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44" w:rsidRDefault="009278FD" w:rsidP="00CF561C">
      <w:pPr>
        <w:pStyle w:val="Name"/>
        <w:jc w:val="right"/>
        <w:rPr>
          <w:rFonts w:asciiTheme="minorHAnsi" w:hAnsiTheme="minorHAnsi"/>
          <w:lang w:val="uk-UA"/>
        </w:rPr>
      </w:pPr>
      <w:r>
        <w:pict>
          <v:rect id="_x0000_s1035" style="position:absolute;left:0;text-align:left;margin-left:-29.05pt;margin-top:-.75pt;width:510.55pt;height:79.95pt;z-index:251658240;mso-position-horizontal-relative:margin" fillcolor="#5e4f45" stroked="f">
            <v:textbox style="mso-next-textbox:#_x0000_s1035">
              <w:txbxContent>
                <w:p w:rsidR="004F2FC8" w:rsidRPr="00C035B7" w:rsidRDefault="006A6289" w:rsidP="006A6289">
                  <w:pPr>
                    <w:pStyle w:val="Name"/>
                    <w:ind w:right="541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lang w:val="uk-UA"/>
                    </w:rPr>
                  </w:pPr>
                  <w:r w:rsidRPr="00C035B7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lang w:val="uk-UA"/>
                    </w:rPr>
                    <w:t>Сергій Пономарьов</w:t>
                  </w:r>
                </w:p>
                <w:p w:rsidR="003F6206" w:rsidRPr="00975DEF" w:rsidRDefault="003F6206" w:rsidP="00975DEF">
                  <w:pPr>
                    <w:pStyle w:val="JobTitle"/>
                  </w:pPr>
                </w:p>
              </w:txbxContent>
            </v:textbox>
            <w10:wrap anchorx="margin"/>
          </v:rect>
        </w:pict>
      </w:r>
      <w:r w:rsidR="00A83618" w:rsidRPr="005021A6">
        <w:rPr>
          <w:b/>
          <w:noProof/>
          <w:lang w:val="ru-RU" w:eastAsia="ru-RU" w:bidi="he-IL"/>
        </w:rPr>
        <w:drawing>
          <wp:inline distT="0" distB="0" distL="0" distR="0" wp14:anchorId="45BAA4DD" wp14:editId="24539BF0">
            <wp:extent cx="733425" cy="1005867"/>
            <wp:effectExtent l="0" t="0" r="0" b="0"/>
            <wp:docPr id="2" name="Рисунок 2" descr="E:\Padfone\Camera\IMG_20161230_12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dfone\Camera\IMG_20161230_120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0" r="11688"/>
                    <a:stretch/>
                  </pic:blipFill>
                  <pic:spPr bwMode="auto">
                    <a:xfrm>
                      <a:off x="0" y="0"/>
                      <a:ext cx="73498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9E3" w:rsidRPr="00F00240" w:rsidRDefault="003559E3" w:rsidP="003559E3"/>
    <w:p w:rsidR="005E498E" w:rsidRPr="00F00240" w:rsidRDefault="006A6289" w:rsidP="00721B38">
      <w:pPr>
        <w:pStyle w:val="ContactInfo"/>
        <w:shd w:val="clear" w:color="auto" w:fill="968778"/>
        <w:rPr>
          <w:noProof w:val="0"/>
          <w:color w:val="FFFFFF" w:themeColor="background1"/>
        </w:rPr>
      </w:pPr>
      <w:r>
        <w:rPr>
          <w:noProof w:val="0"/>
          <w:color w:val="FFFFFF" w:themeColor="background1"/>
          <w:lang w:val="uk-UA"/>
        </w:rPr>
        <w:t>Київ, Україна</w:t>
      </w:r>
      <w:r w:rsidR="004F2FC8" w:rsidRPr="00F00240">
        <w:rPr>
          <w:noProof w:val="0"/>
          <w:color w:val="FFFFFF" w:themeColor="background1"/>
        </w:rPr>
        <w:t xml:space="preserve"> | </w:t>
      </w:r>
      <w:r w:rsidR="007958E4">
        <w:rPr>
          <w:noProof w:val="0"/>
          <w:color w:val="FFFFFF" w:themeColor="background1"/>
        </w:rPr>
        <w:t xml:space="preserve">+38 </w:t>
      </w:r>
      <w:r w:rsidR="004F2FC8" w:rsidRPr="00F00240">
        <w:rPr>
          <w:noProof w:val="0"/>
          <w:color w:val="FFFFFF" w:themeColor="background1"/>
        </w:rPr>
        <w:t>(</w:t>
      </w:r>
      <w:r w:rsidR="007958E4">
        <w:rPr>
          <w:noProof w:val="0"/>
          <w:color w:val="FFFFFF" w:themeColor="background1"/>
        </w:rPr>
        <w:t>050</w:t>
      </w:r>
      <w:r w:rsidR="004F2FC8" w:rsidRPr="00F00240">
        <w:rPr>
          <w:noProof w:val="0"/>
          <w:color w:val="FFFFFF" w:themeColor="background1"/>
        </w:rPr>
        <w:t xml:space="preserve">) </w:t>
      </w:r>
      <w:r w:rsidR="007958E4">
        <w:rPr>
          <w:noProof w:val="0"/>
          <w:color w:val="FFFFFF" w:themeColor="background1"/>
        </w:rPr>
        <w:t>328</w:t>
      </w:r>
      <w:r w:rsidR="004F2FC8" w:rsidRPr="00F00240">
        <w:rPr>
          <w:noProof w:val="0"/>
          <w:color w:val="FFFFFF" w:themeColor="background1"/>
        </w:rPr>
        <w:t xml:space="preserve"> </w:t>
      </w:r>
      <w:r w:rsidR="007958E4">
        <w:rPr>
          <w:noProof w:val="0"/>
          <w:color w:val="FFFFFF" w:themeColor="background1"/>
        </w:rPr>
        <w:t>15</w:t>
      </w:r>
      <w:r w:rsidR="004F2FC8" w:rsidRPr="00F00240">
        <w:rPr>
          <w:noProof w:val="0"/>
          <w:color w:val="FFFFFF" w:themeColor="background1"/>
        </w:rPr>
        <w:t xml:space="preserve"> </w:t>
      </w:r>
      <w:r w:rsidR="007958E4">
        <w:rPr>
          <w:noProof w:val="0"/>
          <w:color w:val="FFFFFF" w:themeColor="background1"/>
        </w:rPr>
        <w:t>75</w:t>
      </w:r>
      <w:r w:rsidR="004F2FC8" w:rsidRPr="00F00240">
        <w:rPr>
          <w:noProof w:val="0"/>
          <w:color w:val="FFFFFF" w:themeColor="background1"/>
        </w:rPr>
        <w:t xml:space="preserve"> | </w:t>
      </w:r>
      <w:r w:rsidR="007958E4">
        <w:rPr>
          <w:noProof w:val="0"/>
          <w:color w:val="FFFFFF" w:themeColor="background1"/>
        </w:rPr>
        <w:t>q3281575</w:t>
      </w:r>
      <w:r w:rsidR="004F2FC8" w:rsidRPr="00F00240">
        <w:rPr>
          <w:noProof w:val="0"/>
          <w:color w:val="FFFFFF" w:themeColor="background1"/>
        </w:rPr>
        <w:t>@</w:t>
      </w:r>
      <w:r w:rsidR="007958E4">
        <w:rPr>
          <w:noProof w:val="0"/>
          <w:color w:val="FFFFFF" w:themeColor="background1"/>
        </w:rPr>
        <w:t>gmail</w:t>
      </w:r>
      <w:r w:rsidR="004F2FC8" w:rsidRPr="00F00240">
        <w:rPr>
          <w:noProof w:val="0"/>
          <w:color w:val="FFFFFF" w:themeColor="background1"/>
        </w:rPr>
        <w:t>.com</w:t>
      </w:r>
    </w:p>
    <w:tbl>
      <w:tblPr>
        <w:tblStyle w:val="a4"/>
        <w:tblW w:w="0" w:type="auto"/>
        <w:jc w:val="center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5E4F45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92EE0" w:rsidRPr="00ED4E6C" w:rsidTr="000C639F">
        <w:trPr>
          <w:jc w:val="center"/>
        </w:trPr>
        <w:tc>
          <w:tcPr>
            <w:tcW w:w="5508" w:type="dxa"/>
            <w:tcMar>
              <w:left w:w="115" w:type="dxa"/>
              <w:right w:w="288" w:type="dxa"/>
            </w:tcMar>
          </w:tcPr>
          <w:p w:rsidR="00F92EE0" w:rsidRPr="006A6289" w:rsidRDefault="006A6289" w:rsidP="00ED38B5">
            <w:pPr>
              <w:pStyle w:val="SectionTitleLef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6A628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Освіта</w:t>
            </w:r>
          </w:p>
          <w:p w:rsidR="00F92EE0" w:rsidRPr="006A6289" w:rsidRDefault="006A6289" w:rsidP="00905CD4">
            <w:pPr>
              <w:jc w:val="right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Диплом з міжнародної економіки</w:t>
            </w:r>
          </w:p>
          <w:p w:rsidR="00F92EE0" w:rsidRPr="006A6289" w:rsidRDefault="006A6289" w:rsidP="002F252D">
            <w:pPr>
              <w:ind w:hanging="149"/>
              <w:jc w:val="right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>Донецький економіко-гуманітарний інститут, Україна</w:t>
            </w:r>
          </w:p>
          <w:p w:rsidR="00F92EE0" w:rsidRPr="003F6206" w:rsidRDefault="00F92EE0" w:rsidP="00F92EE0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199</w:t>
            </w:r>
            <w:r w:rsidR="002F252D" w:rsidRPr="003F6206">
              <w:rPr>
                <w:sz w:val="21"/>
                <w:szCs w:val="21"/>
              </w:rPr>
              <w:t>2</w:t>
            </w:r>
            <w:r w:rsidRPr="003F6206">
              <w:rPr>
                <w:sz w:val="21"/>
                <w:szCs w:val="21"/>
              </w:rPr>
              <w:t xml:space="preserve"> </w:t>
            </w:r>
            <w:r w:rsidR="00905CD4" w:rsidRPr="003F6206">
              <w:rPr>
                <w:sz w:val="21"/>
                <w:szCs w:val="21"/>
              </w:rPr>
              <w:t>–</w:t>
            </w:r>
            <w:r w:rsidRPr="003F6206">
              <w:rPr>
                <w:sz w:val="21"/>
                <w:szCs w:val="21"/>
              </w:rPr>
              <w:t xml:space="preserve"> </w:t>
            </w:r>
            <w:r w:rsidR="002F252D" w:rsidRPr="003F6206">
              <w:rPr>
                <w:sz w:val="21"/>
                <w:szCs w:val="21"/>
              </w:rPr>
              <w:t>1997</w:t>
            </w:r>
          </w:p>
          <w:p w:rsidR="00F92EE0" w:rsidRPr="006A6289" w:rsidRDefault="006A6289" w:rsidP="006A6289">
            <w:pPr>
              <w:jc w:val="right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Сертифікат про проходження курсу з цінних паперів</w:t>
            </w:r>
          </w:p>
          <w:p w:rsidR="00F92EE0" w:rsidRPr="006A6289" w:rsidRDefault="006A6289" w:rsidP="00F92EE0">
            <w:pPr>
              <w:jc w:val="right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 xml:space="preserve">Львівський інститут менеджменту, </w:t>
            </w:r>
            <w:proofErr w:type="spellStart"/>
            <w:r>
              <w:rPr>
                <w:i/>
                <w:sz w:val="21"/>
                <w:szCs w:val="21"/>
                <w:lang w:val="uk-UA"/>
              </w:rPr>
              <w:t>Укроаїна</w:t>
            </w:r>
            <w:proofErr w:type="spellEnd"/>
          </w:p>
          <w:p w:rsidR="00F92EE0" w:rsidRPr="003F6206" w:rsidRDefault="003559E3" w:rsidP="00F92EE0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2002</w:t>
            </w:r>
          </w:p>
          <w:p w:rsidR="003559E3" w:rsidRPr="006A6289" w:rsidRDefault="006A6289" w:rsidP="00F92EE0">
            <w:pPr>
              <w:jc w:val="right"/>
              <w:rPr>
                <w:rStyle w:val="ac"/>
                <w:rFonts w:eastAsiaTheme="majorEastAsia" w:cs="Arial"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uk-UA"/>
              </w:rPr>
              <w:t>Сертифікат про проходження курсу з</w:t>
            </w:r>
            <w:r>
              <w:rPr>
                <w:b/>
                <w:sz w:val="21"/>
                <w:szCs w:val="21"/>
                <w:lang w:val="uk-UA"/>
              </w:rPr>
              <w:t xml:space="preserve"> фінансової аналітики</w:t>
            </w:r>
          </w:p>
          <w:p w:rsidR="003559E3" w:rsidRPr="006A6289" w:rsidRDefault="006A6289" w:rsidP="00F92EE0">
            <w:pPr>
              <w:jc w:val="right"/>
              <w:rPr>
                <w:rStyle w:val="ac"/>
                <w:rFonts w:eastAsiaTheme="majorEastAsia" w:cs="Arial"/>
                <w:b w:val="0"/>
                <w:i/>
                <w:sz w:val="21"/>
                <w:szCs w:val="21"/>
                <w:lang w:val="uk-UA"/>
              </w:rPr>
            </w:pPr>
            <w:r>
              <w:rPr>
                <w:rStyle w:val="ac"/>
                <w:rFonts w:eastAsiaTheme="majorEastAsia" w:cs="Arial"/>
                <w:b w:val="0"/>
                <w:i/>
                <w:sz w:val="21"/>
                <w:szCs w:val="21"/>
                <w:lang w:val="uk-UA"/>
              </w:rPr>
              <w:t>Академія «</w:t>
            </w:r>
            <w:proofErr w:type="spellStart"/>
            <w:r>
              <w:rPr>
                <w:rStyle w:val="ac"/>
                <w:rFonts w:eastAsiaTheme="majorEastAsia" w:cs="Arial"/>
                <w:b w:val="0"/>
                <w:i/>
                <w:sz w:val="21"/>
                <w:szCs w:val="21"/>
                <w:lang w:val="uk-UA"/>
              </w:rPr>
              <w:t>Делойт</w:t>
            </w:r>
            <w:proofErr w:type="spellEnd"/>
            <w:r>
              <w:rPr>
                <w:rStyle w:val="ac"/>
                <w:rFonts w:eastAsiaTheme="majorEastAsia" w:cs="Arial"/>
                <w:b w:val="0"/>
                <w:i/>
                <w:sz w:val="21"/>
                <w:szCs w:val="21"/>
                <w:lang w:val="uk-UA"/>
              </w:rPr>
              <w:t>», Київ, Україна</w:t>
            </w:r>
          </w:p>
          <w:p w:rsidR="003559E3" w:rsidRPr="003F6206" w:rsidRDefault="003559E3" w:rsidP="00F92EE0">
            <w:pPr>
              <w:jc w:val="right"/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2012</w:t>
            </w:r>
          </w:p>
          <w:p w:rsidR="006A6289" w:rsidRDefault="006A6289" w:rsidP="00F92EE0">
            <w:pPr>
              <w:jc w:val="right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Тренінги з комунікації та ціннісно-орієнтованого менеджменту</w:t>
            </w:r>
          </w:p>
          <w:p w:rsidR="000C639F" w:rsidRDefault="003559E3" w:rsidP="00F92EE0">
            <w:pPr>
              <w:jc w:val="right"/>
              <w:rPr>
                <w:rStyle w:val="ac"/>
                <w:rFonts w:eastAsiaTheme="majorEastAsia" w:cs="Arial"/>
                <w:b w:val="0"/>
                <w:sz w:val="21"/>
                <w:szCs w:val="21"/>
              </w:rPr>
            </w:pPr>
            <w:r w:rsidRPr="003F6206">
              <w:rPr>
                <w:rStyle w:val="ac"/>
                <w:rFonts w:eastAsiaTheme="majorEastAsia" w:cs="Arial"/>
                <w:b w:val="0"/>
                <w:sz w:val="21"/>
                <w:szCs w:val="21"/>
              </w:rPr>
              <w:t>2016</w:t>
            </w:r>
          </w:p>
          <w:p w:rsidR="006A6289" w:rsidRDefault="006A6289" w:rsidP="00F92EE0">
            <w:pPr>
              <w:jc w:val="right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Се</w:t>
            </w:r>
            <w:r>
              <w:rPr>
                <w:b/>
                <w:sz w:val="21"/>
                <w:szCs w:val="21"/>
                <w:lang w:val="uk-UA"/>
              </w:rPr>
              <w:t>ртифікат про проходження курсу,</w:t>
            </w:r>
          </w:p>
          <w:p w:rsidR="0079689E" w:rsidRPr="006A6289" w:rsidRDefault="000C639F" w:rsidP="006A6289">
            <w:pPr>
              <w:jc w:val="right"/>
              <w:rPr>
                <w:rStyle w:val="ac"/>
                <w:rFonts w:eastAsiaTheme="majorEastAsia" w:cs="Arial"/>
                <w:sz w:val="21"/>
                <w:szCs w:val="21"/>
                <w:lang w:val="uk-UA"/>
              </w:rPr>
            </w:pPr>
            <w:r>
              <w:rPr>
                <w:rStyle w:val="ac"/>
                <w:rFonts w:eastAsiaTheme="majorEastAsia" w:cs="Arial"/>
                <w:sz w:val="21"/>
                <w:szCs w:val="21"/>
              </w:rPr>
              <w:t>English Career online</w:t>
            </w:r>
            <w:r w:rsidR="0079689E">
              <w:rPr>
                <w:rStyle w:val="ac"/>
                <w:rFonts w:eastAsiaTheme="majorEastAsia" w:cs="Arial"/>
                <w:sz w:val="21"/>
                <w:szCs w:val="21"/>
              </w:rPr>
              <w:t xml:space="preserve">, </w:t>
            </w:r>
            <w:r w:rsidR="006A6289">
              <w:rPr>
                <w:rStyle w:val="ac"/>
                <w:rFonts w:eastAsiaTheme="majorEastAsia" w:cs="Arial"/>
                <w:b w:val="0"/>
                <w:i/>
                <w:sz w:val="21"/>
                <w:szCs w:val="21"/>
                <w:lang w:val="uk-UA"/>
              </w:rPr>
              <w:t>Посольство США</w:t>
            </w:r>
          </w:p>
          <w:p w:rsidR="0079689E" w:rsidRDefault="000C639F" w:rsidP="00F92EE0">
            <w:pPr>
              <w:jc w:val="right"/>
              <w:rPr>
                <w:rStyle w:val="ac"/>
                <w:rFonts w:eastAsiaTheme="majorEastAsia" w:cs="Arial"/>
                <w:b w:val="0"/>
                <w:sz w:val="21"/>
                <w:szCs w:val="21"/>
              </w:rPr>
            </w:pPr>
            <w:r>
              <w:rPr>
                <w:rStyle w:val="ac"/>
                <w:rFonts w:eastAsiaTheme="majorEastAsia" w:cs="Arial"/>
                <w:sz w:val="21"/>
                <w:szCs w:val="21"/>
              </w:rPr>
              <w:t xml:space="preserve"> </w:t>
            </w:r>
            <w:r>
              <w:rPr>
                <w:rStyle w:val="ac"/>
                <w:rFonts w:eastAsiaTheme="majorEastAsia" w:cs="Arial"/>
                <w:b w:val="0"/>
                <w:sz w:val="21"/>
                <w:szCs w:val="21"/>
                <w:lang w:val="uk-UA"/>
              </w:rPr>
              <w:t>11.2016-04.2017</w:t>
            </w:r>
          </w:p>
          <w:p w:rsidR="0079689E" w:rsidRPr="006A6289" w:rsidRDefault="006A6289" w:rsidP="00F92EE0">
            <w:pPr>
              <w:jc w:val="right"/>
              <w:rPr>
                <w:rStyle w:val="ac"/>
                <w:rFonts w:eastAsiaTheme="majorEastAsia" w:cs="Arial"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Державний диплом з курсу «Бізнес-аналітика»</w:t>
            </w:r>
          </w:p>
          <w:p w:rsidR="0079689E" w:rsidRPr="006A6289" w:rsidRDefault="006A6289" w:rsidP="00F92EE0">
            <w:pPr>
              <w:jc w:val="right"/>
              <w:rPr>
                <w:rStyle w:val="ac"/>
                <w:rFonts w:eastAsiaTheme="majorEastAsia" w:cstheme="minorHAnsi"/>
                <w:b w:val="0"/>
                <w:i/>
                <w:sz w:val="21"/>
                <w:szCs w:val="21"/>
                <w:lang w:val="uk-UA"/>
              </w:rPr>
            </w:pPr>
            <w:r>
              <w:rPr>
                <w:rStyle w:val="ac"/>
                <w:rFonts w:eastAsiaTheme="majorEastAsia" w:cstheme="minorHAnsi"/>
                <w:b w:val="0"/>
                <w:i/>
                <w:sz w:val="21"/>
                <w:szCs w:val="21"/>
                <w:lang w:val="uk-UA"/>
              </w:rPr>
              <w:t>Київський університет ринкових відносин</w:t>
            </w:r>
          </w:p>
          <w:p w:rsidR="003559E3" w:rsidRPr="003F6206" w:rsidRDefault="0079689E" w:rsidP="00F92EE0">
            <w:pPr>
              <w:jc w:val="right"/>
              <w:rPr>
                <w:b/>
                <w:sz w:val="21"/>
                <w:szCs w:val="21"/>
              </w:rPr>
            </w:pPr>
            <w:r w:rsidRPr="0079689E">
              <w:rPr>
                <w:rStyle w:val="ac"/>
                <w:rFonts w:eastAsiaTheme="majorEastAsia" w:cstheme="minorHAnsi"/>
                <w:b w:val="0"/>
                <w:sz w:val="21"/>
                <w:szCs w:val="21"/>
              </w:rPr>
              <w:t>07.2017-09.2017</w:t>
            </w:r>
            <w:r w:rsidR="000C639F" w:rsidRPr="00F96F40">
              <w:rPr>
                <w:rStyle w:val="ac"/>
                <w:rFonts w:eastAsiaTheme="majorEastAsia" w:cs="Arial"/>
                <w:b w:val="0"/>
                <w:sz w:val="21"/>
                <w:szCs w:val="21"/>
                <w:lang w:val="uk-UA"/>
              </w:rPr>
              <w:t xml:space="preserve"> </w:t>
            </w:r>
            <w:r w:rsidR="003559E3" w:rsidRPr="003F6206">
              <w:rPr>
                <w:rStyle w:val="ac"/>
                <w:rFonts w:eastAsiaTheme="majorEastAsia" w:cs="Arial"/>
                <w:b w:val="0"/>
                <w:sz w:val="21"/>
                <w:szCs w:val="21"/>
              </w:rPr>
              <w:t xml:space="preserve">  </w:t>
            </w:r>
          </w:p>
          <w:p w:rsidR="00F92EE0" w:rsidRPr="006A6289" w:rsidRDefault="006A6289" w:rsidP="00ED38B5">
            <w:pPr>
              <w:pStyle w:val="SectionTitleLeft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</w:pPr>
            <w:r w:rsidRPr="006A6289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  <w:t>Професійні навички</w:t>
            </w:r>
          </w:p>
          <w:p w:rsidR="00377273" w:rsidRPr="0055457A" w:rsidRDefault="0055457A" w:rsidP="00ED38B5">
            <w:pPr>
              <w:pStyle w:val="ProficiencyLevel"/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Багаторічний досвід управління проектами</w:t>
            </w:r>
          </w:p>
          <w:p w:rsidR="00F92EE0" w:rsidRPr="003F6206" w:rsidRDefault="00F92EE0" w:rsidP="00ED38B5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F92EE0" w:rsidRPr="0055457A" w:rsidRDefault="0055457A" w:rsidP="00F92EE0">
            <w:pPr>
              <w:jc w:val="right"/>
              <w:rPr>
                <w:rFonts w:asciiTheme="majorHAnsi" w:hAnsiTheme="majorHAnsi"/>
                <w:sz w:val="21"/>
                <w:szCs w:val="21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Фінансові послуги і консультування</w:t>
            </w:r>
          </w:p>
          <w:p w:rsidR="00F92EE0" w:rsidRDefault="00F92EE0" w:rsidP="00ED38B5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5F4111" w:rsidRPr="0055457A" w:rsidRDefault="0055457A" w:rsidP="005F4111">
            <w:pPr>
              <w:jc w:val="right"/>
              <w:rPr>
                <w:rFonts w:asciiTheme="majorHAnsi" w:hAnsiTheme="majorHAnsi"/>
                <w:sz w:val="21"/>
                <w:szCs w:val="21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Розвиток бізнесу</w:t>
            </w:r>
          </w:p>
          <w:p w:rsidR="005F4111" w:rsidRPr="003F6206" w:rsidRDefault="005F4111" w:rsidP="005F4111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F92EE0" w:rsidRPr="00BE514A" w:rsidRDefault="00BE514A" w:rsidP="00F92EE0">
            <w:pPr>
              <w:jc w:val="right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Робота з органами влади та іншими </w:t>
            </w:r>
            <w:proofErr w:type="spellStart"/>
            <w:r>
              <w:rPr>
                <w:sz w:val="21"/>
                <w:szCs w:val="21"/>
                <w:lang w:val="uk-UA"/>
              </w:rPr>
              <w:t>стейкхолдерами</w:t>
            </w:r>
            <w:proofErr w:type="spellEnd"/>
          </w:p>
          <w:p w:rsidR="00F92EE0" w:rsidRPr="003F6206" w:rsidRDefault="00F92EE0" w:rsidP="00ED38B5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7958E4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AA6D3B" w:rsidRPr="00BE514A" w:rsidRDefault="00BE514A" w:rsidP="00ED38B5">
            <w:pPr>
              <w:pStyle w:val="ProficiencyLevel"/>
              <w:rPr>
                <w:rFonts w:asciiTheme="majorHAnsi" w:hAnsiTheme="majorHAnsi" w:cs="Arial"/>
                <w:color w:val="auto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Theme="majorHAnsi" w:hAnsiTheme="majorHAnsi" w:cs="Arial"/>
                <w:color w:val="auto"/>
                <w:sz w:val="21"/>
                <w:szCs w:val="21"/>
                <w:shd w:val="clear" w:color="auto" w:fill="FFFFFF"/>
                <w:lang w:val="uk-UA"/>
              </w:rPr>
              <w:t>Розвиток прозорих громад</w:t>
            </w:r>
          </w:p>
          <w:p w:rsidR="00F92EE0" w:rsidRDefault="00F92EE0" w:rsidP="00ED38B5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5A0201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5A0201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5A0201" w:rsidRPr="00BE514A" w:rsidRDefault="00BE514A" w:rsidP="005A0201">
            <w:pPr>
              <w:jc w:val="right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Оцінка та усунення ризиків</w:t>
            </w:r>
          </w:p>
          <w:p w:rsidR="005A0201" w:rsidRDefault="005A0201" w:rsidP="005A0201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C26A90" w:rsidRPr="00D72BE7" w:rsidRDefault="00C26A90" w:rsidP="00C26A90">
            <w:pPr>
              <w:pStyle w:val="SectionTitleLeft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</w:pPr>
            <w:r w:rsidRPr="00D72BE7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  <w:t>Вміння</w:t>
            </w:r>
          </w:p>
          <w:p w:rsidR="00C26A90" w:rsidRPr="00D72BE7" w:rsidRDefault="00C26A90" w:rsidP="00C26A90">
            <w:pPr>
              <w:jc w:val="right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Бізнес-аналітика і дослідження ринку</w:t>
            </w:r>
          </w:p>
          <w:p w:rsidR="00C26A90" w:rsidRPr="003F6206" w:rsidRDefault="00C26A90" w:rsidP="00C26A90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C26A90" w:rsidRPr="00D72BE7" w:rsidRDefault="00C26A90" w:rsidP="00C26A90">
            <w:pPr>
              <w:jc w:val="right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Креативне і стратегічне мислення</w:t>
            </w:r>
          </w:p>
          <w:p w:rsidR="00C26A90" w:rsidRPr="003F6206" w:rsidRDefault="00C26A90" w:rsidP="00C26A90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C26A90" w:rsidRPr="00C26A90" w:rsidRDefault="00C26A90" w:rsidP="00C26A90">
            <w:pPr>
              <w:jc w:val="right"/>
              <w:rPr>
                <w:rFonts w:asciiTheme="majorHAnsi" w:hAnsiTheme="majorHAnsi"/>
                <w:b/>
                <w:sz w:val="21"/>
                <w:szCs w:val="21"/>
                <w:lang w:val="ru-RU"/>
              </w:rPr>
            </w:pPr>
            <w:proofErr w:type="spellStart"/>
            <w:r>
              <w:rPr>
                <w:rStyle w:val="ac"/>
                <w:rFonts w:asciiTheme="majorHAnsi" w:hAnsiTheme="majorHAnsi" w:cs="Arial"/>
                <w:b w:val="0"/>
                <w:sz w:val="21"/>
                <w:szCs w:val="21"/>
                <w:lang w:val="uk-UA"/>
              </w:rPr>
              <w:t>Проактивність</w:t>
            </w:r>
            <w:proofErr w:type="spellEnd"/>
            <w:r>
              <w:rPr>
                <w:rStyle w:val="ac"/>
                <w:rFonts w:asciiTheme="majorHAnsi" w:hAnsiTheme="majorHAnsi" w:cs="Arial"/>
                <w:b w:val="0"/>
                <w:sz w:val="21"/>
                <w:szCs w:val="21"/>
                <w:lang w:val="uk-UA"/>
              </w:rPr>
              <w:t xml:space="preserve"> та здібності до вирішення проблем</w:t>
            </w:r>
          </w:p>
          <w:p w:rsidR="00C26A90" w:rsidRDefault="00C26A90" w:rsidP="00C26A90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C26A90" w:rsidRPr="00D72BE7" w:rsidRDefault="00C26A90" w:rsidP="00C26A90">
            <w:pPr>
              <w:jc w:val="right"/>
              <w:rPr>
                <w:rFonts w:asciiTheme="majorHAnsi" w:hAnsiTheme="majorHAnsi"/>
                <w:b/>
                <w:sz w:val="21"/>
                <w:szCs w:val="21"/>
                <w:lang w:val="uk-UA"/>
              </w:rPr>
            </w:pPr>
            <w:r>
              <w:rPr>
                <w:rStyle w:val="ac"/>
                <w:rFonts w:asciiTheme="majorHAnsi" w:hAnsiTheme="majorHAnsi" w:cs="Arial"/>
                <w:b w:val="0"/>
                <w:sz w:val="21"/>
                <w:szCs w:val="21"/>
                <w:lang w:val="uk-UA"/>
              </w:rPr>
              <w:t>Генерування нових бізнес-можливостей</w:t>
            </w:r>
          </w:p>
          <w:p w:rsidR="00C26A90" w:rsidRPr="003F6206" w:rsidRDefault="00C26A90" w:rsidP="00C26A90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C26A90" w:rsidRPr="00D72BE7" w:rsidRDefault="00C26A90" w:rsidP="00C26A90">
            <w:pPr>
              <w:jc w:val="right"/>
              <w:rPr>
                <w:rFonts w:asciiTheme="majorHAnsi" w:hAnsiTheme="majorHAnsi"/>
                <w:b/>
                <w:sz w:val="21"/>
                <w:szCs w:val="21"/>
                <w:lang w:val="uk-UA"/>
              </w:rPr>
            </w:pPr>
            <w:r>
              <w:rPr>
                <w:rStyle w:val="ac"/>
                <w:rFonts w:asciiTheme="majorHAnsi" w:hAnsiTheme="majorHAnsi" w:cs="Arial"/>
                <w:b w:val="0"/>
                <w:sz w:val="21"/>
                <w:szCs w:val="21"/>
                <w:lang w:val="uk-UA"/>
              </w:rPr>
              <w:t>Тренінги, викладання і публічне мовлення</w:t>
            </w:r>
          </w:p>
          <w:p w:rsidR="00C26A90" w:rsidRPr="003F6206" w:rsidRDefault="00C26A90" w:rsidP="00C26A90">
            <w:pPr>
              <w:pStyle w:val="ProficiencyLevel"/>
              <w:rPr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lastRenderedPageBreak/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C26A90" w:rsidRPr="00C26A90" w:rsidRDefault="00C26A90" w:rsidP="00C26A90">
            <w:pPr>
              <w:jc w:val="right"/>
              <w:rPr>
                <w:rFonts w:asciiTheme="majorHAnsi" w:hAnsiTheme="majorHAnsi"/>
                <w:b/>
                <w:sz w:val="21"/>
                <w:szCs w:val="21"/>
                <w:lang w:val="ru-RU"/>
              </w:rPr>
            </w:pPr>
            <w:r>
              <w:rPr>
                <w:rStyle w:val="ac"/>
                <w:rFonts w:asciiTheme="majorHAnsi" w:hAnsiTheme="majorHAnsi" w:cs="Arial"/>
                <w:b w:val="0"/>
                <w:sz w:val="21"/>
                <w:szCs w:val="21"/>
                <w:lang w:val="uk-UA" w:eastAsia="ru-RU"/>
              </w:rPr>
              <w:t>Ефективна співпраця і комунікація, управління командою</w:t>
            </w:r>
          </w:p>
          <w:p w:rsidR="00F92EE0" w:rsidRDefault="00F92EE0" w:rsidP="006C0E03">
            <w:pPr>
              <w:pStyle w:val="ProficiencyLevel"/>
              <w:rPr>
                <w:color w:val="968778"/>
                <w:sz w:val="21"/>
                <w:szCs w:val="21"/>
              </w:rPr>
            </w:pP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="000276AE" w:rsidRPr="00F00C96">
              <w:rPr>
                <w:color w:val="4A442A" w:themeColor="background2" w:themeShade="40"/>
                <w:sz w:val="21"/>
                <w:szCs w:val="21"/>
              </w:rPr>
              <w:sym w:font="Wingdings" w:char="F06E"/>
            </w:r>
            <w:r w:rsidRPr="003F6206">
              <w:rPr>
                <w:color w:val="968778"/>
                <w:sz w:val="21"/>
                <w:szCs w:val="21"/>
              </w:rPr>
              <w:sym w:font="Wingdings" w:char="F06E"/>
            </w:r>
          </w:p>
          <w:p w:rsidR="00CF561C" w:rsidRPr="00707834" w:rsidRDefault="00707834" w:rsidP="00CF561C">
            <w:pPr>
              <w:pStyle w:val="SectionTitleLeft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</w:pPr>
            <w:r w:rsidRPr="00707834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  <w:t>Додаткові переваги</w:t>
            </w:r>
          </w:p>
          <w:p w:rsidR="00AA6D3B" w:rsidRDefault="00707834" w:rsidP="00BF4C08">
            <w:pPr>
              <w:pStyle w:val="a9"/>
              <w:numPr>
                <w:ilvl w:val="0"/>
                <w:numId w:val="11"/>
              </w:numPr>
              <w:rPr>
                <w:rStyle w:val="ac"/>
                <w:rFonts w:cs="Arial"/>
                <w:b w:val="0"/>
                <w:sz w:val="21"/>
                <w:szCs w:val="21"/>
              </w:rPr>
            </w:pPr>
            <w:r>
              <w:rPr>
                <w:rStyle w:val="ac"/>
                <w:rFonts w:cs="Arial"/>
                <w:b w:val="0"/>
                <w:sz w:val="21"/>
                <w:szCs w:val="21"/>
                <w:lang w:val="uk-UA"/>
              </w:rPr>
              <w:t>Високий рівень ерудиції</w:t>
            </w:r>
          </w:p>
          <w:p w:rsidR="00CF561C" w:rsidRPr="00707834" w:rsidRDefault="00707834" w:rsidP="00BF4C08">
            <w:pPr>
              <w:pStyle w:val="a9"/>
              <w:numPr>
                <w:ilvl w:val="0"/>
                <w:numId w:val="11"/>
              </w:numPr>
              <w:rPr>
                <w:rFonts w:cs="Arial"/>
                <w:bCs/>
                <w:sz w:val="21"/>
                <w:szCs w:val="21"/>
                <w:lang w:val="ru-RU"/>
              </w:rPr>
            </w:pPr>
            <w:r>
              <w:rPr>
                <w:lang w:val="uk-UA"/>
              </w:rPr>
              <w:t>Знання українського державного сектору і бізнес-середовища</w:t>
            </w:r>
          </w:p>
          <w:p w:rsidR="00BF11AE" w:rsidRPr="00707834" w:rsidRDefault="00707834" w:rsidP="00707834">
            <w:pPr>
              <w:pStyle w:val="a9"/>
              <w:numPr>
                <w:ilvl w:val="0"/>
                <w:numId w:val="11"/>
              </w:numPr>
              <w:rPr>
                <w:rFonts w:cs="Arial"/>
                <w:bCs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hd w:val="clear" w:color="auto" w:fill="FFFFFF"/>
                <w:lang w:val="uk-UA"/>
              </w:rPr>
              <w:t>Співпраця із неприбутковими організаціями і міськрадами у питаннях проекту</w:t>
            </w:r>
          </w:p>
          <w:p w:rsidR="00BF4C08" w:rsidRDefault="009156BD" w:rsidP="00BF4C0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uk-UA" w:eastAsia="ru-RU"/>
              </w:rPr>
              <w:t>Постійне навчання і обмін знаннями</w:t>
            </w:r>
          </w:p>
          <w:p w:rsidR="005F1556" w:rsidRDefault="009156BD" w:rsidP="00BF4C08">
            <w:pPr>
              <w:pStyle w:val="a9"/>
              <w:numPr>
                <w:ilvl w:val="0"/>
                <w:numId w:val="11"/>
              </w:numPr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  <w:lang w:val="uk-UA"/>
              </w:rPr>
              <w:t>Відданість корпоративним цінностям компанії</w:t>
            </w:r>
          </w:p>
          <w:p w:rsidR="005F4111" w:rsidRDefault="009156BD" w:rsidP="009156BD">
            <w:pPr>
              <w:pStyle w:val="a9"/>
              <w:numPr>
                <w:ilvl w:val="0"/>
                <w:numId w:val="11"/>
              </w:numPr>
              <w:rPr>
                <w:rStyle w:val="ac"/>
                <w:rFonts w:cs="Arial"/>
                <w:b w:val="0"/>
                <w:sz w:val="21"/>
                <w:szCs w:val="21"/>
              </w:rPr>
            </w:pPr>
            <w:r>
              <w:rPr>
                <w:rStyle w:val="ac"/>
                <w:rFonts w:cs="Arial"/>
                <w:b w:val="0"/>
                <w:sz w:val="21"/>
                <w:szCs w:val="21"/>
                <w:lang w:val="uk-UA"/>
              </w:rPr>
              <w:t>Досвідчений користувач</w:t>
            </w:r>
            <w:r w:rsid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 </w:t>
            </w:r>
            <w:r w:rsidR="005F4111" w:rsidRPr="005F4111">
              <w:rPr>
                <w:rStyle w:val="ac"/>
                <w:rFonts w:cs="Arial"/>
                <w:b w:val="0"/>
                <w:sz w:val="21"/>
                <w:szCs w:val="21"/>
              </w:rPr>
              <w:t>MS Office (Word, Excel, Power Point, MS Project</w:t>
            </w:r>
            <w:r w:rsid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 </w:t>
            </w:r>
            <w:r>
              <w:rPr>
                <w:rStyle w:val="ac"/>
                <w:rFonts w:cs="Arial"/>
                <w:b w:val="0"/>
                <w:sz w:val="21"/>
                <w:szCs w:val="21"/>
                <w:lang w:val="uk-UA"/>
              </w:rPr>
              <w:t>тощо</w:t>
            </w:r>
            <w:r w:rsidR="005F4111" w:rsidRPr="005F4111">
              <w:rPr>
                <w:rStyle w:val="ac"/>
                <w:rFonts w:cs="Arial"/>
                <w:b w:val="0"/>
                <w:sz w:val="21"/>
                <w:szCs w:val="21"/>
              </w:rPr>
              <w:t>),</w:t>
            </w:r>
            <w:r w:rsid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 </w:t>
            </w:r>
            <w:r w:rsidR="005F4111" w:rsidRP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Google </w:t>
            </w:r>
            <w:r w:rsidR="005F4111">
              <w:rPr>
                <w:rStyle w:val="ac"/>
                <w:rFonts w:cs="Arial"/>
                <w:b w:val="0"/>
                <w:sz w:val="21"/>
                <w:szCs w:val="21"/>
              </w:rPr>
              <w:t>App</w:t>
            </w:r>
            <w:r w:rsidR="005F4111" w:rsidRP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s, ERP </w:t>
            </w:r>
            <w:r>
              <w:rPr>
                <w:rStyle w:val="ac"/>
                <w:rFonts w:cs="Arial"/>
                <w:b w:val="0"/>
                <w:sz w:val="21"/>
                <w:szCs w:val="21"/>
                <w:lang w:val="uk-UA"/>
              </w:rPr>
              <w:t>та</w:t>
            </w:r>
            <w:r w:rsidR="005F4111" w:rsidRPr="005F4111">
              <w:rPr>
                <w:rStyle w:val="ac"/>
                <w:rFonts w:cs="Arial"/>
                <w:b w:val="0"/>
                <w:sz w:val="21"/>
                <w:szCs w:val="21"/>
              </w:rPr>
              <w:t xml:space="preserve"> CRM</w:t>
            </w:r>
            <w:r w:rsidR="0057512F">
              <w:rPr>
                <w:rStyle w:val="ac"/>
                <w:rFonts w:cs="Arial"/>
                <w:b w:val="0"/>
                <w:sz w:val="21"/>
                <w:szCs w:val="21"/>
              </w:rPr>
              <w:t xml:space="preserve">, Facebook </w:t>
            </w:r>
            <w:r>
              <w:rPr>
                <w:rStyle w:val="ac"/>
                <w:rFonts w:cs="Arial"/>
                <w:b w:val="0"/>
                <w:sz w:val="21"/>
                <w:szCs w:val="21"/>
                <w:lang w:val="uk-UA"/>
              </w:rPr>
              <w:t>та</w:t>
            </w:r>
            <w:r w:rsidR="0057512F">
              <w:rPr>
                <w:rStyle w:val="ac"/>
                <w:rFonts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="0057512F">
              <w:rPr>
                <w:rStyle w:val="ac"/>
                <w:rFonts w:cs="Arial"/>
                <w:b w:val="0"/>
                <w:sz w:val="21"/>
                <w:szCs w:val="21"/>
              </w:rPr>
              <w:t>Linkedin</w:t>
            </w:r>
            <w:proofErr w:type="spellEnd"/>
          </w:p>
          <w:p w:rsidR="005F4111" w:rsidRPr="005F4111" w:rsidRDefault="005F4111" w:rsidP="005F4111">
            <w:pPr>
              <w:pStyle w:val="a9"/>
              <w:ind w:left="720"/>
              <w:rPr>
                <w:rFonts w:cs="Arial"/>
                <w:bCs/>
                <w:sz w:val="21"/>
                <w:szCs w:val="21"/>
              </w:rPr>
            </w:pPr>
          </w:p>
          <w:p w:rsidR="003F6206" w:rsidRPr="006A6289" w:rsidRDefault="003F6206" w:rsidP="003F6206">
            <w:pPr>
              <w:pStyle w:val="a"/>
              <w:numPr>
                <w:ilvl w:val="0"/>
                <w:numId w:val="0"/>
              </w:numPr>
              <w:ind w:left="560"/>
              <w:rPr>
                <w:rFonts w:cs="Arial"/>
                <w:sz w:val="20"/>
                <w:szCs w:val="20"/>
                <w:lang w:val="en-US"/>
              </w:rPr>
            </w:pPr>
          </w:p>
          <w:p w:rsidR="003F6206" w:rsidRPr="00480603" w:rsidRDefault="00480603" w:rsidP="003F6206">
            <w:pPr>
              <w:pStyle w:val="SectionTitleLeft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</w:pPr>
            <w:r w:rsidRPr="00480603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  <w:t>Володіння мовами</w:t>
            </w:r>
          </w:p>
          <w:p w:rsidR="003F6206" w:rsidRPr="003D37C3" w:rsidRDefault="003F6206" w:rsidP="003F6206">
            <w:pPr>
              <w:pStyle w:val="a"/>
              <w:numPr>
                <w:ilvl w:val="0"/>
                <w:numId w:val="0"/>
              </w:numPr>
              <w:ind w:left="560"/>
              <w:rPr>
                <w:rFonts w:cs="Arial"/>
                <w:sz w:val="20"/>
                <w:szCs w:val="20"/>
              </w:rPr>
            </w:pPr>
          </w:p>
          <w:p w:rsidR="003D37C3" w:rsidRPr="003F6206" w:rsidRDefault="00480603" w:rsidP="00BF4C08">
            <w:pPr>
              <w:pStyle w:val="a9"/>
              <w:numPr>
                <w:ilvl w:val="0"/>
                <w:numId w:val="11"/>
              </w:numPr>
              <w:rPr>
                <w:rStyle w:val="ac"/>
                <w:rFonts w:cs="Arial"/>
                <w:b w:val="0"/>
                <w:sz w:val="21"/>
                <w:szCs w:val="21"/>
              </w:rPr>
            </w:pPr>
            <w:r>
              <w:rPr>
                <w:rStyle w:val="ac"/>
                <w:rFonts w:cs="Arial"/>
                <w:b w:val="0"/>
                <w:sz w:val="21"/>
                <w:szCs w:val="21"/>
                <w:lang w:val="uk-UA"/>
              </w:rPr>
              <w:t>Рідна українська, російська</w:t>
            </w:r>
          </w:p>
          <w:p w:rsidR="000E5082" w:rsidRPr="005B3B29" w:rsidRDefault="00480603" w:rsidP="005B3B29">
            <w:pPr>
              <w:pStyle w:val="a"/>
              <w:numPr>
                <w:ilvl w:val="0"/>
                <w:numId w:val="11"/>
              </w:numPr>
              <w:rPr>
                <w:rStyle w:val="ac"/>
                <w:rFonts w:cstheme="minorBidi"/>
                <w:b w:val="0"/>
                <w:bCs w:val="0"/>
                <w:lang w:val="ru-RU"/>
              </w:rPr>
            </w:pPr>
            <w:r>
              <w:rPr>
                <w:rStyle w:val="ac"/>
                <w:rFonts w:cs="Arial"/>
                <w:b w:val="0"/>
                <w:sz w:val="21"/>
                <w:szCs w:val="21"/>
                <w:lang w:val="uk-UA"/>
              </w:rPr>
              <w:t>Просунутий рівень у</w:t>
            </w:r>
            <w:r w:rsidR="00546560">
              <w:rPr>
                <w:rStyle w:val="ac"/>
                <w:rFonts w:cs="Arial"/>
                <w:b w:val="0"/>
                <w:sz w:val="21"/>
                <w:szCs w:val="21"/>
                <w:lang w:val="uk-UA"/>
              </w:rPr>
              <w:t>с</w:t>
            </w:r>
            <w:r>
              <w:rPr>
                <w:rStyle w:val="ac"/>
                <w:rFonts w:cs="Arial"/>
                <w:b w:val="0"/>
                <w:sz w:val="21"/>
                <w:szCs w:val="21"/>
                <w:lang w:val="uk-UA"/>
              </w:rPr>
              <w:t>ної та письмової англійської</w:t>
            </w:r>
          </w:p>
          <w:p w:rsidR="005B3B29" w:rsidRPr="005B3B29" w:rsidRDefault="005B3B29" w:rsidP="005B3B29">
            <w:pPr>
              <w:pStyle w:val="a"/>
              <w:numPr>
                <w:ilvl w:val="0"/>
                <w:numId w:val="0"/>
              </w:numPr>
              <w:ind w:left="720"/>
              <w:rPr>
                <w:lang w:val="ru-RU"/>
              </w:rPr>
            </w:pPr>
          </w:p>
          <w:p w:rsidR="000E5082" w:rsidRPr="00D87E51" w:rsidRDefault="00D87E51" w:rsidP="000E5082">
            <w:pPr>
              <w:pStyle w:val="SectionTitleRight"/>
              <w:jc w:val="right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</w:pPr>
            <w:r w:rsidRPr="00D87E51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  <w:t>Рекомендації</w:t>
            </w:r>
          </w:p>
          <w:p w:rsidR="000E5082" w:rsidRPr="00B96B72" w:rsidRDefault="00B96B72" w:rsidP="00B96B72">
            <w:pPr>
              <w:pStyle w:val="a"/>
              <w:numPr>
                <w:ilvl w:val="0"/>
                <w:numId w:val="13"/>
              </w:num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Костянтин Смольський</w:t>
            </w:r>
            <w:r w:rsidR="000E5082" w:rsidRPr="00B96B72">
              <w:rPr>
                <w:sz w:val="21"/>
                <w:szCs w:val="21"/>
                <w:lang w:val="uk-UA"/>
              </w:rPr>
              <w:t>,</w:t>
            </w:r>
            <w:r>
              <w:rPr>
                <w:sz w:val="21"/>
                <w:szCs w:val="21"/>
                <w:lang w:val="uk-UA"/>
              </w:rPr>
              <w:t xml:space="preserve"> колишній голова правління </w:t>
            </w:r>
            <w:r w:rsidR="000E5082" w:rsidRPr="006A6289">
              <w:rPr>
                <w:sz w:val="21"/>
                <w:szCs w:val="21"/>
                <w:lang w:val="en-US"/>
              </w:rPr>
              <w:t>Big</w:t>
            </w:r>
            <w:r w:rsidR="000E5082" w:rsidRPr="00B96B72">
              <w:rPr>
                <w:sz w:val="21"/>
                <w:szCs w:val="21"/>
                <w:lang w:val="uk-UA"/>
              </w:rPr>
              <w:t xml:space="preserve"> </w:t>
            </w:r>
            <w:r w:rsidR="000E5082" w:rsidRPr="006A6289">
              <w:rPr>
                <w:sz w:val="21"/>
                <w:szCs w:val="21"/>
                <w:lang w:val="en-US"/>
              </w:rPr>
              <w:t>Bank</w:t>
            </w:r>
          </w:p>
          <w:p w:rsidR="000E5082" w:rsidRPr="00B96B72" w:rsidRDefault="000E5082" w:rsidP="000E5082">
            <w:pPr>
              <w:rPr>
                <w:sz w:val="21"/>
                <w:szCs w:val="21"/>
                <w:lang w:val="uk-UA"/>
              </w:rPr>
            </w:pPr>
          </w:p>
          <w:p w:rsidR="000E5082" w:rsidRPr="00F050B0" w:rsidRDefault="00F050B0" w:rsidP="00F050B0">
            <w:pPr>
              <w:pStyle w:val="a"/>
              <w:numPr>
                <w:ilvl w:val="0"/>
                <w:numId w:val="13"/>
              </w:numPr>
              <w:rPr>
                <w:rFonts w:cs="Arial"/>
                <w:sz w:val="21"/>
                <w:szCs w:val="21"/>
                <w:lang w:val="uk-UA"/>
              </w:rPr>
            </w:pPr>
            <w:r>
              <w:rPr>
                <w:rFonts w:cs="Arial"/>
                <w:sz w:val="21"/>
                <w:szCs w:val="21"/>
                <w:lang w:val="uk-UA"/>
              </w:rPr>
              <w:t>Марія Репко, заступник директора Центру економічної стратегії</w:t>
            </w:r>
          </w:p>
          <w:p w:rsidR="000E5082" w:rsidRPr="00F050B0" w:rsidRDefault="000E5082" w:rsidP="000E5082">
            <w:pPr>
              <w:pStyle w:val="a"/>
              <w:numPr>
                <w:ilvl w:val="0"/>
                <w:numId w:val="0"/>
              </w:numPr>
              <w:ind w:left="360"/>
              <w:rPr>
                <w:rFonts w:cs="Arial"/>
                <w:sz w:val="21"/>
                <w:szCs w:val="21"/>
                <w:lang w:val="uk-UA"/>
              </w:rPr>
            </w:pPr>
          </w:p>
          <w:p w:rsidR="000E5082" w:rsidRPr="00F050B0" w:rsidRDefault="00F050B0" w:rsidP="00F050B0">
            <w:pPr>
              <w:pStyle w:val="a"/>
              <w:numPr>
                <w:ilvl w:val="0"/>
                <w:numId w:val="13"/>
              </w:numPr>
              <w:rPr>
                <w:rFonts w:cs="Arial"/>
                <w:sz w:val="21"/>
                <w:szCs w:val="21"/>
                <w:lang w:val="uk-UA"/>
              </w:rPr>
            </w:pPr>
            <w:r>
              <w:rPr>
                <w:rFonts w:cs="Arial"/>
                <w:sz w:val="21"/>
                <w:szCs w:val="21"/>
                <w:lang w:val="uk-UA"/>
              </w:rPr>
              <w:t>Аліна Бойко, викладач Київськогои національного університету торгівлі і економіки</w:t>
            </w:r>
            <w:bookmarkStart w:id="0" w:name="_GoBack"/>
            <w:bookmarkEnd w:id="0"/>
            <w:r w:rsidR="00800AAE" w:rsidRPr="00F050B0">
              <w:rPr>
                <w:rFonts w:cs="Arial"/>
                <w:sz w:val="21"/>
                <w:szCs w:val="21"/>
                <w:lang w:val="uk-UA"/>
              </w:rPr>
              <w:t xml:space="preserve"> </w:t>
            </w:r>
          </w:p>
          <w:p w:rsidR="000E5082" w:rsidRPr="00F050B0" w:rsidRDefault="000E5082" w:rsidP="000E5082">
            <w:pPr>
              <w:pStyle w:val="a"/>
              <w:numPr>
                <w:ilvl w:val="0"/>
                <w:numId w:val="0"/>
              </w:numPr>
              <w:ind w:left="720"/>
              <w:rPr>
                <w:rFonts w:cs="Arial"/>
                <w:sz w:val="21"/>
                <w:szCs w:val="21"/>
                <w:lang w:val="uk-UA"/>
              </w:rPr>
            </w:pPr>
          </w:p>
          <w:p w:rsidR="000E5082" w:rsidRPr="00F050B0" w:rsidRDefault="000E5082" w:rsidP="000E5082">
            <w:pPr>
              <w:rPr>
                <w:rFonts w:ascii="Arial" w:hAnsi="Arial" w:cs="Arial"/>
                <w:lang w:val="uk-UA"/>
              </w:rPr>
            </w:pPr>
          </w:p>
          <w:p w:rsidR="000E5082" w:rsidRPr="00F050B0" w:rsidRDefault="000E5082" w:rsidP="000E508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:rsidR="00F92EE0" w:rsidRPr="006A6289" w:rsidRDefault="006A6289" w:rsidP="00ED38B5">
            <w:pPr>
              <w:pStyle w:val="SectionTitle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6A628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lastRenderedPageBreak/>
              <w:t>Досвід</w:t>
            </w:r>
          </w:p>
          <w:p w:rsidR="00377273" w:rsidRPr="006A6289" w:rsidRDefault="001A4739" w:rsidP="00377273">
            <w:pPr>
              <w:rPr>
                <w:b/>
                <w:sz w:val="21"/>
                <w:szCs w:val="21"/>
                <w:shd w:val="clear" w:color="auto" w:fill="FDFDFD"/>
                <w:lang w:val="uk-UA"/>
              </w:rPr>
            </w:pPr>
            <w:r>
              <w:rPr>
                <w:rFonts w:eastAsia="Times New Roman" w:cs="Arial"/>
                <w:b/>
                <w:sz w:val="21"/>
                <w:szCs w:val="21"/>
                <w:shd w:val="clear" w:color="auto" w:fill="FDFDFD"/>
                <w:lang w:val="uk-UA"/>
              </w:rPr>
              <w:t>Менеджер</w:t>
            </w:r>
            <w:r w:rsidR="006A6289">
              <w:rPr>
                <w:rFonts w:eastAsia="Times New Roman" w:cs="Arial"/>
                <w:b/>
                <w:sz w:val="21"/>
                <w:szCs w:val="21"/>
                <w:shd w:val="clear" w:color="auto" w:fill="FDFDFD"/>
                <w:lang w:val="uk-UA"/>
              </w:rPr>
              <w:t xml:space="preserve"> з розвитку</w:t>
            </w:r>
          </w:p>
          <w:p w:rsidR="00377273" w:rsidRPr="006A6289" w:rsidRDefault="006A6289" w:rsidP="006A6289">
            <w:pP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  <w:lang w:val="uk-UA"/>
              </w:rPr>
            </w:pPr>
            <w:r>
              <w:rPr>
                <w:rFonts w:asciiTheme="majorHAnsi" w:eastAsia="Times New Roman" w:hAnsiTheme="majorHAnsi"/>
                <w:sz w:val="21"/>
                <w:szCs w:val="21"/>
                <w:shd w:val="clear" w:color="auto" w:fill="FDFDFD"/>
                <w:lang w:val="uk-UA"/>
              </w:rPr>
              <w:t>ГО «Розумне місто»</w:t>
            </w:r>
            <w:r w:rsidR="00377273" w:rsidRPr="006A6289">
              <w:rPr>
                <w:rFonts w:asciiTheme="majorHAnsi" w:eastAsia="Times New Roman" w:hAnsiTheme="majorHAnsi"/>
                <w:b/>
                <w:sz w:val="21"/>
                <w:szCs w:val="21"/>
                <w:shd w:val="clear" w:color="auto" w:fill="FDFDFD"/>
                <w:lang w:val="ru-RU"/>
              </w:rPr>
              <w:t xml:space="preserve"> </w:t>
            </w:r>
            <w:r w:rsidR="00377273" w:rsidRPr="006A6289">
              <w:rPr>
                <w:rFonts w:asciiTheme="majorHAnsi" w:eastAsia="Times New Roman" w:hAnsiTheme="majorHAnsi"/>
                <w:sz w:val="21"/>
                <w:szCs w:val="21"/>
                <w:shd w:val="clear" w:color="auto" w:fill="FDFDFD"/>
                <w:lang w:val="ru-RU"/>
              </w:rPr>
              <w:t>(</w:t>
            </w:r>
            <w:hyperlink r:id="rId10" w:history="1">
              <w:r w:rsidR="00377273" w:rsidRPr="00F76966">
                <w:rPr>
                  <w:rStyle w:val="ab"/>
                  <w:rFonts w:asciiTheme="majorHAnsi" w:eastAsia="Times New Roman" w:hAnsiTheme="majorHAnsi" w:cs="Arial"/>
                  <w:sz w:val="21"/>
                  <w:szCs w:val="21"/>
                  <w:shd w:val="clear" w:color="auto" w:fill="FDFDFD"/>
                </w:rPr>
                <w:t>ww</w:t>
              </w:r>
              <w:r w:rsidR="00377273" w:rsidRPr="00F76966">
                <w:rPr>
                  <w:rStyle w:val="ab"/>
                  <w:rFonts w:asciiTheme="majorHAnsi" w:eastAsia="Times New Roman" w:hAnsiTheme="majorHAnsi" w:cs="Arial"/>
                  <w:sz w:val="21"/>
                  <w:szCs w:val="21"/>
                  <w:shd w:val="clear" w:color="auto" w:fill="FDFDFD"/>
                </w:rPr>
                <w:t>w</w:t>
              </w:r>
              <w:r w:rsidR="00377273" w:rsidRPr="006A6289">
                <w:rPr>
                  <w:rStyle w:val="ab"/>
                  <w:rFonts w:asciiTheme="majorHAnsi" w:eastAsia="Times New Roman" w:hAnsiTheme="majorHAnsi" w:cs="Arial"/>
                  <w:sz w:val="21"/>
                  <w:szCs w:val="21"/>
                  <w:shd w:val="clear" w:color="auto" w:fill="FDFDFD"/>
                  <w:lang w:val="ru-RU"/>
                </w:rPr>
                <w:t>.</w:t>
              </w:r>
              <w:proofErr w:type="spellStart"/>
              <w:r w:rsidR="00377273" w:rsidRPr="00F76966">
                <w:rPr>
                  <w:rStyle w:val="ab"/>
                  <w:rFonts w:asciiTheme="majorHAnsi" w:eastAsia="Times New Roman" w:hAnsiTheme="majorHAnsi" w:cs="Arial"/>
                  <w:sz w:val="21"/>
                  <w:szCs w:val="21"/>
                  <w:shd w:val="clear" w:color="auto" w:fill="FDFDFD"/>
                </w:rPr>
                <w:t>rozumnemisto</w:t>
              </w:r>
              <w:proofErr w:type="spellEnd"/>
              <w:r w:rsidR="00377273" w:rsidRPr="006A6289">
                <w:rPr>
                  <w:rStyle w:val="ab"/>
                  <w:rFonts w:asciiTheme="majorHAnsi" w:eastAsia="Times New Roman" w:hAnsiTheme="majorHAnsi" w:cs="Arial"/>
                  <w:sz w:val="21"/>
                  <w:szCs w:val="21"/>
                  <w:shd w:val="clear" w:color="auto" w:fill="FDFDFD"/>
                  <w:lang w:val="ru-RU"/>
                </w:rPr>
                <w:t>.</w:t>
              </w:r>
              <w:r w:rsidR="00377273" w:rsidRPr="00F76966">
                <w:rPr>
                  <w:rStyle w:val="ab"/>
                  <w:rFonts w:asciiTheme="majorHAnsi" w:eastAsia="Times New Roman" w:hAnsiTheme="majorHAnsi" w:cs="Arial"/>
                  <w:sz w:val="21"/>
                  <w:szCs w:val="21"/>
                  <w:shd w:val="clear" w:color="auto" w:fill="FDFDFD"/>
                </w:rPr>
                <w:t>org</w:t>
              </w:r>
            </w:hyperlink>
            <w:r w:rsidR="00377273" w:rsidRPr="006A6289">
              <w:rPr>
                <w:rFonts w:asciiTheme="majorHAnsi" w:eastAsia="Times New Roman" w:hAnsiTheme="majorHAnsi"/>
                <w:sz w:val="21"/>
                <w:szCs w:val="21"/>
                <w:shd w:val="clear" w:color="auto" w:fill="FDFDFD"/>
                <w:lang w:val="ru-RU"/>
              </w:rPr>
              <w:t>)</w:t>
            </w:r>
            <w:r w:rsidR="00377273" w:rsidRPr="006A6289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  <w:lang w:val="ru-RU"/>
              </w:rPr>
              <w:t xml:space="preserve">, </w:t>
            </w:r>
            <w:r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  <w:lang w:val="uk-UA"/>
              </w:rPr>
              <w:t>Київ</w:t>
            </w:r>
          </w:p>
          <w:p w:rsidR="00377273" w:rsidRPr="006A6289" w:rsidRDefault="00377273" w:rsidP="00377273">
            <w:pP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  <w:lang w:val="ru-RU"/>
              </w:rPr>
            </w:pPr>
          </w:p>
          <w:p w:rsidR="00377273" w:rsidRPr="001A4739" w:rsidRDefault="001A4739" w:rsidP="001A4739">
            <w:pPr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  <w:lang w:val="uk-UA"/>
              </w:rPr>
              <w:t xml:space="preserve">з </w:t>
            </w:r>
            <w:r w:rsidR="00F5284D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>03</w:t>
            </w:r>
            <w:r w:rsidR="00377273" w:rsidRPr="003F6206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>.201</w:t>
            </w:r>
            <w:r w:rsidR="00F5284D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>7</w:t>
            </w:r>
            <w:r w:rsidR="00377273" w:rsidRPr="003F6206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 xml:space="preserve"> </w:t>
            </w:r>
            <w:r>
              <w:rPr>
                <w:rStyle w:val="CompanyChar"/>
                <w:rFonts w:asciiTheme="majorHAnsi" w:eastAsiaTheme="minorHAnsi" w:hAnsiTheme="majorHAnsi"/>
                <w:b w:val="0"/>
                <w:caps w:val="0"/>
                <w:sz w:val="21"/>
                <w:szCs w:val="21"/>
                <w:lang w:val="uk-UA"/>
              </w:rPr>
              <w:t>до сьогодні</w:t>
            </w:r>
          </w:p>
          <w:p w:rsidR="00377273" w:rsidRPr="001A4739" w:rsidRDefault="001A4739" w:rsidP="001A4739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Дозробка платформи електронної демократії для громад; послуги електронних продажів для місцевих органів самоврядування</w:t>
            </w:r>
          </w:p>
          <w:p w:rsidR="00377273" w:rsidRPr="001A4739" w:rsidRDefault="001A4739" w:rsidP="001A4739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rFonts w:cs="Arial"/>
                <w:color w:val="000000"/>
                <w:shd w:val="clear" w:color="auto" w:fill="FFFFFF"/>
                <w:lang w:val="uk-UA"/>
              </w:rPr>
              <w:t>Координація проектної діяльності на місцевому та національному рівнях</w:t>
            </w:r>
          </w:p>
          <w:p w:rsidR="00F5284D" w:rsidRPr="001A4739" w:rsidRDefault="001A4739" w:rsidP="001A4739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rFonts w:cs="Arial"/>
                <w:color w:val="000000"/>
                <w:shd w:val="clear" w:color="auto" w:fill="FFFFFF"/>
                <w:lang w:val="uk-UA"/>
              </w:rPr>
              <w:t>Співпраця і підтримка місцевих рад та громад (більше 80)</w:t>
            </w:r>
          </w:p>
          <w:p w:rsidR="003E2B2B" w:rsidRPr="006A6289" w:rsidRDefault="001A4739" w:rsidP="001A4739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rFonts w:cs="Arial"/>
                <w:color w:val="000000"/>
                <w:shd w:val="clear" w:color="auto" w:fill="FFFFFF"/>
                <w:lang w:val="uk-UA"/>
              </w:rPr>
              <w:t>Робота з проектами міжнародних донорів</w:t>
            </w:r>
          </w:p>
          <w:p w:rsidR="00162AB5" w:rsidRPr="006A6289" w:rsidRDefault="001A4739" w:rsidP="001A4739">
            <w:pPr>
              <w:pStyle w:val="a"/>
              <w:numPr>
                <w:ilvl w:val="0"/>
                <w:numId w:val="6"/>
              </w:numPr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rFonts w:cs="Arial"/>
                <w:color w:val="000000"/>
                <w:shd w:val="clear" w:color="auto" w:fill="FFFFFF"/>
                <w:lang w:val="uk-UA"/>
              </w:rPr>
              <w:t>Навчання різних аудиторій. Один з освітніх проектів Київської школи економіки</w:t>
            </w:r>
          </w:p>
          <w:p w:rsidR="004D725D" w:rsidRPr="0057512F" w:rsidRDefault="004D725D" w:rsidP="0057512F">
            <w:pPr>
              <w:rPr>
                <w:sz w:val="21"/>
                <w:szCs w:val="21"/>
              </w:rPr>
            </w:pPr>
          </w:p>
          <w:p w:rsidR="0057512F" w:rsidRPr="001A4739" w:rsidRDefault="001A4739" w:rsidP="0057512F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shd w:val="clear" w:color="auto" w:fill="FFFFFF"/>
                <w:lang w:val="uk-UA"/>
              </w:rPr>
              <w:t>Керівник відділу стратегічних клієнтів</w:t>
            </w:r>
          </w:p>
          <w:p w:rsidR="0057512F" w:rsidRPr="001A4739" w:rsidRDefault="001A4739" w:rsidP="0057512F">
            <w:pPr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1"/>
                <w:szCs w:val="21"/>
                <w:lang w:val="uk-UA"/>
              </w:rPr>
              <w:t xml:space="preserve">Головний київський офіс </w:t>
            </w:r>
            <w:r w:rsidR="00B96B72" w:rsidRPr="00B96B72">
              <w:rPr>
                <w:i/>
                <w:iCs/>
                <w:sz w:val="21"/>
                <w:szCs w:val="21"/>
              </w:rPr>
              <w:t>Big</w:t>
            </w:r>
            <w:r w:rsidR="00B96B72" w:rsidRPr="00B96B72">
              <w:rPr>
                <w:i/>
                <w:iCs/>
                <w:sz w:val="21"/>
                <w:szCs w:val="21"/>
                <w:lang w:val="uk-UA"/>
              </w:rPr>
              <w:t xml:space="preserve"> </w:t>
            </w:r>
            <w:r w:rsidR="00B96B72" w:rsidRPr="00B96B72">
              <w:rPr>
                <w:i/>
                <w:iCs/>
                <w:sz w:val="21"/>
                <w:szCs w:val="21"/>
              </w:rPr>
              <w:t>Bank</w:t>
            </w:r>
          </w:p>
          <w:p w:rsidR="0057512F" w:rsidRPr="00AF5903" w:rsidRDefault="0057512F" w:rsidP="0057512F">
            <w:pPr>
              <w:rPr>
                <w:sz w:val="21"/>
                <w:szCs w:val="21"/>
                <w:lang w:val="uk-UA"/>
              </w:rPr>
            </w:pPr>
            <w:r w:rsidRPr="003F6206">
              <w:rPr>
                <w:sz w:val="21"/>
                <w:szCs w:val="21"/>
              </w:rPr>
              <w:t xml:space="preserve">09.2016 – </w:t>
            </w:r>
            <w:r>
              <w:rPr>
                <w:sz w:val="21"/>
                <w:szCs w:val="21"/>
                <w:lang w:val="uk-UA"/>
              </w:rPr>
              <w:t>0</w:t>
            </w:r>
            <w:r w:rsidR="00BF11AE">
              <w:rPr>
                <w:sz w:val="21"/>
                <w:szCs w:val="21"/>
                <w:lang w:val="uk-UA"/>
              </w:rPr>
              <w:t>3</w:t>
            </w:r>
            <w:r>
              <w:rPr>
                <w:sz w:val="21"/>
                <w:szCs w:val="21"/>
                <w:lang w:val="uk-UA"/>
              </w:rPr>
              <w:t>.2017</w:t>
            </w:r>
          </w:p>
          <w:p w:rsidR="0057512F" w:rsidRPr="003F6206" w:rsidRDefault="00CF253A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  <w:lang w:val="uk-UA"/>
              </w:rPr>
              <w:t>Мотивація і контроль команди продажів</w:t>
            </w:r>
          </w:p>
          <w:p w:rsidR="0057512F" w:rsidRPr="00CF253A" w:rsidRDefault="00CF253A" w:rsidP="00CF253A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Знайомство, підтримка і розвиток стосунків зі стратегічними клієнтами</w:t>
            </w:r>
            <w:r w:rsidR="0057512F" w:rsidRPr="00CF253A">
              <w:rPr>
                <w:noProof w:val="0"/>
                <w:sz w:val="21"/>
                <w:szCs w:val="21"/>
                <w:lang w:val="ru-RU"/>
              </w:rPr>
              <w:t xml:space="preserve"> </w:t>
            </w:r>
          </w:p>
          <w:p w:rsidR="0057512F" w:rsidRDefault="00CF253A" w:rsidP="00CF253A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ru-RU"/>
              </w:rPr>
              <w:t>Прямі</w:t>
            </w:r>
            <w:r w:rsidRPr="00CF253A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переговори</w:t>
            </w:r>
            <w:r w:rsidRPr="00CF253A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про</w:t>
            </w:r>
            <w:r w:rsidRPr="00CF253A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всі</w:t>
            </w:r>
            <w:r w:rsidRPr="00CF253A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умови</w:t>
            </w:r>
            <w:r w:rsidR="0057512F" w:rsidRPr="003F6206">
              <w:rPr>
                <w:noProof w:val="0"/>
                <w:sz w:val="21"/>
                <w:szCs w:val="21"/>
                <w:lang w:val="en-US"/>
              </w:rPr>
              <w:t xml:space="preserve"> </w:t>
            </w:r>
          </w:p>
          <w:p w:rsidR="0057512F" w:rsidRPr="00543865" w:rsidRDefault="00CF253A" w:rsidP="00CF253A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lang w:val="en-US"/>
              </w:rPr>
            </w:pPr>
            <w:r>
              <w:rPr>
                <w:rFonts w:cs="Arial"/>
                <w:shd w:val="clear" w:color="auto" w:fill="FFFFFF"/>
                <w:lang w:val="uk-UA"/>
              </w:rPr>
              <w:t>Участь у контролюючих і комплаєнс-функціях</w:t>
            </w:r>
          </w:p>
          <w:p w:rsidR="0057512F" w:rsidRPr="00CF253A" w:rsidRDefault="00CF253A" w:rsidP="00CF253A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Підготовка документів для колегіальних органів банку</w:t>
            </w:r>
            <w:r w:rsidR="0057512F" w:rsidRPr="00CF253A">
              <w:rPr>
                <w:sz w:val="21"/>
                <w:szCs w:val="21"/>
                <w:lang w:val="ru-RU"/>
              </w:rPr>
              <w:t xml:space="preserve"> (</w:t>
            </w:r>
            <w:r>
              <w:rPr>
                <w:sz w:val="21"/>
                <w:szCs w:val="21"/>
                <w:lang w:val="uk-UA"/>
              </w:rPr>
              <w:t>Кредитного комітету, Тарифного комітету, Комітету з управління активами і пасивами</w:t>
            </w:r>
            <w:r w:rsidR="0057512F" w:rsidRPr="00CF253A">
              <w:rPr>
                <w:sz w:val="21"/>
                <w:szCs w:val="21"/>
                <w:lang w:val="ru-RU"/>
              </w:rPr>
              <w:t>)</w:t>
            </w:r>
          </w:p>
          <w:p w:rsidR="0057512F" w:rsidRDefault="00CF253A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Створення і впровадження нових продуктів</w:t>
            </w:r>
          </w:p>
          <w:p w:rsidR="0057512F" w:rsidRPr="003F6206" w:rsidRDefault="00CF253A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Розробка стратегій</w:t>
            </w:r>
          </w:p>
          <w:p w:rsidR="0057512F" w:rsidRPr="003F6206" w:rsidRDefault="0057512F" w:rsidP="0057512F">
            <w:pPr>
              <w:pStyle w:val="a"/>
              <w:numPr>
                <w:ilvl w:val="0"/>
                <w:numId w:val="0"/>
              </w:numPr>
              <w:ind w:left="360"/>
              <w:rPr>
                <w:noProof w:val="0"/>
                <w:sz w:val="21"/>
                <w:szCs w:val="21"/>
                <w:lang w:val="en-US"/>
              </w:rPr>
            </w:pPr>
          </w:p>
          <w:p w:rsidR="0057512F" w:rsidRPr="00425B12" w:rsidRDefault="00425B12" w:rsidP="00425B12">
            <w:pPr>
              <w:rPr>
                <w:rFonts w:asciiTheme="majorHAnsi" w:hAnsiTheme="majorHAnsi"/>
                <w:b/>
                <w:sz w:val="21"/>
                <w:szCs w:val="21"/>
                <w:lang w:val="ru-RU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uk-UA"/>
              </w:rPr>
              <w:t>Заступник голови підрозділу з розвитку регіональної мережі</w:t>
            </w:r>
            <w:r w:rsidR="0057512F" w:rsidRPr="00425B12">
              <w:rPr>
                <w:rFonts w:asciiTheme="majorHAnsi" w:hAnsiTheme="majorHAnsi"/>
                <w:b/>
                <w:sz w:val="21"/>
                <w:szCs w:val="21"/>
                <w:lang w:val="ru-RU"/>
              </w:rPr>
              <w:t xml:space="preserve"> </w:t>
            </w:r>
          </w:p>
          <w:p w:rsidR="0057512F" w:rsidRPr="00425B12" w:rsidRDefault="00425B12" w:rsidP="0057512F">
            <w:pPr>
              <w:rPr>
                <w:rFonts w:asciiTheme="majorHAnsi" w:hAnsiTheme="majorHAnsi"/>
                <w:i/>
                <w:sz w:val="21"/>
                <w:szCs w:val="21"/>
                <w:lang w:val="uk-UA"/>
              </w:rPr>
            </w:pPr>
            <w:r>
              <w:rPr>
                <w:rFonts w:asciiTheme="majorHAnsi" w:hAnsiTheme="majorHAnsi"/>
                <w:i/>
                <w:sz w:val="21"/>
                <w:szCs w:val="21"/>
                <w:lang w:val="uk-UA"/>
              </w:rPr>
              <w:t>Банк «Хрещатик», головний офіс у Києві</w:t>
            </w:r>
          </w:p>
          <w:p w:rsidR="0057512F" w:rsidRPr="003F6206" w:rsidRDefault="0057512F" w:rsidP="0057512F">
            <w:pPr>
              <w:rPr>
                <w:rFonts w:asciiTheme="majorHAnsi" w:hAnsiTheme="majorHAnsi"/>
                <w:sz w:val="21"/>
                <w:szCs w:val="21"/>
              </w:rPr>
            </w:pPr>
            <w:r w:rsidRPr="003F6206">
              <w:rPr>
                <w:rFonts w:asciiTheme="majorHAnsi" w:hAnsiTheme="majorHAnsi"/>
                <w:sz w:val="21"/>
                <w:szCs w:val="21"/>
              </w:rPr>
              <w:t>04.2014 – 08.2016</w:t>
            </w:r>
          </w:p>
          <w:p w:rsidR="0057512F" w:rsidRPr="006A6289" w:rsidRDefault="00425B12" w:rsidP="00F23D11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shd w:val="clear" w:color="auto" w:fill="FFFFFF"/>
                <w:lang w:val="uk-UA"/>
              </w:rPr>
              <w:t>Управління банківською мережею</w:t>
            </w:r>
            <w:r w:rsidR="00F23D11">
              <w:rPr>
                <w:sz w:val="21"/>
                <w:szCs w:val="21"/>
                <w:shd w:val="clear" w:color="auto" w:fill="FFFFFF"/>
                <w:lang w:val="uk-UA"/>
              </w:rPr>
              <w:t>. Відкриття нових підрозділів, фінансова оптимізація</w:t>
            </w:r>
            <w:r w:rsidR="0057512F" w:rsidRPr="006A6289">
              <w:rPr>
                <w:noProof w:val="0"/>
                <w:sz w:val="21"/>
                <w:szCs w:val="21"/>
                <w:lang w:val="en-US"/>
              </w:rPr>
              <w:t xml:space="preserve"> </w:t>
            </w:r>
          </w:p>
          <w:p w:rsidR="0057512F" w:rsidRPr="003F6206" w:rsidRDefault="009641B7" w:rsidP="009641B7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en-US"/>
              </w:rPr>
            </w:pPr>
            <w:r>
              <w:rPr>
                <w:rStyle w:val="shorttext"/>
                <w:rFonts w:cs="Arial"/>
                <w:sz w:val="21"/>
                <w:szCs w:val="21"/>
                <w:lang w:val="uk-UA"/>
              </w:rPr>
              <w:t>Моніторинг упровадження цілей і завдань</w:t>
            </w:r>
            <w:r w:rsidR="0057512F" w:rsidRPr="003F6206">
              <w:rPr>
                <w:noProof w:val="0"/>
                <w:sz w:val="21"/>
                <w:szCs w:val="21"/>
                <w:lang w:val="en-US"/>
              </w:rPr>
              <w:t xml:space="preserve"> </w:t>
            </w:r>
          </w:p>
          <w:p w:rsidR="0057512F" w:rsidRPr="009641B7" w:rsidRDefault="009641B7" w:rsidP="009641B7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uk-UA"/>
              </w:rPr>
              <w:t>Координація партнерства із підприємствами, приватним бізнесом та місцевими органами влади</w:t>
            </w:r>
            <w:r w:rsidR="0057512F" w:rsidRPr="009641B7">
              <w:rPr>
                <w:noProof w:val="0"/>
                <w:sz w:val="21"/>
                <w:szCs w:val="21"/>
                <w:lang w:val="ru-RU"/>
              </w:rPr>
              <w:t xml:space="preserve"> </w:t>
            </w:r>
          </w:p>
          <w:p w:rsidR="0057512F" w:rsidRPr="009641B7" w:rsidRDefault="009641B7" w:rsidP="009641B7">
            <w:pPr>
              <w:pStyle w:val="a"/>
              <w:numPr>
                <w:ilvl w:val="0"/>
                <w:numId w:val="6"/>
              </w:numPr>
              <w:ind w:left="408" w:hanging="284"/>
              <w:rPr>
                <w:noProof w:val="0"/>
                <w:sz w:val="21"/>
                <w:szCs w:val="21"/>
                <w:lang w:val="ru-RU"/>
              </w:rPr>
            </w:pPr>
            <w:r>
              <w:rPr>
                <w:rStyle w:val="translation-chunk"/>
                <w:rFonts w:cs="Arial"/>
                <w:sz w:val="21"/>
                <w:szCs w:val="21"/>
                <w:lang w:val="ru-RU"/>
              </w:rPr>
              <w:t>Успішні переговори, контроль та підвищення прибутків</w:t>
            </w:r>
            <w:r w:rsidR="0057512F" w:rsidRPr="009641B7">
              <w:rPr>
                <w:noProof w:val="0"/>
                <w:sz w:val="21"/>
                <w:szCs w:val="21"/>
                <w:lang w:val="ru-RU"/>
              </w:rPr>
              <w:t xml:space="preserve"> </w:t>
            </w:r>
          </w:p>
          <w:p w:rsidR="0057512F" w:rsidRPr="007D33D4" w:rsidRDefault="009641B7" w:rsidP="0057512F">
            <w:pPr>
              <w:pStyle w:val="a"/>
              <w:numPr>
                <w:ilvl w:val="0"/>
                <w:numId w:val="6"/>
              </w:numPr>
              <w:ind w:left="408" w:hanging="284"/>
              <w:rPr>
                <w:i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uk-UA"/>
              </w:rPr>
              <w:t>Аналітика і звітування про діяльність банку</w:t>
            </w:r>
          </w:p>
          <w:p w:rsidR="0057512F" w:rsidRPr="00242095" w:rsidRDefault="00242095" w:rsidP="00242095">
            <w:pPr>
              <w:pStyle w:val="a"/>
              <w:numPr>
                <w:ilvl w:val="0"/>
                <w:numId w:val="6"/>
              </w:numPr>
              <w:ind w:left="408" w:hanging="284"/>
              <w:rPr>
                <w:i/>
                <w:lang w:val="ru-RU"/>
              </w:rPr>
            </w:pPr>
            <w:r>
              <w:rPr>
                <w:rFonts w:cs="Arial"/>
                <w:shd w:val="clear" w:color="auto" w:fill="FFFFFF"/>
                <w:lang w:val="uk-UA" w:bidi="he-IL"/>
              </w:rPr>
              <w:t>Дослідження, аналіз та вирішення операційних питань із клієнтами</w:t>
            </w:r>
          </w:p>
          <w:p w:rsidR="0057512F" w:rsidRPr="00242095" w:rsidRDefault="00242095" w:rsidP="000C63A7">
            <w:pPr>
              <w:pStyle w:val="a"/>
              <w:numPr>
                <w:ilvl w:val="0"/>
                <w:numId w:val="6"/>
              </w:numPr>
              <w:ind w:left="408" w:hanging="284"/>
              <w:rPr>
                <w:i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Координація роботи між різними департаментами, вирішення с</w:t>
            </w:r>
            <w:r w:rsidR="000C63A7">
              <w:rPr>
                <w:sz w:val="21"/>
                <w:szCs w:val="21"/>
                <w:lang w:val="uk-UA"/>
              </w:rPr>
              <w:t>уперечок</w:t>
            </w:r>
          </w:p>
          <w:p w:rsidR="00F92EE0" w:rsidRPr="00242095" w:rsidRDefault="00F92EE0" w:rsidP="00ED38B5">
            <w:pPr>
              <w:pStyle w:val="a"/>
              <w:numPr>
                <w:ilvl w:val="0"/>
                <w:numId w:val="0"/>
              </w:numPr>
              <w:ind w:left="360"/>
              <w:rPr>
                <w:noProof w:val="0"/>
                <w:sz w:val="21"/>
                <w:szCs w:val="21"/>
                <w:lang w:val="ru-RU"/>
              </w:rPr>
            </w:pPr>
          </w:p>
          <w:p w:rsidR="002B186A" w:rsidRPr="00011668" w:rsidRDefault="00011668" w:rsidP="00011668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Керівник (виконавчий директор) фінансової компанії у холдингу</w:t>
            </w:r>
          </w:p>
          <w:p w:rsidR="00F92EE0" w:rsidRPr="00385CFD" w:rsidRDefault="00385CFD" w:rsidP="002A5091">
            <w:pPr>
              <w:rPr>
                <w:b/>
                <w:i/>
                <w:lang w:val="uk-UA"/>
              </w:rPr>
            </w:pPr>
            <w:r>
              <w:rPr>
                <w:lang w:val="uk-UA"/>
              </w:rPr>
              <w:t>Місцевий будівельний холдинг, східна Україна</w:t>
            </w:r>
          </w:p>
          <w:p w:rsidR="00F92EE0" w:rsidRDefault="002B186A" w:rsidP="00F92EE0">
            <w:pPr>
              <w:rPr>
                <w:sz w:val="21"/>
                <w:szCs w:val="21"/>
              </w:rPr>
            </w:pPr>
            <w:r w:rsidRPr="003F6206">
              <w:rPr>
                <w:sz w:val="21"/>
                <w:szCs w:val="21"/>
              </w:rPr>
              <w:t>11.200</w:t>
            </w:r>
            <w:r w:rsidR="00F92EE0" w:rsidRPr="003F6206">
              <w:rPr>
                <w:sz w:val="21"/>
                <w:szCs w:val="21"/>
              </w:rPr>
              <w:t xml:space="preserve">7 – </w:t>
            </w:r>
            <w:r w:rsidRPr="003F6206">
              <w:rPr>
                <w:sz w:val="21"/>
                <w:szCs w:val="21"/>
              </w:rPr>
              <w:t>04.2014</w:t>
            </w:r>
          </w:p>
          <w:p w:rsidR="003F6206" w:rsidRPr="003F6206" w:rsidRDefault="003F6206" w:rsidP="00F92EE0">
            <w:pPr>
              <w:rPr>
                <w:sz w:val="21"/>
                <w:szCs w:val="21"/>
              </w:rPr>
            </w:pPr>
          </w:p>
          <w:p w:rsidR="002B186A" w:rsidRPr="006A6289" w:rsidRDefault="00C035B7" w:rsidP="00F7409D">
            <w:pPr>
              <w:pStyle w:val="a"/>
              <w:numPr>
                <w:ilvl w:val="0"/>
                <w:numId w:val="6"/>
              </w:numPr>
              <w:rPr>
                <w:rStyle w:val="correction2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Проекти банківського фінансування (понад 200 млн грн) на реалізацію інвестиційних програм</w:t>
            </w:r>
          </w:p>
          <w:p w:rsidR="002B186A" w:rsidRPr="006A6289" w:rsidRDefault="00027F33" w:rsidP="00027F33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Структурування і виконання транзакцій із банками та іншими фінансовими інституціями</w:t>
            </w:r>
          </w:p>
          <w:p w:rsidR="0057512F" w:rsidRPr="003F6206" w:rsidRDefault="00361EE5" w:rsidP="00377273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Робота з бухгалтерським відділом</w:t>
            </w:r>
          </w:p>
          <w:p w:rsidR="002B186A" w:rsidRPr="00361EE5" w:rsidRDefault="00361EE5" w:rsidP="00361EE5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Оцінка власності і проектів, підготовка відповідних фінансових моделей</w:t>
            </w:r>
          </w:p>
          <w:p w:rsidR="002B186A" w:rsidRPr="00361EE5" w:rsidRDefault="00361EE5" w:rsidP="00361EE5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Переговори з місцевими органами влади і потенційними партнерами</w:t>
            </w:r>
          </w:p>
          <w:p w:rsidR="002B186A" w:rsidRPr="00361EE5" w:rsidRDefault="00361EE5" w:rsidP="00361EE5">
            <w:pPr>
              <w:pStyle w:val="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  <w:lang w:val="uk-UA"/>
              </w:rPr>
              <w:t>Менеджмент продажів, підготовка угод</w:t>
            </w:r>
            <w:r w:rsidR="002B186A" w:rsidRPr="00361EE5">
              <w:rPr>
                <w:sz w:val="21"/>
                <w:szCs w:val="21"/>
              </w:rPr>
              <w:t xml:space="preserve"> </w:t>
            </w:r>
          </w:p>
          <w:p w:rsidR="00FA56B2" w:rsidRPr="00361EE5" w:rsidRDefault="00361EE5" w:rsidP="00361EE5">
            <w:pPr>
              <w:pStyle w:val="a"/>
              <w:numPr>
                <w:ilvl w:val="0"/>
                <w:numId w:val="6"/>
              </w:numPr>
              <w:spacing w:before="60" w:after="60"/>
              <w:jc w:val="both"/>
            </w:pPr>
            <w:r>
              <w:rPr>
                <w:sz w:val="21"/>
                <w:szCs w:val="21"/>
                <w:lang w:val="uk-UA"/>
              </w:rPr>
              <w:t>Перевірка фінансових частин транзакцій</w:t>
            </w:r>
          </w:p>
          <w:p w:rsidR="00FA7543" w:rsidRPr="00CF5751" w:rsidRDefault="00361EE5" w:rsidP="00361EE5">
            <w:pPr>
              <w:ind w:left="360" w:hanging="360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shd w:val="clear" w:color="auto" w:fill="FDFDFD"/>
                <w:lang w:val="uk-UA"/>
              </w:rPr>
              <w:t>Керівні посади у відділеннях (голова, заступник голови)</w:t>
            </w:r>
          </w:p>
          <w:p w:rsidR="003F6206" w:rsidRPr="00361EE5" w:rsidRDefault="00361EE5" w:rsidP="00361EE5">
            <w:pPr>
              <w:rPr>
                <w:lang w:val="fr-FR"/>
              </w:rPr>
            </w:pPr>
            <w:r>
              <w:rPr>
                <w:lang w:val="uk-UA"/>
              </w:rPr>
              <w:t>Банки з іноземним капіталом у східній та західній Україні</w:t>
            </w:r>
          </w:p>
          <w:p w:rsidR="00FA7543" w:rsidRPr="00361EE5" w:rsidRDefault="00FA7543" w:rsidP="00FA7543">
            <w:pPr>
              <w:rPr>
                <w:rFonts w:asciiTheme="majorHAnsi" w:hAnsiTheme="majorHAnsi"/>
                <w:b/>
                <w:sz w:val="21"/>
                <w:szCs w:val="21"/>
                <w:lang w:val="ru-RU"/>
              </w:rPr>
            </w:pPr>
            <w:r w:rsidRPr="00361EE5"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  <w:lang w:val="ru-RU"/>
              </w:rPr>
              <w:t>11.2001 – 11.2007</w:t>
            </w:r>
          </w:p>
          <w:p w:rsidR="00FA7543" w:rsidRPr="00361EE5" w:rsidRDefault="00FA7543" w:rsidP="00FA7543">
            <w:pPr>
              <w:ind w:left="360" w:hanging="360"/>
              <w:rPr>
                <w:b/>
                <w:sz w:val="21"/>
                <w:szCs w:val="21"/>
                <w:lang w:val="ru-RU"/>
              </w:rPr>
            </w:pPr>
          </w:p>
          <w:p w:rsidR="00F92EE0" w:rsidRPr="00361EE5" w:rsidRDefault="00361EE5" w:rsidP="00ED38B5">
            <w:pPr>
              <w:pStyle w:val="SectionTitleRight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</w:pPr>
            <w:r w:rsidRPr="00361EE5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  <w:t>Волонтерський досвід</w:t>
            </w:r>
          </w:p>
          <w:p w:rsidR="003D37C3" w:rsidRPr="00361EE5" w:rsidRDefault="00361EE5" w:rsidP="00D53E3D">
            <w:pPr>
              <w:rPr>
                <w:sz w:val="21"/>
                <w:szCs w:val="21"/>
                <w:lang w:val="uk-UA"/>
              </w:rPr>
            </w:pPr>
            <w:r>
              <w:rPr>
                <w:rFonts w:eastAsia="Times New Roman" w:cs="Arial"/>
                <w:b/>
                <w:sz w:val="21"/>
                <w:szCs w:val="21"/>
                <w:shd w:val="clear" w:color="auto" w:fill="FDFDFD"/>
                <w:lang w:val="uk-UA"/>
              </w:rPr>
              <w:t>Експерт групи з реформи фінансового сектору та пенсійної системи</w:t>
            </w:r>
          </w:p>
          <w:p w:rsidR="00F92EE0" w:rsidRPr="00361EE5" w:rsidRDefault="00361EE5" w:rsidP="00D53E3D">
            <w:pPr>
              <w:rPr>
                <w:rFonts w:eastAsia="Times New Roman" w:cs="Arial"/>
                <w:sz w:val="21"/>
                <w:szCs w:val="21"/>
                <w:shd w:val="clear" w:color="auto" w:fill="FDFDFD"/>
                <w:lang w:val="ru-RU"/>
              </w:rPr>
            </w:pPr>
            <w:r>
              <w:rPr>
                <w:rFonts w:eastAsia="Times New Roman" w:cs="Arial"/>
                <w:sz w:val="21"/>
                <w:szCs w:val="21"/>
                <w:shd w:val="clear" w:color="auto" w:fill="FDFDFD"/>
                <w:lang w:val="uk-UA"/>
              </w:rPr>
              <w:t xml:space="preserve">ГО «Реанімаційний пакет реформ», Київ </w:t>
            </w:r>
            <w:r w:rsidR="003D37C3" w:rsidRPr="00361EE5">
              <w:rPr>
                <w:rFonts w:eastAsia="Times New Roman" w:cs="Arial"/>
                <w:sz w:val="21"/>
                <w:szCs w:val="21"/>
                <w:shd w:val="clear" w:color="auto" w:fill="FDFDFD"/>
                <w:lang w:val="ru-RU"/>
              </w:rPr>
              <w:t>(</w:t>
            </w:r>
            <w:hyperlink r:id="rId11" w:history="1">
              <w:r w:rsidR="003D37C3" w:rsidRPr="003F6206">
                <w:rPr>
                  <w:rStyle w:val="ab"/>
                  <w:rFonts w:eastAsia="Times New Roman" w:cs="Arial"/>
                  <w:sz w:val="21"/>
                  <w:szCs w:val="21"/>
                  <w:shd w:val="clear" w:color="auto" w:fill="FDFDFD"/>
                </w:rPr>
                <w:t>www</w:t>
              </w:r>
              <w:r w:rsidR="003D37C3" w:rsidRPr="00361EE5">
                <w:rPr>
                  <w:rStyle w:val="ab"/>
                  <w:rFonts w:eastAsia="Times New Roman" w:cs="Arial"/>
                  <w:sz w:val="21"/>
                  <w:szCs w:val="21"/>
                  <w:shd w:val="clear" w:color="auto" w:fill="FDFDFD"/>
                  <w:lang w:val="ru-RU"/>
                </w:rPr>
                <w:t>.</w:t>
              </w:r>
              <w:proofErr w:type="spellStart"/>
              <w:r w:rsidR="003D37C3" w:rsidRPr="003F6206">
                <w:rPr>
                  <w:rStyle w:val="ab"/>
                  <w:rFonts w:eastAsia="Times New Roman" w:cs="Arial"/>
                  <w:sz w:val="21"/>
                  <w:szCs w:val="21"/>
                  <w:shd w:val="clear" w:color="auto" w:fill="FDFDFD"/>
                </w:rPr>
                <w:t>rpr</w:t>
              </w:r>
              <w:proofErr w:type="spellEnd"/>
              <w:r w:rsidR="003D37C3" w:rsidRPr="00361EE5">
                <w:rPr>
                  <w:rStyle w:val="ab"/>
                  <w:rFonts w:eastAsia="Times New Roman" w:cs="Arial"/>
                  <w:sz w:val="21"/>
                  <w:szCs w:val="21"/>
                  <w:shd w:val="clear" w:color="auto" w:fill="FDFDFD"/>
                  <w:lang w:val="ru-RU"/>
                </w:rPr>
                <w:t>.</w:t>
              </w:r>
              <w:r w:rsidR="003D37C3" w:rsidRPr="003F6206">
                <w:rPr>
                  <w:rStyle w:val="ab"/>
                  <w:rFonts w:eastAsia="Times New Roman" w:cs="Arial"/>
                  <w:sz w:val="21"/>
                  <w:szCs w:val="21"/>
                  <w:shd w:val="clear" w:color="auto" w:fill="FDFDFD"/>
                </w:rPr>
                <w:t>org</w:t>
              </w:r>
              <w:r w:rsidR="003D37C3" w:rsidRPr="00361EE5">
                <w:rPr>
                  <w:rStyle w:val="ab"/>
                  <w:rFonts w:eastAsia="Times New Roman" w:cs="Arial"/>
                  <w:sz w:val="21"/>
                  <w:szCs w:val="21"/>
                  <w:shd w:val="clear" w:color="auto" w:fill="FDFDFD"/>
                  <w:lang w:val="ru-RU"/>
                </w:rPr>
                <w:t>.</w:t>
              </w:r>
              <w:proofErr w:type="spellStart"/>
              <w:r w:rsidR="003D37C3" w:rsidRPr="003F6206">
                <w:rPr>
                  <w:rStyle w:val="ab"/>
                  <w:rFonts w:eastAsia="Times New Roman" w:cs="Arial"/>
                  <w:sz w:val="21"/>
                  <w:szCs w:val="21"/>
                  <w:shd w:val="clear" w:color="auto" w:fill="FDFDFD"/>
                </w:rPr>
                <w:t>ua</w:t>
              </w:r>
              <w:proofErr w:type="spellEnd"/>
            </w:hyperlink>
            <w:r w:rsidR="003D37C3" w:rsidRPr="00361EE5">
              <w:rPr>
                <w:rFonts w:eastAsia="Times New Roman" w:cs="Arial"/>
                <w:sz w:val="21"/>
                <w:szCs w:val="21"/>
                <w:shd w:val="clear" w:color="auto" w:fill="FDFDFD"/>
                <w:lang w:val="ru-RU"/>
              </w:rPr>
              <w:t>)</w:t>
            </w:r>
          </w:p>
          <w:p w:rsidR="003F6206" w:rsidRPr="00D91948" w:rsidRDefault="00D91948" w:rsidP="003F6206">
            <w:pPr>
              <w:rPr>
                <w:rStyle w:val="ac"/>
                <w:rFonts w:asciiTheme="majorHAnsi" w:eastAsia="Times New Roman" w:hAnsiTheme="majorHAnsi" w:cs="Arial"/>
                <w:b w:val="0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  <w:lang w:val="uk-UA"/>
              </w:rPr>
              <w:t xml:space="preserve">З </w:t>
            </w:r>
            <w:r>
              <w:rPr>
                <w:rStyle w:val="CompanyChar"/>
                <w:rFonts w:asciiTheme="majorHAnsi" w:eastAsiaTheme="minorHAnsi" w:hAnsiTheme="majorHAnsi"/>
                <w:b w:val="0"/>
                <w:sz w:val="21"/>
                <w:szCs w:val="21"/>
              </w:rPr>
              <w:t xml:space="preserve">06.2015 </w:t>
            </w:r>
            <w:r w:rsidRPr="00D91948">
              <w:rPr>
                <w:rStyle w:val="CompanyChar"/>
                <w:rFonts w:asciiTheme="majorHAnsi" w:eastAsiaTheme="minorHAnsi" w:hAnsiTheme="majorHAnsi"/>
                <w:b w:val="0"/>
                <w:caps w:val="0"/>
                <w:sz w:val="21"/>
                <w:szCs w:val="21"/>
                <w:lang w:val="uk-UA"/>
              </w:rPr>
              <w:t>до сьогодні</w:t>
            </w:r>
          </w:p>
          <w:p w:rsidR="003D37C3" w:rsidRPr="00730E19" w:rsidRDefault="00730E19" w:rsidP="00730E19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shd w:val="clear" w:color="auto" w:fill="FDFDFD"/>
                <w:lang w:val="uk-UA"/>
              </w:rPr>
              <w:t>Консультування, ґрунтовний огляд проблем макроекономічної політики в Україні</w:t>
            </w:r>
          </w:p>
          <w:p w:rsidR="003D37C3" w:rsidRPr="00730E19" w:rsidRDefault="00730E19" w:rsidP="00730E19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Адвокація законопроектів у критичних сферах, включно з протидією корупції, дерегуляцією, реформою фінансової системи та економічним розвитком</w:t>
            </w:r>
          </w:p>
          <w:p w:rsidR="003F6206" w:rsidRPr="003F6206" w:rsidRDefault="004A27CD" w:rsidP="00377273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Розробка дорожної карти законодавчих змін</w:t>
            </w:r>
          </w:p>
          <w:p w:rsidR="003F6206" w:rsidRDefault="004A27CD" w:rsidP="00377273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 w:eastAsia="ru-RU"/>
              </w:rPr>
              <w:t>Підготовка аналітичних матеріалів про основні економічні та фінансові проблеми</w:t>
            </w:r>
            <w:r w:rsidR="003F6206" w:rsidRPr="003F6206">
              <w:rPr>
                <w:sz w:val="21"/>
                <w:szCs w:val="21"/>
                <w:lang w:val="en-US" w:eastAsia="ru-RU"/>
              </w:rPr>
              <w:t>Preparing analytical reviews on main economic and financial problems</w:t>
            </w:r>
          </w:p>
          <w:p w:rsidR="005F4111" w:rsidRPr="00ED4E6C" w:rsidRDefault="00ED4E6C" w:rsidP="005F4111">
            <w:pPr>
              <w:pStyle w:val="SectionTitleRight"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</w:pPr>
            <w:r w:rsidRPr="00ED4E6C"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32"/>
                <w:szCs w:val="32"/>
                <w:lang w:val="uk-UA"/>
              </w:rPr>
              <w:t>Публікації</w:t>
            </w:r>
          </w:p>
          <w:p w:rsidR="006F7D82" w:rsidRPr="00ED4E6C" w:rsidRDefault="00ED4E6C" w:rsidP="00ED4E6C">
            <w:pPr>
              <w:pStyle w:val="a"/>
              <w:numPr>
                <w:ilvl w:val="0"/>
                <w:numId w:val="6"/>
              </w:numPr>
              <w:tabs>
                <w:tab w:val="left" w:pos="2410"/>
              </w:tabs>
              <w:autoSpaceDE w:val="0"/>
              <w:autoSpaceDN w:val="0"/>
              <w:contextualSpacing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ru-RU"/>
              </w:rPr>
              <w:t>Один з авторів щорічного аналітичного видання РПР «Реформи під мікроскопом станом на 2017 рік» (фінансовий сектор)</w:t>
            </w:r>
          </w:p>
          <w:p w:rsidR="003D37C3" w:rsidRPr="005B3B29" w:rsidRDefault="009278FD" w:rsidP="005B3B29">
            <w:pPr>
              <w:pStyle w:val="a"/>
              <w:numPr>
                <w:ilvl w:val="0"/>
                <w:numId w:val="0"/>
              </w:numPr>
              <w:tabs>
                <w:tab w:val="left" w:pos="2410"/>
              </w:tabs>
              <w:autoSpaceDE w:val="0"/>
              <w:autoSpaceDN w:val="0"/>
              <w:ind w:left="720"/>
              <w:contextualSpacing w:val="0"/>
              <w:jc w:val="both"/>
              <w:rPr>
                <w:sz w:val="21"/>
                <w:szCs w:val="21"/>
                <w:lang w:val="uk-UA" w:eastAsia="ru-RU"/>
              </w:rPr>
            </w:pPr>
            <w:hyperlink r:id="rId12" w:history="1">
              <w:r w:rsidR="006F7D82" w:rsidRPr="001864C3">
                <w:rPr>
                  <w:rStyle w:val="ab"/>
                  <w:sz w:val="21"/>
                  <w:szCs w:val="21"/>
                  <w:lang w:val="en-US" w:eastAsia="ru-RU"/>
                </w:rPr>
                <w:t>http</w:t>
              </w:r>
              <w:r w:rsidR="006F7D82" w:rsidRPr="00ED4E6C">
                <w:rPr>
                  <w:rStyle w:val="ab"/>
                  <w:sz w:val="21"/>
                  <w:szCs w:val="21"/>
                  <w:lang w:val="uk-UA" w:eastAsia="ru-RU"/>
                </w:rPr>
                <w:t>://</w:t>
              </w:r>
              <w:r w:rsidR="006F7D82" w:rsidRPr="001864C3">
                <w:rPr>
                  <w:rStyle w:val="ab"/>
                  <w:sz w:val="21"/>
                  <w:szCs w:val="21"/>
                  <w:lang w:val="en-US" w:eastAsia="ru-RU"/>
                </w:rPr>
                <w:t>rpr</w:t>
              </w:r>
              <w:r w:rsidR="006F7D82" w:rsidRPr="00ED4E6C">
                <w:rPr>
                  <w:rStyle w:val="ab"/>
                  <w:sz w:val="21"/>
                  <w:szCs w:val="21"/>
                  <w:lang w:val="uk-UA" w:eastAsia="ru-RU"/>
                </w:rPr>
                <w:t>.</w:t>
              </w:r>
              <w:r w:rsidR="006F7D82" w:rsidRPr="001864C3">
                <w:rPr>
                  <w:rStyle w:val="ab"/>
                  <w:sz w:val="21"/>
                  <w:szCs w:val="21"/>
                  <w:lang w:val="en-US" w:eastAsia="ru-RU"/>
                </w:rPr>
                <w:t>org</w:t>
              </w:r>
              <w:r w:rsidR="006F7D82" w:rsidRPr="00ED4E6C">
                <w:rPr>
                  <w:rStyle w:val="ab"/>
                  <w:sz w:val="21"/>
                  <w:szCs w:val="21"/>
                  <w:lang w:val="uk-UA" w:eastAsia="ru-RU"/>
                </w:rPr>
                <w:t>.</w:t>
              </w:r>
              <w:r w:rsidR="006F7D82" w:rsidRPr="001864C3">
                <w:rPr>
                  <w:rStyle w:val="ab"/>
                  <w:sz w:val="21"/>
                  <w:szCs w:val="21"/>
                  <w:lang w:val="en-US" w:eastAsia="ru-RU"/>
                </w:rPr>
                <w:t>ua</w:t>
              </w:r>
              <w:r w:rsidR="006F7D82" w:rsidRPr="00ED4E6C">
                <w:rPr>
                  <w:rStyle w:val="ab"/>
                  <w:sz w:val="21"/>
                  <w:szCs w:val="21"/>
                  <w:lang w:val="uk-UA" w:eastAsia="ru-RU"/>
                </w:rPr>
                <w:t>/</w:t>
              </w:r>
              <w:r w:rsidR="006F7D82" w:rsidRPr="001864C3">
                <w:rPr>
                  <w:rStyle w:val="ab"/>
                  <w:sz w:val="21"/>
                  <w:szCs w:val="21"/>
                  <w:lang w:val="en-US" w:eastAsia="ru-RU"/>
                </w:rPr>
                <w:t>reformy</w:t>
              </w:r>
              <w:r w:rsidR="006F7D82" w:rsidRPr="00ED4E6C">
                <w:rPr>
                  <w:rStyle w:val="ab"/>
                  <w:sz w:val="21"/>
                  <w:szCs w:val="21"/>
                  <w:lang w:val="uk-UA" w:eastAsia="ru-RU"/>
                </w:rPr>
                <w:t>-</w:t>
              </w:r>
              <w:r w:rsidR="006F7D82" w:rsidRPr="001864C3">
                <w:rPr>
                  <w:rStyle w:val="ab"/>
                  <w:sz w:val="21"/>
                  <w:szCs w:val="21"/>
                  <w:lang w:val="en-US" w:eastAsia="ru-RU"/>
                </w:rPr>
                <w:t>pid</w:t>
              </w:r>
              <w:r w:rsidR="006F7D82" w:rsidRPr="00ED4E6C">
                <w:rPr>
                  <w:rStyle w:val="ab"/>
                  <w:sz w:val="21"/>
                  <w:szCs w:val="21"/>
                  <w:lang w:val="uk-UA" w:eastAsia="ru-RU"/>
                </w:rPr>
                <w:t>-</w:t>
              </w:r>
              <w:r w:rsidR="006F7D82" w:rsidRPr="001864C3">
                <w:rPr>
                  <w:rStyle w:val="ab"/>
                  <w:sz w:val="21"/>
                  <w:szCs w:val="21"/>
                  <w:lang w:val="en-US" w:eastAsia="ru-RU"/>
                </w:rPr>
                <w:t>mikroskopom</w:t>
              </w:r>
              <w:r w:rsidR="006F7D82" w:rsidRPr="00ED4E6C">
                <w:rPr>
                  <w:rStyle w:val="ab"/>
                  <w:sz w:val="21"/>
                  <w:szCs w:val="21"/>
                  <w:lang w:val="uk-UA" w:eastAsia="ru-RU"/>
                </w:rPr>
                <w:t>/</w:t>
              </w:r>
            </w:hyperlink>
          </w:p>
        </w:tc>
      </w:tr>
    </w:tbl>
    <w:p w:rsidR="00CB1182" w:rsidRPr="00ED4E6C" w:rsidRDefault="00CB1182" w:rsidP="00836C4D">
      <w:pPr>
        <w:rPr>
          <w:rFonts w:asciiTheme="majorHAnsi" w:hAnsiTheme="majorHAnsi"/>
          <w:lang w:val="uk-UA"/>
        </w:rPr>
      </w:pPr>
    </w:p>
    <w:sectPr w:rsidR="00CB1182" w:rsidRPr="00ED4E6C" w:rsidSect="00CF561C">
      <w:headerReference w:type="default" r:id="rId13"/>
      <w:footerReference w:type="first" r:id="rId14"/>
      <w:pgSz w:w="12240" w:h="15840"/>
      <w:pgMar w:top="426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FD" w:rsidRDefault="009278FD" w:rsidP="001C634C">
      <w:r>
        <w:separator/>
      </w:r>
    </w:p>
  </w:endnote>
  <w:endnote w:type="continuationSeparator" w:id="0">
    <w:p w:rsidR="009278FD" w:rsidRDefault="009278FD" w:rsidP="001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65" w:rsidRPr="00883265" w:rsidRDefault="00883265">
    <w:pPr>
      <w:pStyle w:val="a7"/>
      <w:rPr>
        <w:vanish/>
      </w:rPr>
    </w:pPr>
    <w:r w:rsidRPr="00883265">
      <w:rPr>
        <w:rStyle w:val="tgc"/>
        <w:vanish/>
      </w:rPr>
      <w:t xml:space="preserve">© </w:t>
    </w:r>
    <w:r w:rsidRPr="0088326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FD" w:rsidRDefault="009278FD" w:rsidP="001C634C">
      <w:r>
        <w:separator/>
      </w:r>
    </w:p>
  </w:footnote>
  <w:footnote w:type="continuationSeparator" w:id="0">
    <w:p w:rsidR="009278FD" w:rsidRDefault="009278FD" w:rsidP="001C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4C" w:rsidRPr="00E95E38" w:rsidRDefault="00E95E38" w:rsidP="001C634C">
    <w:pPr>
      <w:pStyle w:val="NameinHeader"/>
      <w:rPr>
        <w:rFonts w:ascii="Times New Roman" w:hAnsi="Times New Roman" w:cs="Times New Roman"/>
        <w:b/>
        <w:bCs/>
        <w:lang w:val="uk-UA"/>
      </w:rPr>
    </w:pPr>
    <w:r w:rsidRPr="00E95E38">
      <w:rPr>
        <w:rFonts w:ascii="Times New Roman" w:hAnsi="Times New Roman" w:cs="Times New Roman"/>
        <w:b/>
        <w:bCs/>
        <w:lang w:val="uk-UA"/>
      </w:rPr>
      <w:t>Сергій Пономарьов</w:t>
    </w:r>
  </w:p>
  <w:p w:rsidR="002B186A" w:rsidRPr="00F00240" w:rsidRDefault="00E95E38" w:rsidP="002B186A">
    <w:pPr>
      <w:pStyle w:val="ContactInfo"/>
      <w:shd w:val="clear" w:color="auto" w:fill="968778"/>
      <w:rPr>
        <w:noProof w:val="0"/>
        <w:color w:val="FFFFFF" w:themeColor="background1"/>
      </w:rPr>
    </w:pPr>
    <w:r>
      <w:rPr>
        <w:noProof w:val="0"/>
        <w:color w:val="FFFFFF" w:themeColor="background1"/>
        <w:lang w:val="uk-UA"/>
      </w:rPr>
      <w:t>Київ, Україна</w:t>
    </w:r>
    <w:r w:rsidR="002B186A" w:rsidRPr="00F00240">
      <w:rPr>
        <w:noProof w:val="0"/>
        <w:color w:val="FFFFFF" w:themeColor="background1"/>
      </w:rPr>
      <w:t xml:space="preserve"> | </w:t>
    </w:r>
    <w:r w:rsidR="002B186A">
      <w:rPr>
        <w:noProof w:val="0"/>
        <w:color w:val="FFFFFF" w:themeColor="background1"/>
      </w:rPr>
      <w:t xml:space="preserve">+38 </w:t>
    </w:r>
    <w:r w:rsidR="002B186A" w:rsidRPr="00F00240">
      <w:rPr>
        <w:noProof w:val="0"/>
        <w:color w:val="FFFFFF" w:themeColor="background1"/>
      </w:rPr>
      <w:t>(</w:t>
    </w:r>
    <w:r w:rsidR="002B186A">
      <w:rPr>
        <w:noProof w:val="0"/>
        <w:color w:val="FFFFFF" w:themeColor="background1"/>
      </w:rPr>
      <w:t>050</w:t>
    </w:r>
    <w:r w:rsidR="002B186A" w:rsidRPr="00F00240">
      <w:rPr>
        <w:noProof w:val="0"/>
        <w:color w:val="FFFFFF" w:themeColor="background1"/>
      </w:rPr>
      <w:t xml:space="preserve">) </w:t>
    </w:r>
    <w:r w:rsidR="002B186A">
      <w:rPr>
        <w:noProof w:val="0"/>
        <w:color w:val="FFFFFF" w:themeColor="background1"/>
      </w:rPr>
      <w:t>328</w:t>
    </w:r>
    <w:r w:rsidR="002B186A" w:rsidRPr="00F00240">
      <w:rPr>
        <w:noProof w:val="0"/>
        <w:color w:val="FFFFFF" w:themeColor="background1"/>
      </w:rPr>
      <w:t xml:space="preserve"> </w:t>
    </w:r>
    <w:r w:rsidR="002B186A">
      <w:rPr>
        <w:noProof w:val="0"/>
        <w:color w:val="FFFFFF" w:themeColor="background1"/>
      </w:rPr>
      <w:t>15</w:t>
    </w:r>
    <w:r w:rsidR="002B186A" w:rsidRPr="00F00240">
      <w:rPr>
        <w:noProof w:val="0"/>
        <w:color w:val="FFFFFF" w:themeColor="background1"/>
      </w:rPr>
      <w:t xml:space="preserve"> </w:t>
    </w:r>
    <w:r w:rsidR="002B186A">
      <w:rPr>
        <w:noProof w:val="0"/>
        <w:color w:val="FFFFFF" w:themeColor="background1"/>
      </w:rPr>
      <w:t>75</w:t>
    </w:r>
    <w:r w:rsidR="002B186A" w:rsidRPr="00F00240">
      <w:rPr>
        <w:noProof w:val="0"/>
        <w:color w:val="FFFFFF" w:themeColor="background1"/>
      </w:rPr>
      <w:t xml:space="preserve"> | </w:t>
    </w:r>
    <w:r w:rsidR="002B186A">
      <w:rPr>
        <w:noProof w:val="0"/>
        <w:color w:val="FFFFFF" w:themeColor="background1"/>
      </w:rPr>
      <w:t>q3281575</w:t>
    </w:r>
    <w:r w:rsidR="002B186A" w:rsidRPr="00F00240">
      <w:rPr>
        <w:noProof w:val="0"/>
        <w:color w:val="FFFFFF" w:themeColor="background1"/>
      </w:rPr>
      <w:t>@</w:t>
    </w:r>
    <w:r w:rsidR="002B186A">
      <w:rPr>
        <w:noProof w:val="0"/>
        <w:color w:val="FFFFFF" w:themeColor="background1"/>
      </w:rPr>
      <w:t>gmail</w:t>
    </w:r>
    <w:r w:rsidR="002B186A" w:rsidRPr="00F00240">
      <w:rPr>
        <w:noProof w:val="0"/>
        <w:color w:val="FFFFFF" w:themeColor="background1"/>
      </w:rPr>
      <w:t>.com</w:t>
    </w:r>
  </w:p>
  <w:p w:rsidR="001C634C" w:rsidRPr="001C634C" w:rsidRDefault="001C634C" w:rsidP="001C63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AE0"/>
    <w:multiLevelType w:val="hybridMultilevel"/>
    <w:tmpl w:val="9FD68714"/>
    <w:lvl w:ilvl="0" w:tplc="9D6CA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46AF1"/>
    <w:multiLevelType w:val="hybridMultilevel"/>
    <w:tmpl w:val="F4143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085F"/>
    <w:multiLevelType w:val="hybridMultilevel"/>
    <w:tmpl w:val="FA8C6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70E2"/>
    <w:multiLevelType w:val="hybridMultilevel"/>
    <w:tmpl w:val="F2B24D3C"/>
    <w:lvl w:ilvl="0" w:tplc="21A89E2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8A7E7A"/>
    <w:multiLevelType w:val="multilevel"/>
    <w:tmpl w:val="BBE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A08C9"/>
    <w:multiLevelType w:val="hybridMultilevel"/>
    <w:tmpl w:val="5C943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312DD"/>
    <w:multiLevelType w:val="hybridMultilevel"/>
    <w:tmpl w:val="243699AC"/>
    <w:lvl w:ilvl="0" w:tplc="F8348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33951"/>
    <w:multiLevelType w:val="hybridMultilevel"/>
    <w:tmpl w:val="9888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D1DFF"/>
    <w:multiLevelType w:val="hybridMultilevel"/>
    <w:tmpl w:val="152C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631A3"/>
    <w:multiLevelType w:val="hybridMultilevel"/>
    <w:tmpl w:val="A96AD5BE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5AC87011"/>
    <w:multiLevelType w:val="hybridMultilevel"/>
    <w:tmpl w:val="1B4E0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00648"/>
    <w:multiLevelType w:val="hybridMultilevel"/>
    <w:tmpl w:val="4FDC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5e4f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8E"/>
    <w:rsid w:val="00011668"/>
    <w:rsid w:val="000205C8"/>
    <w:rsid w:val="000276AE"/>
    <w:rsid w:val="00027F33"/>
    <w:rsid w:val="00053D3D"/>
    <w:rsid w:val="00061F12"/>
    <w:rsid w:val="000A7EBB"/>
    <w:rsid w:val="000B21CD"/>
    <w:rsid w:val="000C639F"/>
    <w:rsid w:val="000C63A7"/>
    <w:rsid w:val="000D43CF"/>
    <w:rsid w:val="000E5082"/>
    <w:rsid w:val="00141711"/>
    <w:rsid w:val="00162AB5"/>
    <w:rsid w:val="00163B48"/>
    <w:rsid w:val="001A4739"/>
    <w:rsid w:val="001C31C3"/>
    <w:rsid w:val="001C634C"/>
    <w:rsid w:val="001D18D0"/>
    <w:rsid w:val="001E23B8"/>
    <w:rsid w:val="0020731A"/>
    <w:rsid w:val="002338E1"/>
    <w:rsid w:val="00242095"/>
    <w:rsid w:val="00242443"/>
    <w:rsid w:val="00272EE0"/>
    <w:rsid w:val="002912F4"/>
    <w:rsid w:val="002A2488"/>
    <w:rsid w:val="002A5091"/>
    <w:rsid w:val="002B186A"/>
    <w:rsid w:val="002D57DE"/>
    <w:rsid w:val="002F252D"/>
    <w:rsid w:val="00326CD9"/>
    <w:rsid w:val="0034448B"/>
    <w:rsid w:val="003559E3"/>
    <w:rsid w:val="00361EE5"/>
    <w:rsid w:val="00377273"/>
    <w:rsid w:val="00385CFD"/>
    <w:rsid w:val="003D37C3"/>
    <w:rsid w:val="003E2B2B"/>
    <w:rsid w:val="003E2BB6"/>
    <w:rsid w:val="003F5A1A"/>
    <w:rsid w:val="003F6206"/>
    <w:rsid w:val="00424A20"/>
    <w:rsid w:val="00425B12"/>
    <w:rsid w:val="00432872"/>
    <w:rsid w:val="00452BDA"/>
    <w:rsid w:val="00461F75"/>
    <w:rsid w:val="004733FB"/>
    <w:rsid w:val="00480603"/>
    <w:rsid w:val="004A27CD"/>
    <w:rsid w:val="004D3A05"/>
    <w:rsid w:val="004D41F9"/>
    <w:rsid w:val="004D725D"/>
    <w:rsid w:val="004E28B7"/>
    <w:rsid w:val="004F2FC8"/>
    <w:rsid w:val="00523516"/>
    <w:rsid w:val="00546560"/>
    <w:rsid w:val="0055457A"/>
    <w:rsid w:val="005641B2"/>
    <w:rsid w:val="0057512F"/>
    <w:rsid w:val="005813DD"/>
    <w:rsid w:val="005856DE"/>
    <w:rsid w:val="005934F1"/>
    <w:rsid w:val="005A0201"/>
    <w:rsid w:val="005B3B29"/>
    <w:rsid w:val="005C1314"/>
    <w:rsid w:val="005E498E"/>
    <w:rsid w:val="005F1556"/>
    <w:rsid w:val="005F4111"/>
    <w:rsid w:val="0064440B"/>
    <w:rsid w:val="00653A60"/>
    <w:rsid w:val="00657A1E"/>
    <w:rsid w:val="0067439C"/>
    <w:rsid w:val="006A6289"/>
    <w:rsid w:val="006B73C6"/>
    <w:rsid w:val="006C0E03"/>
    <w:rsid w:val="006E2CAE"/>
    <w:rsid w:val="006F3DB7"/>
    <w:rsid w:val="006F4357"/>
    <w:rsid w:val="006F7D82"/>
    <w:rsid w:val="00707834"/>
    <w:rsid w:val="00721B38"/>
    <w:rsid w:val="00730E19"/>
    <w:rsid w:val="0074437A"/>
    <w:rsid w:val="00754C22"/>
    <w:rsid w:val="007958E4"/>
    <w:rsid w:val="0079689E"/>
    <w:rsid w:val="007B1573"/>
    <w:rsid w:val="007B558E"/>
    <w:rsid w:val="007D33D4"/>
    <w:rsid w:val="00800AAE"/>
    <w:rsid w:val="00836C4D"/>
    <w:rsid w:val="00883265"/>
    <w:rsid w:val="00886A09"/>
    <w:rsid w:val="008F6B50"/>
    <w:rsid w:val="00905CD4"/>
    <w:rsid w:val="009156BD"/>
    <w:rsid w:val="00915A81"/>
    <w:rsid w:val="00917B44"/>
    <w:rsid w:val="0092681A"/>
    <w:rsid w:val="009278FD"/>
    <w:rsid w:val="009641B7"/>
    <w:rsid w:val="00975DEF"/>
    <w:rsid w:val="00997242"/>
    <w:rsid w:val="009A4136"/>
    <w:rsid w:val="009F6EC5"/>
    <w:rsid w:val="00A02AFE"/>
    <w:rsid w:val="00A120BB"/>
    <w:rsid w:val="00A16AB7"/>
    <w:rsid w:val="00A42003"/>
    <w:rsid w:val="00A53EA4"/>
    <w:rsid w:val="00A83618"/>
    <w:rsid w:val="00A94A56"/>
    <w:rsid w:val="00AA3C0C"/>
    <w:rsid w:val="00AA6D3B"/>
    <w:rsid w:val="00AC37AE"/>
    <w:rsid w:val="00AD3A0C"/>
    <w:rsid w:val="00AF18D5"/>
    <w:rsid w:val="00AF5903"/>
    <w:rsid w:val="00B1367E"/>
    <w:rsid w:val="00B96B72"/>
    <w:rsid w:val="00BB62E9"/>
    <w:rsid w:val="00BD382F"/>
    <w:rsid w:val="00BE4B6D"/>
    <w:rsid w:val="00BE514A"/>
    <w:rsid w:val="00BF11AE"/>
    <w:rsid w:val="00BF4C08"/>
    <w:rsid w:val="00C035B7"/>
    <w:rsid w:val="00C0559D"/>
    <w:rsid w:val="00C14DC0"/>
    <w:rsid w:val="00C20F6C"/>
    <w:rsid w:val="00C26A90"/>
    <w:rsid w:val="00C32C07"/>
    <w:rsid w:val="00C40E02"/>
    <w:rsid w:val="00CB0476"/>
    <w:rsid w:val="00CB1182"/>
    <w:rsid w:val="00CD36E2"/>
    <w:rsid w:val="00CD57B0"/>
    <w:rsid w:val="00CF253A"/>
    <w:rsid w:val="00CF561C"/>
    <w:rsid w:val="00CF5751"/>
    <w:rsid w:val="00D27371"/>
    <w:rsid w:val="00D53E3D"/>
    <w:rsid w:val="00D55521"/>
    <w:rsid w:val="00D579B9"/>
    <w:rsid w:val="00D71734"/>
    <w:rsid w:val="00D87E51"/>
    <w:rsid w:val="00D91948"/>
    <w:rsid w:val="00DA01F8"/>
    <w:rsid w:val="00DB148E"/>
    <w:rsid w:val="00E43D49"/>
    <w:rsid w:val="00E4526C"/>
    <w:rsid w:val="00E634C4"/>
    <w:rsid w:val="00E655F4"/>
    <w:rsid w:val="00E95E38"/>
    <w:rsid w:val="00EB0FC3"/>
    <w:rsid w:val="00EB16C0"/>
    <w:rsid w:val="00EB58A5"/>
    <w:rsid w:val="00EC1EBB"/>
    <w:rsid w:val="00ED27C9"/>
    <w:rsid w:val="00ED4E6C"/>
    <w:rsid w:val="00EF7459"/>
    <w:rsid w:val="00F00240"/>
    <w:rsid w:val="00F00C96"/>
    <w:rsid w:val="00F050B0"/>
    <w:rsid w:val="00F23D11"/>
    <w:rsid w:val="00F41FB2"/>
    <w:rsid w:val="00F5284D"/>
    <w:rsid w:val="00F57779"/>
    <w:rsid w:val="00F57821"/>
    <w:rsid w:val="00F62F38"/>
    <w:rsid w:val="00F7409D"/>
    <w:rsid w:val="00F82716"/>
    <w:rsid w:val="00F92EE0"/>
    <w:rsid w:val="00FA56B2"/>
    <w:rsid w:val="00FA7543"/>
    <w:rsid w:val="00FE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e4f4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EE0"/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E4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Left">
    <w:name w:val="Section Title Left"/>
    <w:basedOn w:val="a0"/>
    <w:qFormat/>
    <w:rsid w:val="00F92EE0"/>
    <w:pPr>
      <w:pBdr>
        <w:bottom w:val="single" w:sz="4" w:space="5" w:color="5E4F45"/>
      </w:pBdr>
      <w:spacing w:after="200"/>
      <w:jc w:val="right"/>
    </w:pPr>
    <w:rPr>
      <w:rFonts w:ascii="Bauhaus 93" w:hAnsi="Bauhaus 93"/>
      <w:color w:val="5E4F45"/>
      <w:sz w:val="40"/>
      <w:szCs w:val="40"/>
    </w:rPr>
  </w:style>
  <w:style w:type="paragraph" w:customStyle="1" w:styleId="JobTitle">
    <w:name w:val="Job Title"/>
    <w:basedOn w:val="a0"/>
    <w:qFormat/>
    <w:rsid w:val="00975DEF"/>
    <w:pPr>
      <w:jc w:val="center"/>
    </w:pPr>
    <w:rPr>
      <w:caps/>
      <w:color w:val="FFFFFF" w:themeColor="background1"/>
      <w:spacing w:val="80"/>
      <w:sz w:val="28"/>
      <w:szCs w:val="28"/>
    </w:rPr>
  </w:style>
  <w:style w:type="paragraph" w:customStyle="1" w:styleId="ProficiencyLevel">
    <w:name w:val="Proficiency Level"/>
    <w:basedOn w:val="a0"/>
    <w:qFormat/>
    <w:rsid w:val="00721B38"/>
    <w:pPr>
      <w:jc w:val="right"/>
    </w:pPr>
    <w:rPr>
      <w:color w:val="5E4F45"/>
      <w:sz w:val="24"/>
      <w:szCs w:val="24"/>
    </w:rPr>
  </w:style>
  <w:style w:type="paragraph" w:customStyle="1" w:styleId="ContactInfo">
    <w:name w:val="Contact Info"/>
    <w:basedOn w:val="a0"/>
    <w:qFormat/>
    <w:rsid w:val="00BD382F"/>
    <w:pPr>
      <w:shd w:val="clear" w:color="auto" w:fill="D9D9D9" w:themeFill="background1" w:themeFillShade="D9"/>
      <w:jc w:val="center"/>
    </w:pPr>
    <w:rPr>
      <w:rFonts w:asciiTheme="majorHAnsi" w:hAnsiTheme="majorHAnsi"/>
      <w:noProof/>
    </w:rPr>
  </w:style>
  <w:style w:type="paragraph" w:customStyle="1" w:styleId="Name">
    <w:name w:val="Name"/>
    <w:basedOn w:val="a0"/>
    <w:qFormat/>
    <w:rsid w:val="00AF18D5"/>
    <w:pPr>
      <w:jc w:val="center"/>
    </w:pPr>
    <w:rPr>
      <w:rFonts w:ascii="Bauhaus 93" w:hAnsi="Bauhaus 93"/>
      <w:color w:val="FFFFFF" w:themeColor="background1"/>
      <w:sz w:val="72"/>
      <w:szCs w:val="72"/>
    </w:rPr>
  </w:style>
  <w:style w:type="paragraph" w:styleId="a">
    <w:name w:val="List Paragraph"/>
    <w:basedOn w:val="a0"/>
    <w:uiPriority w:val="34"/>
    <w:qFormat/>
    <w:rsid w:val="001C634C"/>
    <w:pPr>
      <w:numPr>
        <w:numId w:val="1"/>
      </w:numPr>
      <w:contextualSpacing/>
    </w:pPr>
    <w:rPr>
      <w:rFonts w:asciiTheme="majorHAnsi" w:hAnsiTheme="majorHAnsi"/>
      <w:noProof/>
      <w:lang w:val="fr-FR"/>
    </w:rPr>
  </w:style>
  <w:style w:type="paragraph" w:customStyle="1" w:styleId="SectionTitleRight">
    <w:name w:val="Section Title Right"/>
    <w:basedOn w:val="SectionTitleLeft"/>
    <w:qFormat/>
    <w:rsid w:val="001C31C3"/>
    <w:pPr>
      <w:jc w:val="left"/>
    </w:pPr>
  </w:style>
  <w:style w:type="paragraph" w:styleId="a5">
    <w:name w:val="header"/>
    <w:basedOn w:val="a0"/>
    <w:link w:val="a6"/>
    <w:uiPriority w:val="99"/>
    <w:unhideWhenUsed/>
    <w:rsid w:val="001C634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C634C"/>
  </w:style>
  <w:style w:type="paragraph" w:styleId="a7">
    <w:name w:val="footer"/>
    <w:basedOn w:val="a0"/>
    <w:link w:val="a8"/>
    <w:uiPriority w:val="99"/>
    <w:unhideWhenUsed/>
    <w:rsid w:val="001C634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C634C"/>
  </w:style>
  <w:style w:type="paragraph" w:customStyle="1" w:styleId="NameinHeader">
    <w:name w:val="Name in Header"/>
    <w:qFormat/>
    <w:rsid w:val="001C634C"/>
    <w:pPr>
      <w:jc w:val="center"/>
    </w:pPr>
    <w:rPr>
      <w:rFonts w:ascii="Bauhaus 93" w:hAnsi="Bauhaus 93"/>
      <w:color w:val="5E4F45"/>
      <w:sz w:val="40"/>
      <w:szCs w:val="40"/>
    </w:rPr>
  </w:style>
  <w:style w:type="paragraph" w:styleId="a9">
    <w:name w:val="No Spacing"/>
    <w:link w:val="aa"/>
    <w:uiPriority w:val="1"/>
    <w:qFormat/>
    <w:rsid w:val="00F92EE0"/>
    <w:rPr>
      <w:rFonts w:asciiTheme="majorHAnsi" w:hAnsiTheme="majorHAnsi"/>
    </w:rPr>
  </w:style>
  <w:style w:type="character" w:styleId="ab">
    <w:name w:val="Hyperlink"/>
    <w:basedOn w:val="a1"/>
    <w:uiPriority w:val="99"/>
    <w:unhideWhenUsed/>
    <w:rsid w:val="00D71734"/>
    <w:rPr>
      <w:color w:val="0000FF" w:themeColor="hyperlink"/>
      <w:u w:val="single"/>
    </w:rPr>
  </w:style>
  <w:style w:type="character" w:customStyle="1" w:styleId="tgc">
    <w:name w:val="_tgc"/>
    <w:rsid w:val="00883265"/>
  </w:style>
  <w:style w:type="character" w:styleId="ac">
    <w:name w:val="Strong"/>
    <w:qFormat/>
    <w:rsid w:val="002F252D"/>
    <w:rPr>
      <w:rFonts w:cs="Times New Roman"/>
      <w:b/>
      <w:bCs/>
    </w:rPr>
  </w:style>
  <w:style w:type="character" w:customStyle="1" w:styleId="shorttext">
    <w:name w:val="short_text"/>
    <w:rsid w:val="004D725D"/>
    <w:rPr>
      <w:rFonts w:cs="Times New Roman"/>
    </w:rPr>
  </w:style>
  <w:style w:type="character" w:customStyle="1" w:styleId="dictionary-meaning">
    <w:name w:val="dictionary-meaning"/>
    <w:rsid w:val="004D725D"/>
    <w:rPr>
      <w:rFonts w:cs="Times New Roman"/>
    </w:rPr>
  </w:style>
  <w:style w:type="character" w:customStyle="1" w:styleId="translation-chunk">
    <w:name w:val="translation-chunk"/>
    <w:rsid w:val="004D725D"/>
    <w:rPr>
      <w:rFonts w:cs="Times New Roman"/>
    </w:rPr>
  </w:style>
  <w:style w:type="paragraph" w:customStyle="1" w:styleId="ad">
    <w:name w:val="Название должности"/>
    <w:next w:val="a0"/>
    <w:rsid w:val="004D725D"/>
    <w:pPr>
      <w:spacing w:before="40" w:after="40" w:line="220" w:lineRule="atLeast"/>
    </w:pPr>
    <w:rPr>
      <w:rFonts w:ascii="Garamond" w:eastAsia="Calibri" w:hAnsi="Garamond" w:cs="Times New Roman"/>
      <w:i/>
      <w:spacing w:val="5"/>
      <w:sz w:val="23"/>
      <w:szCs w:val="20"/>
      <w:lang w:val="ru-RU"/>
    </w:rPr>
  </w:style>
  <w:style w:type="paragraph" w:customStyle="1" w:styleId="Company">
    <w:name w:val="Company"/>
    <w:basedOn w:val="a0"/>
    <w:link w:val="CompanyChar"/>
    <w:qFormat/>
    <w:rsid w:val="002B186A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CompanyChar">
    <w:name w:val="Company Char"/>
    <w:basedOn w:val="a1"/>
    <w:link w:val="Company"/>
    <w:rsid w:val="002B186A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correction2">
    <w:name w:val="correction2"/>
    <w:basedOn w:val="a1"/>
    <w:rsid w:val="002B186A"/>
  </w:style>
  <w:style w:type="character" w:customStyle="1" w:styleId="aa">
    <w:name w:val="Без интервала Знак"/>
    <w:basedOn w:val="a1"/>
    <w:link w:val="a9"/>
    <w:uiPriority w:val="1"/>
    <w:rsid w:val="003D37C3"/>
    <w:rPr>
      <w:rFonts w:asciiTheme="majorHAnsi" w:hAnsiTheme="majorHAnsi"/>
    </w:rPr>
  </w:style>
  <w:style w:type="paragraph" w:styleId="ae">
    <w:name w:val="Balloon Text"/>
    <w:basedOn w:val="a0"/>
    <w:link w:val="af"/>
    <w:semiHidden/>
    <w:unhideWhenUsed/>
    <w:rsid w:val="003F62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3F62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AA6D3B"/>
  </w:style>
  <w:style w:type="character" w:styleId="af0">
    <w:name w:val="FollowedHyperlink"/>
    <w:basedOn w:val="a1"/>
    <w:uiPriority w:val="99"/>
    <w:semiHidden/>
    <w:unhideWhenUsed/>
    <w:rsid w:val="006A6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pr.org.ua/reformy-pid-mikroskop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r.org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umnemist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4EFC-90E8-44C2-8A9F-48F941D9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Admin</cp:lastModifiedBy>
  <cp:revision>34</cp:revision>
  <dcterms:created xsi:type="dcterms:W3CDTF">2017-10-13T11:11:00Z</dcterms:created>
  <dcterms:modified xsi:type="dcterms:W3CDTF">2017-11-29T22:21:00Z</dcterms:modified>
</cp:coreProperties>
</file>