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67" w:rsidRDefault="00B611CA">
      <w:pPr>
        <w:pStyle w:val="1"/>
        <w:jc w:val="center"/>
        <w:rPr>
          <w:rFonts w:ascii="Tahoma" w:eastAsia="Tahoma" w:hAnsi="Tahoma" w:cs="Tahoma"/>
          <w:b w:val="0"/>
          <w:color w:val="0F0FB9"/>
        </w:rPr>
      </w:pPr>
      <w:r>
        <w:rPr>
          <w:rFonts w:ascii="Tahoma" w:eastAsia="Tahoma" w:hAnsi="Tahoma" w:cs="Tahoma"/>
          <w:b w:val="0"/>
          <w:color w:val="0F0FB9"/>
        </w:rPr>
        <w:t>[Бланк організації учасника процедури закупівлі]</w:t>
      </w:r>
    </w:p>
    <w:p w:rsidR="00210167" w:rsidRDefault="00210167"/>
    <w:p w:rsidR="00210167" w:rsidRDefault="00210167">
      <w:pPr>
        <w:jc w:val="center"/>
        <w:rPr>
          <w:rFonts w:ascii="Tahoma" w:eastAsia="Tahoma" w:hAnsi="Tahoma" w:cs="Tahoma"/>
          <w:sz w:val="22"/>
          <w:szCs w:val="22"/>
        </w:rPr>
      </w:pPr>
    </w:p>
    <w:tbl>
      <w:tblPr>
        <w:tblStyle w:val="a5"/>
        <w:tblW w:w="1006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210167">
        <w:tc>
          <w:tcPr>
            <w:tcW w:w="10065" w:type="dxa"/>
            <w:gridSpan w:val="2"/>
            <w:shd w:val="clear" w:color="auto" w:fill="CCCCCC"/>
          </w:tcPr>
          <w:p w:rsidR="00210167" w:rsidRDefault="00B611C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Заповнюється співробітником TI Україна</w:t>
            </w:r>
          </w:p>
        </w:tc>
      </w:tr>
      <w:tr w:rsidR="00210167">
        <w:tc>
          <w:tcPr>
            <w:tcW w:w="5387" w:type="dxa"/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Дата надходження тендерної пропозиції до TI </w:t>
            </w:r>
            <w:r w:rsidR="00D64FDB">
              <w:rPr>
                <w:rFonts w:ascii="Tahoma" w:eastAsia="Tahoma" w:hAnsi="Tahoma" w:cs="Tahoma"/>
                <w:b/>
                <w:sz w:val="20"/>
                <w:szCs w:val="20"/>
              </w:rPr>
              <w:t>Україна</w:t>
            </w:r>
          </w:p>
        </w:tc>
        <w:tc>
          <w:tcPr>
            <w:tcW w:w="4678" w:type="dxa"/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Реєстраційний номер</w:t>
            </w:r>
          </w:p>
        </w:tc>
      </w:tr>
      <w:tr w:rsidR="00210167">
        <w:trPr>
          <w:trHeight w:val="760"/>
        </w:trPr>
        <w:tc>
          <w:tcPr>
            <w:tcW w:w="5387" w:type="dxa"/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«______» ________________ 2017 р.</w:t>
            </w:r>
          </w:p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№ _________</w:t>
            </w:r>
          </w:p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rPr>
          <w:trHeight w:val="700"/>
        </w:trPr>
        <w:tc>
          <w:tcPr>
            <w:tcW w:w="5387" w:type="dxa"/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ПІБ____________________________________</w:t>
            </w:r>
          </w:p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підпис________________________</w:t>
            </w:r>
          </w:p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210167" w:rsidRDefault="00210167">
      <w:pPr>
        <w:rPr>
          <w:rFonts w:ascii="Calibri" w:eastAsia="Calibri" w:hAnsi="Calibri" w:cs="Calibri"/>
          <w:sz w:val="21"/>
          <w:szCs w:val="21"/>
        </w:rPr>
      </w:pPr>
    </w:p>
    <w:p w:rsidR="00210167" w:rsidRDefault="00210167">
      <w:pPr>
        <w:jc w:val="center"/>
        <w:rPr>
          <w:rFonts w:ascii="Tahoma" w:eastAsia="Tahoma" w:hAnsi="Tahoma" w:cs="Tahoma"/>
          <w:sz w:val="21"/>
          <w:szCs w:val="21"/>
        </w:rPr>
      </w:pPr>
    </w:p>
    <w:p w:rsidR="00210167" w:rsidRDefault="00B611CA">
      <w:pPr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mallCaps/>
          <w:sz w:val="21"/>
          <w:szCs w:val="21"/>
        </w:rPr>
        <w:t>ТЕНДЕРНА ПРОПОЗИЦІЯ</w:t>
      </w:r>
    </w:p>
    <w:p w:rsidR="00210167" w:rsidRDefault="00210167">
      <w:pPr>
        <w:jc w:val="center"/>
        <w:rPr>
          <w:rFonts w:ascii="Tahoma" w:eastAsia="Tahoma" w:hAnsi="Tahoma" w:cs="Tahoma"/>
          <w:sz w:val="21"/>
          <w:szCs w:val="21"/>
        </w:rPr>
      </w:pPr>
    </w:p>
    <w:p w:rsidR="00210167" w:rsidRDefault="00210167">
      <w:pPr>
        <w:rPr>
          <w:rFonts w:ascii="Tahoma" w:eastAsia="Tahoma" w:hAnsi="Tahoma" w:cs="Tahoma"/>
          <w:sz w:val="21"/>
          <w:szCs w:val="21"/>
        </w:rPr>
      </w:pPr>
    </w:p>
    <w:p w:rsidR="00210167" w:rsidRDefault="00B611CA">
      <w:pPr>
        <w:tabs>
          <w:tab w:val="left" w:pos="540"/>
        </w:tabs>
        <w:jc w:val="both"/>
        <w:rPr>
          <w:rFonts w:ascii="Tahoma" w:eastAsia="Tahoma" w:hAnsi="Tahoma" w:cs="Tahoma"/>
          <w:sz w:val="20"/>
          <w:szCs w:val="20"/>
        </w:rPr>
      </w:pPr>
      <w:r w:rsidRPr="00D64FDB">
        <w:rPr>
          <w:rFonts w:ascii="Tahoma" w:eastAsia="Tahoma" w:hAnsi="Tahoma" w:cs="Tahoma"/>
          <w:sz w:val="20"/>
          <w:szCs w:val="20"/>
        </w:rPr>
        <w:t xml:space="preserve">Ознайомившись із оголошенням про проведення процедури конкурсних торгів на закупівлю послуг з створення </w:t>
      </w:r>
      <w:r w:rsidR="00D64FDB" w:rsidRPr="00D64FDB">
        <w:rPr>
          <w:rFonts w:ascii="Tahoma" w:hAnsi="Tahoma" w:cs="Tahoma"/>
          <w:sz w:val="20"/>
          <w:szCs w:val="20"/>
        </w:rPr>
        <w:t xml:space="preserve">дизайну </w:t>
      </w:r>
      <w:bookmarkStart w:id="0" w:name="_GoBack"/>
      <w:r w:rsidR="00D64FDB" w:rsidRPr="00D64FDB">
        <w:rPr>
          <w:rFonts w:ascii="Tahoma" w:hAnsi="Tahoma" w:cs="Tahoma"/>
          <w:sz w:val="20"/>
          <w:szCs w:val="20"/>
        </w:rPr>
        <w:t xml:space="preserve">модулю </w:t>
      </w:r>
      <w:r w:rsidR="00BE3144" w:rsidRPr="00BE3144">
        <w:rPr>
          <w:rFonts w:ascii="Tahoma" w:hAnsi="Tahoma" w:cs="Tahoma"/>
          <w:sz w:val="20"/>
          <w:szCs w:val="20"/>
        </w:rPr>
        <w:t>"Бюджет для громадян" (OpenBudget)</w:t>
      </w:r>
      <w:r w:rsidR="00D64FDB" w:rsidRPr="00D64FDB">
        <w:rPr>
          <w:rFonts w:ascii="Tahoma" w:hAnsi="Tahoma" w:cs="Tahoma"/>
          <w:sz w:val="20"/>
          <w:szCs w:val="20"/>
        </w:rPr>
        <w:t xml:space="preserve"> в рамках проекту «Є-</w:t>
      </w:r>
      <w:r w:rsidR="00D64FDB" w:rsidRPr="00BE3144">
        <w:rPr>
          <w:rFonts w:ascii="Tahoma" w:hAnsi="Tahoma" w:cs="Tahoma"/>
          <w:sz w:val="20"/>
          <w:szCs w:val="20"/>
        </w:rPr>
        <w:t>data</w:t>
      </w:r>
      <w:r w:rsidR="00D64FDB" w:rsidRPr="00D64FDB">
        <w:rPr>
          <w:rFonts w:ascii="Tahoma" w:hAnsi="Tahoma" w:cs="Tahoma"/>
          <w:sz w:val="20"/>
          <w:szCs w:val="20"/>
        </w:rPr>
        <w:t xml:space="preserve">» для інформування широкого кола громадськості в доступній формі про </w:t>
      </w:r>
      <w:bookmarkEnd w:id="0"/>
      <w:r w:rsidR="00D64FDB" w:rsidRPr="00D64FDB">
        <w:rPr>
          <w:rFonts w:ascii="Tahoma" w:hAnsi="Tahoma" w:cs="Tahoma"/>
          <w:sz w:val="20"/>
          <w:szCs w:val="20"/>
        </w:rPr>
        <w:t>бюджетний процес та інформації про бюджетні кошти на всіх стадіях планування та використання бюджетних коштів в рамках проекту Є-</w:t>
      </w:r>
      <w:r w:rsidR="00D64FDB" w:rsidRPr="00D64FDB">
        <w:rPr>
          <w:rFonts w:ascii="Tahoma" w:hAnsi="Tahoma" w:cs="Tahoma"/>
          <w:sz w:val="20"/>
          <w:szCs w:val="20"/>
          <w:lang w:val="en-US"/>
        </w:rPr>
        <w:t>data</w:t>
      </w:r>
      <w:r w:rsidR="00D64FDB" w:rsidRPr="00D64FDB">
        <w:rPr>
          <w:rFonts w:ascii="Tahoma" w:hAnsi="Tahoma" w:cs="Tahoma"/>
          <w:sz w:val="20"/>
          <w:szCs w:val="20"/>
        </w:rPr>
        <w:t xml:space="preserve"> та реалізації Концепції «Прозорий бюджет»</w:t>
      </w:r>
      <w:r w:rsidRPr="00D64FDB">
        <w:rPr>
          <w:rFonts w:ascii="Tahoma" w:eastAsia="Tahoma" w:hAnsi="Tahoma" w:cs="Tahoma"/>
          <w:sz w:val="20"/>
          <w:szCs w:val="20"/>
        </w:rPr>
        <w:t xml:space="preserve"> ми, які нижче підписалися, пропонуємо нижчезазначені товари/послуги у відповідності до умов вищезазначеного оголошення про проведення процедури закупівлі  (далі – „</w:t>
      </w:r>
      <w:r w:rsidRPr="00D64FDB">
        <w:rPr>
          <w:rFonts w:ascii="Tahoma" w:eastAsia="Tahoma" w:hAnsi="Tahoma" w:cs="Tahoma"/>
          <w:b/>
          <w:sz w:val="20"/>
          <w:szCs w:val="20"/>
        </w:rPr>
        <w:t>Оголошення</w:t>
      </w:r>
      <w:r w:rsidRPr="00D64FDB">
        <w:rPr>
          <w:rFonts w:ascii="Tahoma" w:eastAsia="Tahoma" w:hAnsi="Tahoma" w:cs="Tahoma"/>
          <w:sz w:val="20"/>
          <w:szCs w:val="20"/>
        </w:rPr>
        <w:t>”). Пропозиції за даною закупівлею надані у Таблиці відповідності вимогам Оголошення та Таблиці оцінки пропозицій за кожним критерієм оцінки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210167" w:rsidRDefault="00210167">
      <w:pPr>
        <w:pStyle w:val="1"/>
        <w:widowControl/>
        <w:spacing w:before="240" w:after="60"/>
        <w:jc w:val="left"/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pStyle w:val="1"/>
        <w:widowControl/>
        <w:spacing w:before="240" w:after="60"/>
        <w:jc w:val="lef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 Загальні відомості про учасника</w:t>
      </w:r>
    </w:p>
    <w:p w:rsidR="00210167" w:rsidRDefault="00210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6"/>
        <w:tblW w:w="112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5659"/>
        <w:gridCol w:w="4860"/>
      </w:tblGrid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Найменування юридичної 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Юридична адреса: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Фактична адреса: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Дата державної реєстрації: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32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ПІБ та посада керівника юридичної 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Номер телефону керівника юридичної 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Контактна особа: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Номер телефону контактної 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Номер факсу контактної 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Електронна пошта контактної 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Адреса веб-сайту: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Банківські реквізити: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Види діяльності учасника згідно Довідки з ЄДРПОУ та/або Єдиного державного    реєстру   юридичних   осіб   та   фізичних осіб   -   підприємців та/або статуту юридичної </w:t>
            </w: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особи: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tabs>
                <w:tab w:val="left" w:pos="421"/>
              </w:tabs>
              <w:ind w:left="-4" w:right="459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720" w:type="dxa"/>
          </w:tcPr>
          <w:p w:rsidR="00210167" w:rsidRDefault="00210167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ind w:left="279" w:right="459" w:hanging="283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59" w:type="dxa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Якщо пропозиція подана агентом (посередником), вказати дійсного постачальника (найменування, адреса):</w:t>
            </w:r>
          </w:p>
        </w:tc>
        <w:tc>
          <w:tcPr>
            <w:tcW w:w="4860" w:type="dxa"/>
            <w:vAlign w:val="center"/>
          </w:tcPr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210167" w:rsidRDefault="00210167">
      <w:pPr>
        <w:tabs>
          <w:tab w:val="left" w:pos="540"/>
        </w:tabs>
        <w:rPr>
          <w:rFonts w:ascii="Calibri" w:eastAsia="Calibri" w:hAnsi="Calibri" w:cs="Calibri"/>
          <w:sz w:val="20"/>
          <w:szCs w:val="20"/>
        </w:rPr>
      </w:pPr>
    </w:p>
    <w:p w:rsidR="00210167" w:rsidRDefault="00210167">
      <w:pPr>
        <w:tabs>
          <w:tab w:val="left" w:pos="540"/>
        </w:tabs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tabs>
          <w:tab w:val="left" w:pos="540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2. ТАБЛИЦЯ ВІДПОВІДНОСТІ ВИМОГАМ ОГОЛОШЕННЯ</w:t>
      </w:r>
    </w:p>
    <w:p w:rsidR="00210167" w:rsidRDefault="00210167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4395"/>
      </w:tblGrid>
      <w:tr w:rsidR="00210167">
        <w:trPr>
          <w:trHeight w:val="8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Обов’язкові кваліфікаційні вимоги до постачальника товарів або виконавця робіт та послуг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Документи, які підтверджують відповідність кваліфікаційним вимогам</w:t>
            </w:r>
          </w:p>
        </w:tc>
      </w:tr>
      <w:tr w:rsidR="00210167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Наявність досвіду роботи (мінімум три роки) з надання послуг з розробки</w:t>
            </w:r>
            <w:r w:rsidR="00D64FDB">
              <w:rPr>
                <w:rFonts w:ascii="Tahoma" w:eastAsia="Tahoma" w:hAnsi="Tahoma" w:cs="Tahoma"/>
                <w:sz w:val="20"/>
                <w:szCs w:val="20"/>
                <w:lang w:val="ru-RU"/>
              </w:rPr>
              <w:t xml:space="preserve"> дизайну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веб-порталів</w:t>
            </w:r>
            <w:r w:rsidR="00D64FDB">
              <w:rPr>
                <w:rFonts w:ascii="Tahoma" w:eastAsia="Tahoma" w:hAnsi="Tahoma" w:cs="Tahoma"/>
                <w:sz w:val="20"/>
                <w:szCs w:val="20"/>
              </w:rPr>
              <w:t xml:space="preserve"> у сфері публічних фінансів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167" w:rsidRDefault="00B611CA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Виписка з ЄДР або аналогічний документ</w:t>
            </w:r>
          </w:p>
          <w:p w:rsidR="00210167" w:rsidRDefault="0021016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Референс-лист, що включає перелік корпоративних клієнтів з телефонами контактних осіб.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numPr>
                <w:ilvl w:val="0"/>
                <w:numId w:val="5"/>
              </w:numPr>
              <w:ind w:left="0" w:firstLine="360"/>
              <w:jc w:val="both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Додаток № 1 до Тендерної пропозиції: «Референс-лист, що включає перелік корпоративних клієнтів з телефонами контактних осіб».</w:t>
            </w:r>
          </w:p>
        </w:tc>
      </w:tr>
      <w:tr w:rsidR="002101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Pr="00D64FDB" w:rsidRDefault="00D64FDB" w:rsidP="00D64FDB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D64FDB">
              <w:rPr>
                <w:rFonts w:ascii="Tahoma" w:eastAsia="Tahoma" w:hAnsi="Tahoma" w:cs="Tahoma"/>
                <w:sz w:val="20"/>
                <w:szCs w:val="20"/>
              </w:rPr>
              <w:t>Інформація щодо дизайну розроблених веб-сайтів (дизайн порталів) у сфері публічних фінансів за останні 2-3 роки:</w:t>
            </w:r>
          </w:p>
          <w:p w:rsidR="00210167" w:rsidRPr="00D64FDB" w:rsidRDefault="00D64FDB">
            <w:pPr>
              <w:numPr>
                <w:ilvl w:val="0"/>
                <w:numId w:val="3"/>
              </w:numPr>
              <w:tabs>
                <w:tab w:val="left" w:pos="-426"/>
              </w:tabs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4FDB">
              <w:rPr>
                <w:rFonts w:ascii="Tahoma" w:hAnsi="Tahoma" w:cs="Tahoma"/>
                <w:sz w:val="20"/>
                <w:szCs w:val="20"/>
              </w:rPr>
              <w:t>Технології які використовувались при створенні дизайну веб-порталів у сфері публічних фінансів</w:t>
            </w:r>
          </w:p>
          <w:p w:rsidR="00210167" w:rsidRPr="00D64FDB" w:rsidRDefault="00D64FDB">
            <w:pPr>
              <w:numPr>
                <w:ilvl w:val="0"/>
                <w:numId w:val="3"/>
              </w:numPr>
              <w:tabs>
                <w:tab w:val="left" w:pos="-426"/>
              </w:tabs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D64FDB">
              <w:rPr>
                <w:rFonts w:ascii="Tahoma" w:hAnsi="Tahoma" w:cs="Tahoma"/>
                <w:sz w:val="20"/>
                <w:szCs w:val="20"/>
              </w:rPr>
              <w:t>Підтверджене портфоліо з розробки і супроводу веб-порталів у сфері публічних фінансів, аналогічних за масштабом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Pr="00D64FDB" w:rsidRDefault="00D64FDB">
            <w:pPr>
              <w:numPr>
                <w:ilvl w:val="0"/>
                <w:numId w:val="5"/>
              </w:numPr>
              <w:ind w:left="0" w:firstLine="36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D64FDB">
              <w:rPr>
                <w:rFonts w:ascii="Tahoma" w:eastAsia="Tahoma" w:hAnsi="Tahoma" w:cs="Tahoma"/>
                <w:sz w:val="20"/>
                <w:szCs w:val="20"/>
              </w:rPr>
              <w:t>Додаток № 2 до Тендерної пропозиції: «Перелік, кількість та якість розроблених веб-порталів у сфері публічних фінансів та технології що були використані» за останні 2-3 роки.</w:t>
            </w:r>
          </w:p>
          <w:p w:rsidR="00210167" w:rsidRDefault="00210167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101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widowControl w:val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Наявність в штаті компанії:</w:t>
            </w:r>
          </w:p>
          <w:p w:rsidR="00210167" w:rsidRDefault="00B611CA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20"/>
                <w:szCs w:val="20"/>
              </w:rPr>
              <w:t>Web-дизайнер</w:t>
            </w:r>
          </w:p>
          <w:p w:rsidR="00210167" w:rsidRDefault="00B611CA">
            <w:pPr>
              <w:numPr>
                <w:ilvl w:val="0"/>
                <w:numId w:val="1"/>
              </w:numPr>
            </w:pPr>
            <w:r>
              <w:rPr>
                <w:rFonts w:ascii="Tahoma" w:eastAsia="Tahoma" w:hAnsi="Tahoma" w:cs="Tahoma"/>
                <w:sz w:val="20"/>
                <w:szCs w:val="20"/>
              </w:rPr>
              <w:t>Координатор проекту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167" w:rsidRDefault="00B611CA">
            <w:pPr>
              <w:numPr>
                <w:ilvl w:val="0"/>
                <w:numId w:val="1"/>
              </w:numPr>
              <w:contextualSpacing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Тендерна пропозиція (необхідно вказати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«так» або «ні» біля кожної позиції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</w:tr>
      <w:tr w:rsidR="002101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widowControl w:val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Право на здійснення підприємницької діяльності за законодавством України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167" w:rsidRDefault="00B611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Сканкопія Статуту (для юридичних осіб)</w:t>
            </w:r>
          </w:p>
          <w:p w:rsidR="00210167" w:rsidRDefault="00B611C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Документ, що підтверджує право на підписання договору.</w:t>
            </w:r>
          </w:p>
        </w:tc>
      </w:tr>
    </w:tbl>
    <w:p w:rsidR="00210167" w:rsidRDefault="00210167">
      <w:pPr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210167">
      <w:pPr>
        <w:jc w:val="both"/>
        <w:rPr>
          <w:rFonts w:ascii="Calibri" w:eastAsia="Calibri" w:hAnsi="Calibri" w:cs="Calibri"/>
          <w:color w:val="FF0000"/>
          <w:sz w:val="18"/>
          <w:szCs w:val="18"/>
        </w:rPr>
      </w:pPr>
    </w:p>
    <w:p w:rsidR="00210167" w:rsidRDefault="00210167">
      <w:pPr>
        <w:jc w:val="both"/>
        <w:rPr>
          <w:rFonts w:ascii="Calibri" w:eastAsia="Calibri" w:hAnsi="Calibri" w:cs="Calibri"/>
          <w:color w:val="FF0000"/>
          <w:sz w:val="18"/>
          <w:szCs w:val="18"/>
        </w:rPr>
      </w:pPr>
    </w:p>
    <w:tbl>
      <w:tblPr>
        <w:tblStyle w:val="a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4395"/>
      </w:tblGrid>
      <w:tr w:rsidR="002101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Обов’язкові технічні вимоги до предмета закупівлі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Документи, які підтверджують відповідність технічним вимогам</w:t>
            </w:r>
          </w:p>
        </w:tc>
      </w:tr>
      <w:tr w:rsidR="0021016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167" w:rsidRDefault="00B611CA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Оплата послуг здійснюється на умовах</w:t>
            </w:r>
          </w:p>
          <w:p w:rsidR="00210167" w:rsidRDefault="00B611CA">
            <w:pPr>
              <w:tabs>
                <w:tab w:val="left" w:pos="-426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оплати по факту, після проведення робіт з розробки та тестування нового функціоналу Публічного Порталу.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167" w:rsidRDefault="00B611C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Тендерна пропозиція</w:t>
            </w:r>
          </w:p>
        </w:tc>
      </w:tr>
    </w:tbl>
    <w:p w:rsidR="00210167" w:rsidRDefault="00210167">
      <w:pPr>
        <w:jc w:val="both"/>
        <w:rPr>
          <w:rFonts w:ascii="Calibri" w:eastAsia="Calibri" w:hAnsi="Calibri" w:cs="Calibri"/>
          <w:color w:val="FF0000"/>
          <w:sz w:val="18"/>
          <w:szCs w:val="18"/>
          <w:vertAlign w:val="superscript"/>
        </w:rPr>
      </w:pPr>
    </w:p>
    <w:p w:rsidR="00210167" w:rsidRDefault="00B611CA">
      <w:pPr>
        <w:jc w:val="both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1 </w:t>
      </w:r>
      <w:r>
        <w:rPr>
          <w:rFonts w:ascii="Calibri" w:eastAsia="Calibri" w:hAnsi="Calibri" w:cs="Calibri"/>
          <w:sz w:val="18"/>
          <w:szCs w:val="18"/>
        </w:rPr>
        <w:t xml:space="preserve">Невідповідність тендерної пропозиції хоча б одній з технічних та кваліфікаційних вимог </w:t>
      </w:r>
      <w:r>
        <w:rPr>
          <w:rFonts w:ascii="Calibri" w:eastAsia="Calibri" w:hAnsi="Calibri" w:cs="Calibri"/>
          <w:sz w:val="18"/>
          <w:szCs w:val="18"/>
          <w:u w:val="single"/>
        </w:rPr>
        <w:t>призводить до автоматичної повної дискваліфікації такої тендерної пропозиції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210167" w:rsidRDefault="00210167">
      <w:pPr>
        <w:jc w:val="both"/>
        <w:rPr>
          <w:rFonts w:ascii="Calibri" w:eastAsia="Calibri" w:hAnsi="Calibri" w:cs="Calibri"/>
          <w:color w:val="FF0000"/>
          <w:sz w:val="18"/>
          <w:szCs w:val="18"/>
          <w:vertAlign w:val="superscript"/>
        </w:rPr>
      </w:pPr>
    </w:p>
    <w:p w:rsidR="00210167" w:rsidRDefault="00B611CA">
      <w:pPr>
        <w:jc w:val="both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  <w:vertAlign w:val="superscript"/>
        </w:rPr>
        <w:t xml:space="preserve">2 </w:t>
      </w:r>
      <w:r>
        <w:rPr>
          <w:rFonts w:ascii="Calibri" w:eastAsia="Calibri" w:hAnsi="Calibri" w:cs="Calibri"/>
          <w:sz w:val="18"/>
          <w:szCs w:val="18"/>
        </w:rPr>
        <w:t>Підтвердити відповідність можна зазначивши у відповідній графі будь-яке слово згоди: «так», «погоджуємось», «відповідаємо» тощо.</w:t>
      </w:r>
    </w:p>
    <w:p w:rsidR="00210167" w:rsidRDefault="00210167">
      <w:pPr>
        <w:jc w:val="both"/>
        <w:rPr>
          <w:rFonts w:ascii="Tahoma" w:eastAsia="Tahoma" w:hAnsi="Tahoma" w:cs="Tahoma"/>
          <w:color w:val="FF0000"/>
          <w:sz w:val="18"/>
          <w:szCs w:val="18"/>
          <w:u w:val="single"/>
          <w:vertAlign w:val="superscript"/>
        </w:rPr>
      </w:pPr>
    </w:p>
    <w:p w:rsidR="00210167" w:rsidRDefault="00B611C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FF0000"/>
          <w:sz w:val="18"/>
          <w:szCs w:val="18"/>
          <w:u w:val="single"/>
          <w:vertAlign w:val="superscript"/>
        </w:rPr>
        <w:t>3</w:t>
      </w:r>
      <w:r>
        <w:rPr>
          <w:rFonts w:ascii="Tahoma" w:eastAsia="Tahoma" w:hAnsi="Tahoma" w:cs="Tahoma"/>
          <w:sz w:val="20"/>
          <w:szCs w:val="20"/>
          <w:u w:val="single"/>
          <w:vertAlign w:val="superscript"/>
        </w:rPr>
        <w:t xml:space="preserve"> </w:t>
      </w:r>
      <w:r>
        <w:rPr>
          <w:rFonts w:ascii="Tahoma" w:eastAsia="Tahoma" w:hAnsi="Tahoma" w:cs="Tahoma"/>
          <w:sz w:val="18"/>
          <w:szCs w:val="18"/>
          <w:u w:val="single"/>
        </w:rPr>
        <w:t>При визначенні вартості послуг</w:t>
      </w:r>
      <w:r>
        <w:rPr>
          <w:rFonts w:ascii="Tahoma" w:eastAsia="Tahoma" w:hAnsi="Tahoma" w:cs="Tahoma"/>
          <w:b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див. пункт 9 розділу «Правила оформлення тендерної пропозиції учасника» Оголошення.</w:t>
      </w:r>
    </w:p>
    <w:p w:rsidR="00210167" w:rsidRDefault="00210167">
      <w:pPr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Підписанням та поданням цієї тендерної пропозиції </w:t>
      </w:r>
      <w:r>
        <w:rPr>
          <w:rFonts w:ascii="Tahoma" w:eastAsia="Tahoma" w:hAnsi="Tahoma" w:cs="Tahoma"/>
          <w:color w:val="0F0FB9"/>
          <w:sz w:val="20"/>
          <w:szCs w:val="20"/>
        </w:rPr>
        <w:t xml:space="preserve">[назва учасника] </w:t>
      </w:r>
      <w:r>
        <w:rPr>
          <w:rFonts w:ascii="Tahoma" w:eastAsia="Tahoma" w:hAnsi="Tahoma" w:cs="Tahoma"/>
          <w:b/>
          <w:sz w:val="20"/>
          <w:szCs w:val="20"/>
        </w:rPr>
        <w:t>зобов’язується у випадку акцепту цієї пропозиції TI Україна: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не вносити жодних змін до цієї пропозиції та дотримуватись умов цієї пропозиції протягом періоду дії пропозиції, який становить – 30 календарних днів з дати подачі пропозиції. Ця тендерна пропозиція може бути прийнята (акцептована) TI Україна в будь-який момент до завершення періоду її дії; 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підписати договір поставки/надання послуг протягом 30-ти днів з дати прийняття (акцепту) цієї тендерної пропозиції з обов’язковим дотриманням положень проекту такого договору. 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поставити необхідний товар / надати вказані вище послуги у відповідності з умовами цієї тендерної пропозиції та проекту договору поставки / надання послуг.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забезпечити повноту та точність виконання цієї тендерної пропозиції за формою, цінами/тарифами та у строки, вказані у цій тендерній пропозиції та Оголошенні.</w:t>
      </w:r>
    </w:p>
    <w:p w:rsidR="00210167" w:rsidRDefault="00210167">
      <w:pPr>
        <w:ind w:firstLine="540"/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Підписанням та поданням цієї тендерної пропозиції учасник погоджується з наступним: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учасник ознайомлений з Оголошенням, яке опубліковано на веб-сайті TI Україна </w:t>
      </w:r>
      <w:hyperlink r:id="rId7">
        <w:r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http://ti-ukraine.org/</w:t>
        </w:r>
      </w:hyperlink>
      <w:r>
        <w:rPr>
          <w:rFonts w:ascii="Tahoma" w:eastAsia="Tahoma" w:hAnsi="Tahoma" w:cs="Tahoma"/>
          <w:sz w:val="20"/>
          <w:szCs w:val="20"/>
        </w:rPr>
        <w:t>;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TI Україна залишає за собою право відхилити тендерні пропозиції всіх учасників процедури закупівлі;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дана тендерна пропозиція та Оголошення є невід’ємними частинами відповідного договору на закупівлю товарів/послуг, котрий буде укладений TI Україна з переможцем тендеру;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участь у тендері пов’язаних осіб або ж змова учасників тендеру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TI Україна;</w:t>
      </w:r>
    </w:p>
    <w:p w:rsidR="00210167" w:rsidRDefault="00B611CA">
      <w:pPr>
        <w:numPr>
          <w:ilvl w:val="0"/>
          <w:numId w:val="2"/>
        </w:numPr>
        <w:ind w:left="0" w:firstLine="284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надавати послуги тільки через одну юридичну особу та не має права змінювати надавача послуг впродовж дії терміну договору. Виняток – реорганізація юридичної особи/зміна назви/злиття.</w:t>
      </w:r>
    </w:p>
    <w:p w:rsidR="00210167" w:rsidRDefault="00210167">
      <w:pPr>
        <w:ind w:left="-426"/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Цим ми підтверджуємо нашу юридичну, фінансову та іншу спроможність виконати умови даної тендерної пропозиції та Оголошення, укласти договір на закупівлю товарів/послуг та правдивість всіх відомостей зазначених у цій тендерній пропозиції.</w:t>
      </w:r>
    </w:p>
    <w:p w:rsidR="00210167" w:rsidRDefault="00210167">
      <w:pPr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pStyle w:val="1"/>
        <w:jc w:val="both"/>
        <w:rPr>
          <w:rFonts w:ascii="Tahoma" w:eastAsia="Tahoma" w:hAnsi="Tahoma" w:cs="Tahoma"/>
          <w:b w:val="0"/>
          <w:color w:val="0F0FB9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Уповноважений підписати тендерну пропозицію для та від імені </w:t>
      </w:r>
      <w:r>
        <w:rPr>
          <w:rFonts w:ascii="Tahoma" w:eastAsia="Tahoma" w:hAnsi="Tahoma" w:cs="Tahoma"/>
          <w:b w:val="0"/>
          <w:color w:val="0F0FB9"/>
          <w:sz w:val="20"/>
          <w:szCs w:val="20"/>
        </w:rPr>
        <w:t>[назва юридичної особи/ФОП]</w:t>
      </w:r>
      <w:r>
        <w:rPr>
          <w:rFonts w:ascii="Tahoma" w:eastAsia="Tahoma" w:hAnsi="Tahoma" w:cs="Tahoma"/>
          <w:i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згідно  </w:t>
      </w:r>
      <w:r>
        <w:rPr>
          <w:rFonts w:ascii="Tahoma" w:eastAsia="Tahoma" w:hAnsi="Tahoma" w:cs="Tahoma"/>
          <w:b w:val="0"/>
          <w:color w:val="0F0FB9"/>
          <w:sz w:val="20"/>
          <w:szCs w:val="20"/>
        </w:rPr>
        <w:t>[статуту або довіреності]:</w:t>
      </w:r>
    </w:p>
    <w:p w:rsidR="00210167" w:rsidRDefault="00210167">
      <w:pPr>
        <w:tabs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210167">
      <w:pPr>
        <w:tabs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210167">
      <w:pPr>
        <w:tabs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tabs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_______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___________________ </w:t>
      </w:r>
      <w:r>
        <w:rPr>
          <w:rFonts w:ascii="Tahoma" w:eastAsia="Tahoma" w:hAnsi="Tahoma" w:cs="Tahoma"/>
          <w:sz w:val="20"/>
          <w:szCs w:val="20"/>
        </w:rPr>
        <w:t xml:space="preserve">                     </w:t>
      </w:r>
      <w:r>
        <w:rPr>
          <w:rFonts w:ascii="Tahoma" w:eastAsia="Tahoma" w:hAnsi="Tahoma" w:cs="Tahoma"/>
          <w:sz w:val="20"/>
          <w:szCs w:val="20"/>
          <w:u w:val="single"/>
        </w:rPr>
        <w:t>_________________________</w:t>
      </w:r>
      <w:r>
        <w:rPr>
          <w:rFonts w:ascii="Tahoma" w:eastAsia="Tahoma" w:hAnsi="Tahoma" w:cs="Tahoma"/>
          <w:sz w:val="20"/>
          <w:szCs w:val="20"/>
        </w:rPr>
        <w:t xml:space="preserve">                  </w:t>
      </w:r>
      <w:r>
        <w:rPr>
          <w:rFonts w:ascii="Tahoma" w:eastAsia="Tahoma" w:hAnsi="Tahoma" w:cs="Tahoma"/>
          <w:sz w:val="20"/>
          <w:szCs w:val="20"/>
        </w:rPr>
        <w:tab/>
        <w:t xml:space="preserve">  [Дата]</w:t>
      </w:r>
    </w:p>
    <w:p w:rsidR="00210167" w:rsidRDefault="00B611CA">
      <w:pPr>
        <w:pStyle w:val="1"/>
        <w:ind w:firstLine="708"/>
        <w:jc w:val="left"/>
        <w:rPr>
          <w:rFonts w:ascii="Tahoma" w:eastAsia="Tahoma" w:hAnsi="Tahoma" w:cs="Tahoma"/>
          <w:b w:val="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[ПІБ, посада]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b w:val="0"/>
          <w:sz w:val="20"/>
          <w:szCs w:val="20"/>
        </w:rPr>
        <w:t xml:space="preserve">[підпис]                      </w:t>
      </w:r>
    </w:p>
    <w:p w:rsidR="00210167" w:rsidRDefault="00210167">
      <w:pPr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[М.П.]</w:t>
      </w:r>
    </w:p>
    <w:p w:rsidR="00210167" w:rsidRDefault="00210167">
      <w:pPr>
        <w:tabs>
          <w:tab w:val="right" w:pos="3600"/>
          <w:tab w:val="right" w:pos="4320"/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210167">
      <w:pPr>
        <w:tabs>
          <w:tab w:val="right" w:pos="3600"/>
          <w:tab w:val="right" w:pos="4320"/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210167">
      <w:pPr>
        <w:tabs>
          <w:tab w:val="right" w:pos="3600"/>
          <w:tab w:val="right" w:pos="4320"/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210167" w:rsidRDefault="00B611CA">
      <w:pPr>
        <w:tabs>
          <w:tab w:val="right" w:pos="3600"/>
          <w:tab w:val="right" w:pos="4320"/>
          <w:tab w:val="right" w:pos="864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Перелік підтверджуючих документів, які додаються до пропозиції:</w:t>
      </w:r>
    </w:p>
    <w:sectPr w:rsidR="00210167">
      <w:footerReference w:type="even" r:id="rId8"/>
      <w:footerReference w:type="default" r:id="rId9"/>
      <w:pgSz w:w="11906" w:h="16838"/>
      <w:pgMar w:top="709" w:right="746" w:bottom="284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3B" w:rsidRDefault="00B611CA">
      <w:r>
        <w:separator/>
      </w:r>
    </w:p>
  </w:endnote>
  <w:endnote w:type="continuationSeparator" w:id="0">
    <w:p w:rsidR="00CD4C3B" w:rsidRDefault="00B6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67" w:rsidRDefault="00B611CA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210167" w:rsidRDefault="00210167">
    <w:pPr>
      <w:tabs>
        <w:tab w:val="center" w:pos="4677"/>
        <w:tab w:val="right" w:pos="9355"/>
      </w:tabs>
      <w:spacing w:after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67" w:rsidRDefault="00B611CA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BE3144">
      <w:rPr>
        <w:noProof/>
      </w:rPr>
      <w:t>3</w:t>
    </w:r>
    <w:r>
      <w:fldChar w:fldCharType="end"/>
    </w:r>
  </w:p>
  <w:p w:rsidR="00210167" w:rsidRDefault="00210167">
    <w:pPr>
      <w:tabs>
        <w:tab w:val="center" w:pos="4677"/>
        <w:tab w:val="right" w:pos="9355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3B" w:rsidRDefault="00B611CA">
      <w:r>
        <w:separator/>
      </w:r>
    </w:p>
  </w:footnote>
  <w:footnote w:type="continuationSeparator" w:id="0">
    <w:p w:rsidR="00CD4C3B" w:rsidRDefault="00B6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3828"/>
    <w:multiLevelType w:val="multilevel"/>
    <w:tmpl w:val="4280B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8E1DF6"/>
    <w:multiLevelType w:val="multilevel"/>
    <w:tmpl w:val="2D7EC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68681C"/>
    <w:multiLevelType w:val="multilevel"/>
    <w:tmpl w:val="9EDE5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AE4AA5"/>
    <w:multiLevelType w:val="multilevel"/>
    <w:tmpl w:val="A650C2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5E04299"/>
    <w:multiLevelType w:val="multilevel"/>
    <w:tmpl w:val="4AB0D266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8BC1D07"/>
    <w:multiLevelType w:val="multilevel"/>
    <w:tmpl w:val="93384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NTcyNDQ1sTQzM7Q0NbFQ0lEKTi0uzszPAykwrAUA4fdDZSwAAAA="/>
  </w:docVars>
  <w:rsids>
    <w:rsidRoot w:val="00210167"/>
    <w:rsid w:val="00210167"/>
    <w:rsid w:val="00B611CA"/>
    <w:rsid w:val="00BE3144"/>
    <w:rsid w:val="00CD4C3B"/>
    <w:rsid w:val="00D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6A552-F3F6-4E35-89B0-9169EC7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jc w:val="right"/>
      <w:outlineLvl w:val="0"/>
    </w:pPr>
    <w:rPr>
      <w:b/>
      <w:sz w:val="18"/>
      <w:szCs w:val="1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-ukra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Голубчик</cp:lastModifiedBy>
  <cp:revision>3</cp:revision>
  <dcterms:created xsi:type="dcterms:W3CDTF">2017-12-08T12:59:00Z</dcterms:created>
  <dcterms:modified xsi:type="dcterms:W3CDTF">2017-12-17T17:38:00Z</dcterms:modified>
</cp:coreProperties>
</file>