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8B" w:rsidRDefault="00694C8B" w:rsidP="00085159">
      <w:pPr>
        <w:rPr>
          <w:rFonts w:ascii="Calibri" w:eastAsia="Calibri" w:hAnsi="Calibri" w:cs="Calibri"/>
          <w:lang w:val="uk-UA"/>
        </w:rPr>
      </w:pPr>
    </w:p>
    <w:p w:rsidR="00085159" w:rsidRPr="001300CE" w:rsidRDefault="00085159" w:rsidP="00085159">
      <w:pPr>
        <w:rPr>
          <w:rFonts w:cstheme="minorHAnsi"/>
          <w:sz w:val="24"/>
          <w:szCs w:val="24"/>
          <w:lang w:val="uk-UA"/>
        </w:rPr>
      </w:pPr>
      <w:r w:rsidRPr="00155B98">
        <w:rPr>
          <w:rFonts w:ascii="Calibri" w:eastAsia="Calibri" w:hAnsi="Calibri" w:cs="Calibri"/>
          <w:lang w:val="uk-UA"/>
        </w:rPr>
        <w:t>ПРЕС-РЕЛІЗ</w:t>
      </w:r>
    </w:p>
    <w:p w:rsidR="000D6A43" w:rsidRDefault="00694C8B" w:rsidP="00085159">
      <w:pPr>
        <w:tabs>
          <w:tab w:val="left" w:pos="1106"/>
        </w:tabs>
        <w:spacing w:line="264" w:lineRule="auto"/>
        <w:rPr>
          <w:rFonts w:ascii="Calibri" w:eastAsia="Calibri" w:hAnsi="Calibri" w:cs="Calibri"/>
          <w:lang w:val="uk-UA"/>
        </w:rPr>
      </w:pPr>
      <w:r w:rsidRPr="00D56877">
        <w:rPr>
          <w:rFonts w:ascii="Calibri" w:eastAsia="Calibri" w:hAnsi="Calibri" w:cs="Calibri"/>
          <w:lang w:val="ru-RU"/>
        </w:rPr>
        <w:t>2</w:t>
      </w:r>
      <w:r w:rsidR="00AE12A8" w:rsidRPr="00D5047F">
        <w:rPr>
          <w:rFonts w:ascii="Calibri" w:eastAsia="Calibri" w:hAnsi="Calibri" w:cs="Calibri"/>
          <w:lang w:val="ru-RU"/>
        </w:rPr>
        <w:t>3</w:t>
      </w:r>
      <w:r w:rsidR="00085159">
        <w:rPr>
          <w:rFonts w:ascii="Calibri" w:eastAsia="Calibri" w:hAnsi="Calibri" w:cs="Calibri"/>
          <w:lang w:val="uk-UA"/>
        </w:rPr>
        <w:t>.</w:t>
      </w:r>
      <w:r w:rsidRPr="00D56877">
        <w:rPr>
          <w:rFonts w:ascii="Calibri" w:eastAsia="Calibri" w:hAnsi="Calibri" w:cs="Calibri"/>
          <w:lang w:val="ru-RU"/>
        </w:rPr>
        <w:t>11</w:t>
      </w:r>
      <w:r w:rsidR="00085159" w:rsidRPr="00155B98">
        <w:rPr>
          <w:rFonts w:ascii="Calibri" w:eastAsia="Calibri" w:hAnsi="Calibri" w:cs="Calibri"/>
          <w:lang w:val="uk-UA"/>
        </w:rPr>
        <w:t>.2017</w:t>
      </w:r>
    </w:p>
    <w:p w:rsidR="002F3CB2" w:rsidRPr="000D6A43" w:rsidRDefault="000D6A43" w:rsidP="000D6A43">
      <w:pPr>
        <w:tabs>
          <w:tab w:val="left" w:pos="1106"/>
        </w:tabs>
        <w:spacing w:line="264" w:lineRule="auto"/>
        <w:jc w:val="center"/>
        <w:rPr>
          <w:rFonts w:ascii="Calibri" w:hAnsi="Calibri" w:cs="Calibri"/>
          <w:b/>
          <w:lang w:val="uk-UA"/>
        </w:rPr>
      </w:pPr>
      <w:r w:rsidRPr="000D6A43">
        <w:rPr>
          <w:rFonts w:ascii="Calibri" w:hAnsi="Calibri" w:cs="Calibri"/>
          <w:b/>
          <w:lang w:val="uk-UA"/>
        </w:rPr>
        <w:t>Н</w:t>
      </w:r>
      <w:r w:rsidR="002F3CB2" w:rsidRPr="000D6A43">
        <w:rPr>
          <w:rFonts w:ascii="Calibri" w:hAnsi="Calibri" w:cs="Calibri"/>
          <w:b/>
          <w:lang w:val="uk-UA"/>
        </w:rPr>
        <w:t>елегальн</w:t>
      </w:r>
      <w:r w:rsidRPr="000D6A43">
        <w:rPr>
          <w:rFonts w:ascii="Calibri" w:hAnsi="Calibri" w:cs="Calibri"/>
          <w:b/>
          <w:lang w:val="uk-UA"/>
        </w:rPr>
        <w:t xml:space="preserve">а </w:t>
      </w:r>
      <w:r w:rsidR="002F3CB2" w:rsidRPr="000D6A43">
        <w:rPr>
          <w:rFonts w:ascii="Calibri" w:hAnsi="Calibri" w:cs="Calibri"/>
          <w:b/>
          <w:lang w:val="uk-UA"/>
        </w:rPr>
        <w:t>торгівл</w:t>
      </w:r>
      <w:r w:rsidRPr="000D6A43">
        <w:rPr>
          <w:rFonts w:ascii="Calibri" w:hAnsi="Calibri" w:cs="Calibri"/>
          <w:b/>
          <w:lang w:val="uk-UA"/>
        </w:rPr>
        <w:t xml:space="preserve">я з окупованими територіями: </w:t>
      </w:r>
      <w:r w:rsidR="00D56877">
        <w:rPr>
          <w:rFonts w:ascii="Calibri" w:hAnsi="Calibri" w:cs="Calibri"/>
          <w:b/>
          <w:lang w:val="uk-UA"/>
        </w:rPr>
        <w:t>що відбувається та як з цим боротися?</w:t>
      </w:r>
    </w:p>
    <w:p w:rsidR="00B74CEA" w:rsidRDefault="00465178" w:rsidP="005474DB">
      <w:pPr>
        <w:tabs>
          <w:tab w:val="left" w:pos="1106"/>
        </w:tabs>
        <w:spacing w:line="264" w:lineRule="auto"/>
        <w:jc w:val="both"/>
        <w:rPr>
          <w:rFonts w:ascii="Calibri" w:hAnsi="Calibri" w:cs="Calibri"/>
          <w:i/>
          <w:lang w:val="uk-UA"/>
        </w:rPr>
      </w:pPr>
      <w:r w:rsidRPr="00B74CEA">
        <w:rPr>
          <w:rFonts w:ascii="Calibri" w:hAnsi="Calibri" w:cs="Calibri"/>
          <w:i/>
          <w:lang w:val="uk-UA"/>
        </w:rPr>
        <w:t>Незалежний антикорупційний комітет з питань оборони</w:t>
      </w:r>
      <w:r w:rsidR="009F0325">
        <w:rPr>
          <w:rFonts w:ascii="Calibri" w:hAnsi="Calibri" w:cs="Calibri"/>
          <w:i/>
          <w:lang w:val="uk-UA"/>
        </w:rPr>
        <w:t xml:space="preserve"> (НАКО)</w:t>
      </w:r>
      <w:r w:rsidRPr="00B74CEA">
        <w:rPr>
          <w:rFonts w:ascii="Calibri" w:hAnsi="Calibri" w:cs="Calibri"/>
          <w:i/>
          <w:lang w:val="uk-UA"/>
        </w:rPr>
        <w:t xml:space="preserve"> </w:t>
      </w:r>
      <w:r w:rsidR="00B74CEA" w:rsidRPr="00B74CEA">
        <w:rPr>
          <w:rFonts w:ascii="Calibri" w:hAnsi="Calibri" w:cs="Calibri"/>
          <w:i/>
          <w:lang w:val="uk-UA"/>
        </w:rPr>
        <w:t xml:space="preserve">запрошує на презентацію </w:t>
      </w:r>
      <w:r w:rsidR="005474DB">
        <w:rPr>
          <w:rFonts w:ascii="Calibri" w:hAnsi="Calibri" w:cs="Calibri"/>
          <w:i/>
          <w:lang w:val="uk-UA"/>
        </w:rPr>
        <w:t xml:space="preserve">та обговорення </w:t>
      </w:r>
      <w:r w:rsidR="000E3813">
        <w:rPr>
          <w:rFonts w:ascii="Calibri" w:hAnsi="Calibri" w:cs="Calibri"/>
          <w:i/>
          <w:lang w:val="uk-UA"/>
        </w:rPr>
        <w:t xml:space="preserve">аналітичного </w:t>
      </w:r>
      <w:r w:rsidR="00B74CEA" w:rsidRPr="00B74CEA">
        <w:rPr>
          <w:rFonts w:ascii="Calibri" w:hAnsi="Calibri" w:cs="Calibri"/>
          <w:i/>
          <w:lang w:val="uk-UA"/>
        </w:rPr>
        <w:t>звіту «Нелегальна торгівля з окремими районами Донецької та Луганської областей».</w:t>
      </w:r>
      <w:r w:rsidR="00B74CEA">
        <w:rPr>
          <w:rFonts w:ascii="Calibri" w:hAnsi="Calibri" w:cs="Calibri"/>
          <w:i/>
          <w:lang w:val="uk-UA"/>
        </w:rPr>
        <w:t xml:space="preserve"> Дослідження </w:t>
      </w:r>
      <w:r w:rsidR="00B74CEA" w:rsidRPr="00B74CEA">
        <w:rPr>
          <w:rFonts w:ascii="Calibri" w:eastAsia="Arial" w:hAnsi="Calibri" w:cs="Calibri"/>
          <w:i/>
          <w:lang w:val="uk-UA"/>
        </w:rPr>
        <w:t xml:space="preserve">ґрунтується на 40 </w:t>
      </w:r>
      <w:proofErr w:type="spellStart"/>
      <w:r w:rsidR="00B74CEA" w:rsidRPr="00B74CEA">
        <w:rPr>
          <w:rFonts w:ascii="Calibri" w:eastAsia="Arial" w:hAnsi="Calibri" w:cs="Calibri"/>
          <w:i/>
          <w:lang w:val="uk-UA"/>
        </w:rPr>
        <w:t>інтерв</w:t>
      </w:r>
      <w:proofErr w:type="spellEnd"/>
      <w:r w:rsidR="00B74CEA" w:rsidRPr="00B74CEA">
        <w:rPr>
          <w:rFonts w:ascii="Calibri" w:eastAsia="Arial" w:hAnsi="Calibri" w:cs="Calibri"/>
          <w:i/>
          <w:lang w:val="ru-RU"/>
        </w:rPr>
        <w:t>’</w:t>
      </w:r>
      <w:r w:rsidR="00B74CEA" w:rsidRPr="00B74CEA">
        <w:rPr>
          <w:rFonts w:ascii="Calibri" w:eastAsia="Arial" w:hAnsi="Calibri" w:cs="Calibri"/>
          <w:i/>
          <w:lang w:val="uk-UA"/>
        </w:rPr>
        <w:t>ю з у</w:t>
      </w:r>
      <w:proofErr w:type="spellStart"/>
      <w:r w:rsidR="00B74CEA" w:rsidRPr="00B74CEA">
        <w:rPr>
          <w:rFonts w:ascii="Calibri" w:eastAsia="Arial" w:hAnsi="Calibri" w:cs="Calibri"/>
          <w:i/>
          <w:lang w:val="ru-RU"/>
        </w:rPr>
        <w:t>часниками</w:t>
      </w:r>
      <w:proofErr w:type="spellEnd"/>
      <w:r w:rsidR="00B74CEA" w:rsidRPr="00B74CEA">
        <w:rPr>
          <w:rFonts w:ascii="Calibri" w:eastAsia="Arial" w:hAnsi="Calibri" w:cs="Calibri"/>
          <w:i/>
          <w:lang w:val="ru-RU"/>
        </w:rPr>
        <w:t xml:space="preserve"> АТО</w:t>
      </w:r>
      <w:r w:rsidR="00B74CEA" w:rsidRPr="00B74CEA">
        <w:rPr>
          <w:rFonts w:ascii="Calibri" w:eastAsia="Arial" w:hAnsi="Calibri" w:cs="Calibri"/>
          <w:i/>
          <w:lang w:val="uk-UA"/>
        </w:rPr>
        <w:t>, п</w:t>
      </w:r>
      <w:proofErr w:type="spellStart"/>
      <w:r w:rsidR="00B74CEA" w:rsidRPr="00B74CEA">
        <w:rPr>
          <w:rFonts w:ascii="Calibri" w:eastAsia="Arial" w:hAnsi="Calibri" w:cs="Calibri"/>
          <w:i/>
          <w:lang w:val="ru-RU"/>
        </w:rPr>
        <w:t>редставниками</w:t>
      </w:r>
      <w:proofErr w:type="spellEnd"/>
      <w:r w:rsidR="00B74CEA" w:rsidRPr="00B74CEA">
        <w:rPr>
          <w:rFonts w:ascii="Calibri" w:eastAsia="Arial" w:hAnsi="Calibri" w:cs="Calibri"/>
          <w:i/>
          <w:lang w:val="ru-RU"/>
        </w:rPr>
        <w:t xml:space="preserve"> </w:t>
      </w:r>
      <w:r w:rsidR="00B74CEA" w:rsidRPr="00B74CEA">
        <w:rPr>
          <w:rFonts w:ascii="Calibri" w:eastAsia="Arial" w:hAnsi="Calibri" w:cs="Calibri"/>
          <w:i/>
          <w:lang w:val="uk-UA"/>
        </w:rPr>
        <w:t>силових структур, волонтерами, суддями, місцевими жителями тощо, а також на аналізі законодавства й повідомлень у мас-медіа.</w:t>
      </w:r>
      <w:r w:rsidR="005474DB">
        <w:rPr>
          <w:rFonts w:ascii="Calibri" w:eastAsia="Arial" w:hAnsi="Calibri" w:cs="Calibri"/>
          <w:i/>
          <w:lang w:val="uk-UA"/>
        </w:rPr>
        <w:t xml:space="preserve"> Авторами звіту є аналітики НАКО - </w:t>
      </w:r>
      <w:r w:rsidR="005474DB" w:rsidRPr="005474DB">
        <w:rPr>
          <w:rFonts w:ascii="Calibri" w:hAnsi="Calibri" w:cs="Calibri"/>
          <w:i/>
          <w:lang w:val="uk-UA"/>
        </w:rPr>
        <w:t>спільної</w:t>
      </w:r>
      <w:r w:rsidR="00B74CEA" w:rsidRPr="005474DB">
        <w:rPr>
          <w:rFonts w:ascii="Calibri" w:hAnsi="Calibri" w:cs="Calibri"/>
          <w:i/>
          <w:lang w:val="uk-UA"/>
        </w:rPr>
        <w:t xml:space="preserve"> ініціатив</w:t>
      </w:r>
      <w:r w:rsidR="005474DB" w:rsidRPr="005474DB">
        <w:rPr>
          <w:rFonts w:ascii="Calibri" w:hAnsi="Calibri" w:cs="Calibri"/>
          <w:i/>
          <w:lang w:val="uk-UA"/>
        </w:rPr>
        <w:t>и</w:t>
      </w:r>
      <w:r w:rsidR="00B74CEA" w:rsidRPr="005474DB">
        <w:rPr>
          <w:rFonts w:ascii="Calibri" w:hAnsi="Calibri" w:cs="Calibri"/>
          <w:i/>
          <w:lang w:val="uk-UA"/>
        </w:rPr>
        <w:t xml:space="preserve"> </w:t>
      </w:r>
      <w:proofErr w:type="spellStart"/>
      <w:r w:rsidR="00B74CEA" w:rsidRPr="005474DB">
        <w:rPr>
          <w:rFonts w:ascii="Calibri" w:eastAsia="Arial" w:hAnsi="Calibri" w:cs="Calibri"/>
          <w:i/>
          <w:lang w:val="uk-UA"/>
        </w:rPr>
        <w:t>Transparency</w:t>
      </w:r>
      <w:proofErr w:type="spellEnd"/>
      <w:r w:rsidR="00B74CEA" w:rsidRPr="005474DB">
        <w:rPr>
          <w:rFonts w:ascii="Calibri" w:eastAsia="Arial" w:hAnsi="Calibri" w:cs="Calibri"/>
          <w:i/>
          <w:lang w:val="uk-UA"/>
        </w:rPr>
        <w:t xml:space="preserve"> </w:t>
      </w:r>
      <w:proofErr w:type="spellStart"/>
      <w:r w:rsidR="00B74CEA" w:rsidRPr="005474DB">
        <w:rPr>
          <w:rFonts w:ascii="Calibri" w:eastAsia="Arial" w:hAnsi="Calibri" w:cs="Calibri"/>
          <w:i/>
          <w:lang w:val="uk-UA"/>
        </w:rPr>
        <w:t>International</w:t>
      </w:r>
      <w:proofErr w:type="spellEnd"/>
      <w:r w:rsidR="00B74CEA" w:rsidRPr="005474DB">
        <w:rPr>
          <w:rFonts w:ascii="Calibri" w:eastAsia="Arial" w:hAnsi="Calibri" w:cs="Calibri"/>
          <w:i/>
          <w:lang w:val="uk-UA"/>
        </w:rPr>
        <w:t xml:space="preserve"> </w:t>
      </w:r>
      <w:proofErr w:type="spellStart"/>
      <w:r w:rsidR="005474DB">
        <w:rPr>
          <w:rFonts w:ascii="Calibri" w:eastAsia="Arial" w:hAnsi="Calibri" w:cs="Calibri"/>
          <w:i/>
          <w:lang w:val="uk-UA"/>
        </w:rPr>
        <w:t>Defence</w:t>
      </w:r>
      <w:proofErr w:type="spellEnd"/>
      <w:r w:rsidR="005474DB">
        <w:rPr>
          <w:rFonts w:ascii="Calibri" w:eastAsia="Arial" w:hAnsi="Calibri" w:cs="Calibri"/>
          <w:i/>
          <w:lang w:val="uk-UA"/>
        </w:rPr>
        <w:t xml:space="preserve"> </w:t>
      </w:r>
      <w:proofErr w:type="spellStart"/>
      <w:r w:rsidR="005474DB">
        <w:rPr>
          <w:rFonts w:ascii="Calibri" w:eastAsia="Arial" w:hAnsi="Calibri" w:cs="Calibri"/>
          <w:i/>
          <w:lang w:val="uk-UA"/>
        </w:rPr>
        <w:t>and</w:t>
      </w:r>
      <w:proofErr w:type="spellEnd"/>
      <w:r w:rsidR="005474DB">
        <w:rPr>
          <w:rFonts w:ascii="Calibri" w:eastAsia="Arial" w:hAnsi="Calibri" w:cs="Calibri"/>
          <w:i/>
          <w:lang w:val="uk-UA"/>
        </w:rPr>
        <w:t xml:space="preserve"> </w:t>
      </w:r>
      <w:proofErr w:type="spellStart"/>
      <w:r w:rsidR="005474DB">
        <w:rPr>
          <w:rFonts w:ascii="Calibri" w:eastAsia="Arial" w:hAnsi="Calibri" w:cs="Calibri"/>
          <w:i/>
          <w:lang w:val="uk-UA"/>
        </w:rPr>
        <w:t>Security</w:t>
      </w:r>
      <w:proofErr w:type="spellEnd"/>
      <w:r w:rsidR="005474DB">
        <w:rPr>
          <w:rFonts w:ascii="Calibri" w:eastAsia="Arial" w:hAnsi="Calibri" w:cs="Calibri"/>
          <w:i/>
          <w:lang w:val="uk-UA"/>
        </w:rPr>
        <w:t xml:space="preserve"> (Британія) та</w:t>
      </w:r>
      <w:r w:rsidR="005474DB" w:rsidRPr="005474DB">
        <w:rPr>
          <w:rFonts w:ascii="Calibri" w:hAnsi="Calibri" w:cs="Calibri"/>
          <w:i/>
          <w:lang w:val="uk-UA"/>
        </w:rPr>
        <w:t xml:space="preserve"> українського представництва глобальної мережі </w:t>
      </w:r>
      <w:r w:rsidR="005474DB" w:rsidRPr="005474DB">
        <w:rPr>
          <w:rFonts w:ascii="Calibri" w:hAnsi="Calibri" w:cs="Calibri"/>
          <w:i/>
        </w:rPr>
        <w:t>Transparency</w:t>
      </w:r>
      <w:r w:rsidR="005474DB" w:rsidRPr="005474DB">
        <w:rPr>
          <w:rFonts w:ascii="Calibri" w:hAnsi="Calibri" w:cs="Calibri"/>
          <w:i/>
          <w:lang w:val="uk-UA"/>
        </w:rPr>
        <w:t xml:space="preserve"> </w:t>
      </w:r>
      <w:r w:rsidR="005474DB" w:rsidRPr="005474DB">
        <w:rPr>
          <w:rFonts w:ascii="Calibri" w:hAnsi="Calibri" w:cs="Calibri"/>
          <w:i/>
        </w:rPr>
        <w:t>International</w:t>
      </w:r>
      <w:r w:rsidR="005E1B3D">
        <w:rPr>
          <w:rFonts w:ascii="Calibri" w:hAnsi="Calibri" w:cs="Calibri"/>
          <w:i/>
          <w:lang w:val="uk-UA"/>
        </w:rPr>
        <w:t>.</w:t>
      </w:r>
    </w:p>
    <w:p w:rsidR="000D6A43" w:rsidRDefault="005E1B3D" w:rsidP="005E1B3D">
      <w:pPr>
        <w:tabs>
          <w:tab w:val="left" w:pos="1106"/>
        </w:tabs>
        <w:spacing w:line="264" w:lineRule="auto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Презентація відбудеться у вівторок, </w:t>
      </w:r>
      <w:r w:rsidR="00465178" w:rsidRPr="000E703E">
        <w:rPr>
          <w:rFonts w:ascii="Calibri" w:hAnsi="Calibri" w:cs="Calibri"/>
          <w:b/>
          <w:lang w:val="uk-UA"/>
        </w:rPr>
        <w:t xml:space="preserve">28 </w:t>
      </w:r>
      <w:r w:rsidRPr="000E703E">
        <w:rPr>
          <w:rFonts w:ascii="Calibri" w:hAnsi="Calibri" w:cs="Calibri"/>
          <w:b/>
          <w:lang w:val="uk-UA"/>
        </w:rPr>
        <w:t>листопада</w:t>
      </w:r>
      <w:r>
        <w:rPr>
          <w:rFonts w:ascii="Calibri" w:hAnsi="Calibri" w:cs="Calibri"/>
          <w:lang w:val="uk-UA"/>
        </w:rPr>
        <w:t xml:space="preserve">, з </w:t>
      </w:r>
      <w:r w:rsidR="00AE12A8">
        <w:rPr>
          <w:rFonts w:ascii="Calibri" w:hAnsi="Calibri" w:cs="Calibri"/>
          <w:b/>
          <w:lang w:val="uk-UA"/>
        </w:rPr>
        <w:t>10</w:t>
      </w:r>
      <w:r w:rsidRPr="000E703E">
        <w:rPr>
          <w:rFonts w:ascii="Calibri" w:hAnsi="Calibri" w:cs="Calibri"/>
          <w:b/>
          <w:lang w:val="uk-UA"/>
        </w:rPr>
        <w:t>:30 до 1</w:t>
      </w:r>
      <w:r w:rsidR="00AE12A8" w:rsidRPr="00AE12A8">
        <w:rPr>
          <w:rFonts w:ascii="Calibri" w:hAnsi="Calibri" w:cs="Calibri"/>
          <w:b/>
          <w:lang w:val="ru-RU"/>
        </w:rPr>
        <w:t>3</w:t>
      </w:r>
      <w:r w:rsidRPr="000E703E">
        <w:rPr>
          <w:rFonts w:ascii="Calibri" w:hAnsi="Calibri" w:cs="Calibri"/>
          <w:b/>
          <w:lang w:val="uk-UA"/>
        </w:rPr>
        <w:t>:00</w:t>
      </w:r>
      <w:r>
        <w:rPr>
          <w:rFonts w:ascii="Calibri" w:hAnsi="Calibri" w:cs="Calibri"/>
          <w:lang w:val="uk-UA"/>
        </w:rPr>
        <w:t xml:space="preserve"> </w:t>
      </w:r>
      <w:r w:rsidR="000E703E">
        <w:rPr>
          <w:rFonts w:ascii="Calibri" w:hAnsi="Calibri" w:cs="Calibri"/>
          <w:lang w:val="uk-UA"/>
        </w:rPr>
        <w:t xml:space="preserve"> у приміщенні </w:t>
      </w:r>
      <w:r w:rsidR="000E703E">
        <w:rPr>
          <w:rFonts w:ascii="Calibri" w:hAnsi="Calibri" w:cs="Calibri"/>
          <w:color w:val="212121"/>
          <w:lang w:val="uk-UA"/>
        </w:rPr>
        <w:t xml:space="preserve">Музею історії Києва за </w:t>
      </w:r>
      <w:proofErr w:type="spellStart"/>
      <w:r w:rsidR="000E703E">
        <w:rPr>
          <w:rFonts w:ascii="Calibri" w:hAnsi="Calibri" w:cs="Calibri"/>
          <w:color w:val="212121"/>
          <w:lang w:val="uk-UA"/>
        </w:rPr>
        <w:t>адресою</w:t>
      </w:r>
      <w:proofErr w:type="spellEnd"/>
      <w:r w:rsidR="000E703E">
        <w:rPr>
          <w:rFonts w:ascii="Calibri" w:hAnsi="Calibri" w:cs="Calibri"/>
          <w:color w:val="212121"/>
          <w:lang w:val="uk-UA"/>
        </w:rPr>
        <w:t xml:space="preserve">: </w:t>
      </w:r>
      <w:r w:rsidR="004E42DD">
        <w:rPr>
          <w:rFonts w:ascii="Calibri" w:hAnsi="Calibri" w:cs="Calibri"/>
          <w:color w:val="212121"/>
          <w:lang w:val="uk-UA"/>
        </w:rPr>
        <w:t>вул. Б. Хмельницького</w:t>
      </w:r>
      <w:r w:rsidR="000E703E">
        <w:rPr>
          <w:rFonts w:ascii="Calibri" w:hAnsi="Calibri" w:cs="Calibri"/>
          <w:color w:val="212121"/>
          <w:lang w:val="uk-UA"/>
        </w:rPr>
        <w:t>,</w:t>
      </w:r>
      <w:r w:rsidR="004E42DD">
        <w:rPr>
          <w:rFonts w:ascii="Calibri" w:hAnsi="Calibri" w:cs="Calibri"/>
          <w:color w:val="212121"/>
          <w:lang w:val="uk-UA"/>
        </w:rPr>
        <w:t xml:space="preserve"> </w:t>
      </w:r>
      <w:r w:rsidR="000E703E">
        <w:rPr>
          <w:rFonts w:ascii="Calibri" w:hAnsi="Calibri" w:cs="Calibri"/>
          <w:color w:val="212121"/>
          <w:lang w:val="uk-UA"/>
        </w:rPr>
        <w:t xml:space="preserve">7, 3 поверх. </w:t>
      </w:r>
    </w:p>
    <w:p w:rsidR="009571A3" w:rsidRPr="00D55C3A" w:rsidRDefault="009571A3" w:rsidP="00D55C3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color w:val="212121"/>
          <w:sz w:val="22"/>
          <w:szCs w:val="22"/>
          <w:lang w:val="uk-UA"/>
        </w:rPr>
      </w:pPr>
      <w:r w:rsidRPr="009571A3">
        <w:rPr>
          <w:rFonts w:ascii="Calibri" w:hAnsi="Calibri" w:cs="Calibri"/>
          <w:bCs/>
          <w:color w:val="212121"/>
          <w:sz w:val="22"/>
          <w:szCs w:val="22"/>
          <w:lang w:val="uk-UA"/>
        </w:rPr>
        <w:t xml:space="preserve">У звіті описано п’ять способів </w:t>
      </w:r>
      <w:r>
        <w:rPr>
          <w:rFonts w:ascii="Calibri" w:hAnsi="Calibri" w:cs="Calibri"/>
          <w:bCs/>
          <w:color w:val="212121"/>
          <w:sz w:val="22"/>
          <w:szCs w:val="22"/>
          <w:lang w:val="uk-UA"/>
        </w:rPr>
        <w:t xml:space="preserve">нелегальної торгівлі з окупованими територіями Донбасу, </w:t>
      </w:r>
      <w:r w:rsidR="00D55C3A">
        <w:rPr>
          <w:rFonts w:ascii="Calibri" w:hAnsi="Calibri" w:cs="Calibri"/>
          <w:bCs/>
          <w:color w:val="212121"/>
          <w:sz w:val="22"/>
          <w:szCs w:val="22"/>
          <w:lang w:val="uk-UA"/>
        </w:rPr>
        <w:t xml:space="preserve">є перелік товарів, які </w:t>
      </w:r>
      <w:proofErr w:type="spellStart"/>
      <w:r w:rsidR="00D55C3A">
        <w:rPr>
          <w:rFonts w:ascii="Calibri" w:hAnsi="Calibri" w:cs="Calibri"/>
          <w:bCs/>
          <w:color w:val="212121"/>
          <w:sz w:val="22"/>
          <w:szCs w:val="22"/>
          <w:lang w:val="uk-UA"/>
        </w:rPr>
        <w:t>перевозять</w:t>
      </w:r>
      <w:proofErr w:type="spellEnd"/>
      <w:r w:rsidR="00D55C3A">
        <w:rPr>
          <w:rFonts w:ascii="Calibri" w:hAnsi="Calibri" w:cs="Calibri"/>
          <w:bCs/>
          <w:color w:val="212121"/>
          <w:sz w:val="22"/>
          <w:szCs w:val="22"/>
          <w:lang w:val="uk-UA"/>
        </w:rPr>
        <w:t xml:space="preserve"> найчастіше, надано аналіз </w:t>
      </w:r>
      <w:r>
        <w:rPr>
          <w:rFonts w:ascii="Calibri" w:hAnsi="Calibri" w:cs="Calibri"/>
          <w:bCs/>
          <w:color w:val="212121"/>
          <w:sz w:val="22"/>
          <w:szCs w:val="22"/>
          <w:lang w:val="uk-UA"/>
        </w:rPr>
        <w:t>правов</w:t>
      </w:r>
      <w:r w:rsidR="00D55C3A">
        <w:rPr>
          <w:rFonts w:ascii="Calibri" w:hAnsi="Calibri" w:cs="Calibri"/>
          <w:bCs/>
          <w:color w:val="212121"/>
          <w:sz w:val="22"/>
          <w:szCs w:val="22"/>
          <w:lang w:val="uk-UA"/>
        </w:rPr>
        <w:t>ого</w:t>
      </w:r>
      <w:r>
        <w:rPr>
          <w:rFonts w:ascii="Calibri" w:hAnsi="Calibri" w:cs="Calibri"/>
          <w:bCs/>
          <w:color w:val="212121"/>
          <w:sz w:val="22"/>
          <w:szCs w:val="22"/>
          <w:lang w:val="uk-UA"/>
        </w:rPr>
        <w:t xml:space="preserve"> регулюванн</w:t>
      </w:r>
      <w:r w:rsidR="00D55C3A">
        <w:rPr>
          <w:rFonts w:ascii="Calibri" w:hAnsi="Calibri" w:cs="Calibri"/>
          <w:bCs/>
          <w:color w:val="212121"/>
          <w:sz w:val="22"/>
          <w:szCs w:val="22"/>
          <w:lang w:val="uk-UA"/>
        </w:rPr>
        <w:t>я</w:t>
      </w:r>
      <w:r>
        <w:rPr>
          <w:rFonts w:ascii="Calibri" w:hAnsi="Calibri" w:cs="Calibri"/>
          <w:bCs/>
          <w:color w:val="212121"/>
          <w:sz w:val="22"/>
          <w:szCs w:val="22"/>
          <w:lang w:val="uk-UA"/>
        </w:rPr>
        <w:t xml:space="preserve"> переміщення товарів через лінію розмежування. Дослідження містить </w:t>
      </w:r>
      <w:r w:rsidR="00D55C3A">
        <w:rPr>
          <w:rFonts w:ascii="Calibri" w:hAnsi="Calibri" w:cs="Calibri"/>
          <w:bCs/>
          <w:color w:val="212121"/>
          <w:sz w:val="22"/>
          <w:szCs w:val="22"/>
          <w:lang w:val="uk-UA"/>
        </w:rPr>
        <w:t xml:space="preserve">також </w:t>
      </w:r>
      <w:r>
        <w:rPr>
          <w:rFonts w:ascii="Calibri" w:hAnsi="Calibri" w:cs="Calibri"/>
          <w:bCs/>
          <w:color w:val="212121"/>
          <w:sz w:val="22"/>
          <w:szCs w:val="22"/>
          <w:lang w:val="uk-UA"/>
        </w:rPr>
        <w:t xml:space="preserve">порівняння економічної ситуації </w:t>
      </w:r>
      <w:r w:rsidR="00D55C3A">
        <w:rPr>
          <w:rFonts w:ascii="Calibri" w:hAnsi="Calibri" w:cs="Calibri"/>
          <w:bCs/>
          <w:color w:val="212121"/>
          <w:sz w:val="22"/>
          <w:szCs w:val="22"/>
          <w:lang w:val="uk-UA"/>
        </w:rPr>
        <w:t>в ОРДЛО та на підконтрольних Україні територіях, враховуючи зарплати та пенсії, ціни на найбільш ходові товари</w:t>
      </w:r>
      <w:r w:rsidR="000E3813">
        <w:rPr>
          <w:rFonts w:ascii="Calibri" w:hAnsi="Calibri" w:cs="Calibri"/>
          <w:bCs/>
          <w:color w:val="212121"/>
          <w:sz w:val="22"/>
          <w:szCs w:val="22"/>
          <w:lang w:val="uk-UA"/>
        </w:rPr>
        <w:t>. Окрім того,</w:t>
      </w:r>
      <w:r w:rsidR="00D55C3A">
        <w:rPr>
          <w:rFonts w:ascii="Calibri" w:hAnsi="Calibri" w:cs="Calibri"/>
          <w:bCs/>
          <w:color w:val="212121"/>
          <w:sz w:val="22"/>
          <w:szCs w:val="22"/>
          <w:lang w:val="uk-UA"/>
        </w:rPr>
        <w:t xml:space="preserve"> надана приблизна оцінка надприбутків, які отримують зловмисники. Також експерти запропонують шляхи вирішення проблеми нелегальної торгівлі. </w:t>
      </w:r>
    </w:p>
    <w:p w:rsidR="009571A3" w:rsidRDefault="009571A3" w:rsidP="00694C8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12121"/>
          <w:sz w:val="22"/>
          <w:szCs w:val="22"/>
          <w:lang w:val="uk-UA"/>
        </w:rPr>
      </w:pPr>
    </w:p>
    <w:p w:rsidR="00694C8B" w:rsidRDefault="00694C8B" w:rsidP="00694C8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  <w:lang w:val="uk-UA"/>
        </w:rPr>
      </w:pPr>
      <w:bookmarkStart w:id="0" w:name="_GoBack"/>
      <w:r>
        <w:rPr>
          <w:rFonts w:ascii="Calibri" w:hAnsi="Calibri" w:cs="Calibri"/>
          <w:b/>
          <w:bCs/>
          <w:color w:val="212121"/>
          <w:sz w:val="22"/>
          <w:szCs w:val="22"/>
          <w:lang w:val="uk-UA"/>
        </w:rPr>
        <w:t>Спікери</w:t>
      </w:r>
      <w:r w:rsidR="00586E41">
        <w:rPr>
          <w:rFonts w:ascii="Calibri" w:hAnsi="Calibri" w:cs="Calibri"/>
          <w:color w:val="212121"/>
          <w:sz w:val="22"/>
          <w:szCs w:val="22"/>
          <w:lang w:val="uk-UA"/>
        </w:rPr>
        <w:t xml:space="preserve">: </w:t>
      </w:r>
    </w:p>
    <w:p w:rsidR="00586E41" w:rsidRPr="00F12488" w:rsidRDefault="00586E41" w:rsidP="00694C8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12121"/>
          <w:sz w:val="22"/>
          <w:szCs w:val="22"/>
          <w:lang w:val="uk-UA"/>
        </w:rPr>
      </w:pPr>
    </w:p>
    <w:p w:rsidR="009E3BE3" w:rsidRPr="0009674E" w:rsidRDefault="00AE12A8" w:rsidP="009E3BE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12121"/>
          <w:sz w:val="22"/>
          <w:szCs w:val="22"/>
          <w:lang w:val="uk-UA"/>
        </w:rPr>
      </w:pPr>
      <w:proofErr w:type="spellStart"/>
      <w:r w:rsidRPr="0009674E">
        <w:rPr>
          <w:rFonts w:ascii="Calibri" w:hAnsi="Calibri" w:cs="Calibri"/>
          <w:b/>
          <w:bCs/>
          <w:i/>
          <w:color w:val="212121"/>
          <w:sz w:val="22"/>
          <w:szCs w:val="22"/>
          <w:lang w:val="uk-UA"/>
        </w:rPr>
        <w:t>Севгіль</w:t>
      </w:r>
      <w:proofErr w:type="spellEnd"/>
      <w:r w:rsidRPr="0009674E">
        <w:rPr>
          <w:rFonts w:ascii="Calibri" w:hAnsi="Calibri" w:cs="Calibri"/>
          <w:b/>
          <w:bCs/>
          <w:i/>
          <w:color w:val="212121"/>
          <w:sz w:val="22"/>
          <w:szCs w:val="22"/>
          <w:lang w:val="uk-UA"/>
        </w:rPr>
        <w:t xml:space="preserve"> </w:t>
      </w:r>
      <w:proofErr w:type="spellStart"/>
      <w:r w:rsidRPr="0009674E">
        <w:rPr>
          <w:rFonts w:ascii="Calibri" w:hAnsi="Calibri" w:cs="Calibri"/>
          <w:b/>
          <w:bCs/>
          <w:i/>
          <w:color w:val="212121"/>
          <w:sz w:val="22"/>
          <w:szCs w:val="22"/>
          <w:lang w:val="uk-UA"/>
        </w:rPr>
        <w:t>Мусаєва</w:t>
      </w:r>
      <w:proofErr w:type="spellEnd"/>
      <w:r w:rsidR="00DF202D" w:rsidRPr="0009674E">
        <w:rPr>
          <w:rFonts w:ascii="Calibri" w:hAnsi="Calibri" w:cs="Calibri"/>
          <w:bCs/>
          <w:color w:val="212121"/>
          <w:sz w:val="22"/>
          <w:szCs w:val="22"/>
          <w:lang w:val="uk-UA"/>
        </w:rPr>
        <w:t>, член НАКО;</w:t>
      </w:r>
    </w:p>
    <w:p w:rsidR="00DF202D" w:rsidRPr="0009674E" w:rsidRDefault="00DF202D" w:rsidP="00DF202D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12121"/>
          <w:sz w:val="22"/>
          <w:szCs w:val="22"/>
          <w:lang w:val="uk-UA"/>
        </w:rPr>
      </w:pPr>
      <w:r w:rsidRPr="0009674E">
        <w:rPr>
          <w:rFonts w:ascii="Calibri" w:hAnsi="Calibri" w:cs="Calibri"/>
          <w:b/>
          <w:bCs/>
          <w:i/>
          <w:color w:val="212121"/>
          <w:sz w:val="22"/>
          <w:szCs w:val="22"/>
          <w:lang w:val="uk-UA"/>
        </w:rPr>
        <w:t>Олена Трегуб</w:t>
      </w:r>
      <w:r w:rsidRPr="0009674E">
        <w:rPr>
          <w:rFonts w:ascii="Calibri" w:hAnsi="Calibri" w:cs="Calibri"/>
          <w:bCs/>
          <w:color w:val="212121"/>
          <w:sz w:val="22"/>
          <w:szCs w:val="22"/>
          <w:lang w:val="uk-UA"/>
        </w:rPr>
        <w:t>, голова Секретаріату НАКО;</w:t>
      </w:r>
    </w:p>
    <w:p w:rsidR="00586E41" w:rsidRPr="0009674E" w:rsidRDefault="00673EBD" w:rsidP="00F910BD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212121"/>
          <w:sz w:val="22"/>
          <w:szCs w:val="22"/>
          <w:lang w:val="uk-UA"/>
        </w:rPr>
      </w:pPr>
      <w:r w:rsidRPr="0009674E">
        <w:rPr>
          <w:rFonts w:ascii="Calibri" w:hAnsi="Calibri" w:cs="Calibri"/>
          <w:b/>
          <w:bCs/>
          <w:i/>
          <w:color w:val="212121"/>
          <w:sz w:val="22"/>
          <w:szCs w:val="22"/>
          <w:lang w:val="uk-UA"/>
        </w:rPr>
        <w:t>Артем Давиденко</w:t>
      </w:r>
      <w:r w:rsidRPr="0009674E">
        <w:rPr>
          <w:rFonts w:ascii="Calibri" w:hAnsi="Calibri" w:cs="Calibri"/>
          <w:bCs/>
          <w:color w:val="212121"/>
          <w:sz w:val="22"/>
          <w:szCs w:val="22"/>
          <w:lang w:val="uk-UA"/>
        </w:rPr>
        <w:t>, аналітик НАКО</w:t>
      </w:r>
      <w:r w:rsidR="00F910BD" w:rsidRPr="0009674E">
        <w:rPr>
          <w:rFonts w:ascii="Calibri" w:hAnsi="Calibri" w:cs="Calibri"/>
          <w:bCs/>
          <w:color w:val="212121"/>
          <w:sz w:val="22"/>
          <w:szCs w:val="22"/>
          <w:lang w:val="uk-UA"/>
        </w:rPr>
        <w:t>;</w:t>
      </w:r>
    </w:p>
    <w:p w:rsidR="003201CF" w:rsidRPr="0009674E" w:rsidRDefault="00F12488" w:rsidP="00F12488">
      <w:pPr>
        <w:pStyle w:val="ab"/>
        <w:numPr>
          <w:ilvl w:val="0"/>
          <w:numId w:val="2"/>
        </w:numPr>
        <w:spacing w:after="160" w:line="240" w:lineRule="auto"/>
        <w:jc w:val="both"/>
        <w:rPr>
          <w:rFonts w:ascii="Calibri" w:eastAsia="Times New Roman" w:hAnsi="Calibri" w:cs="Calibri"/>
          <w:bCs/>
          <w:color w:val="212121"/>
          <w:lang w:val="uk-UA" w:eastAsia="ru-RU"/>
        </w:rPr>
      </w:pPr>
      <w:r w:rsidRPr="0009674E">
        <w:rPr>
          <w:rFonts w:ascii="Calibri" w:eastAsia="Times New Roman" w:hAnsi="Calibri" w:cs="Calibri"/>
          <w:b/>
          <w:bCs/>
          <w:i/>
          <w:color w:val="212121"/>
          <w:lang w:val="uk-UA" w:eastAsia="ru-RU"/>
        </w:rPr>
        <w:t>Андрій Римарук</w:t>
      </w:r>
      <w:r w:rsidR="00BA51E7" w:rsidRPr="0009674E">
        <w:rPr>
          <w:rFonts w:ascii="Calibri" w:eastAsia="Times New Roman" w:hAnsi="Calibri" w:cs="Calibri"/>
          <w:bCs/>
          <w:color w:val="212121"/>
          <w:lang w:val="uk-UA" w:eastAsia="ru-RU"/>
        </w:rPr>
        <w:t>,</w:t>
      </w:r>
      <w:r w:rsidRPr="0009674E">
        <w:rPr>
          <w:rFonts w:ascii="Calibri" w:eastAsia="Times New Roman" w:hAnsi="Calibri" w:cs="Calibri"/>
          <w:bCs/>
          <w:color w:val="212121"/>
          <w:lang w:val="uk-UA" w:eastAsia="ru-RU"/>
        </w:rPr>
        <w:t xml:space="preserve"> учасник АТО, волонтер;</w:t>
      </w:r>
    </w:p>
    <w:p w:rsidR="00F12488" w:rsidRPr="0009674E" w:rsidRDefault="003201CF" w:rsidP="00F12488">
      <w:pPr>
        <w:pStyle w:val="ab"/>
        <w:numPr>
          <w:ilvl w:val="0"/>
          <w:numId w:val="2"/>
        </w:numPr>
        <w:spacing w:after="160" w:line="240" w:lineRule="auto"/>
        <w:jc w:val="both"/>
        <w:rPr>
          <w:rFonts w:ascii="Calibri" w:eastAsia="Times New Roman" w:hAnsi="Calibri" w:cs="Calibri"/>
          <w:b/>
          <w:bCs/>
          <w:i/>
          <w:color w:val="212121"/>
          <w:lang w:val="uk-UA" w:eastAsia="ru-RU"/>
        </w:rPr>
      </w:pPr>
      <w:r w:rsidRPr="0009674E">
        <w:rPr>
          <w:rFonts w:ascii="Calibri" w:eastAsia="Times New Roman" w:hAnsi="Calibri" w:cs="Calibri"/>
          <w:b/>
          <w:bCs/>
          <w:i/>
          <w:color w:val="212121"/>
          <w:lang w:val="uk-UA" w:eastAsia="ru-RU"/>
        </w:rPr>
        <w:t xml:space="preserve">Олексій </w:t>
      </w:r>
      <w:proofErr w:type="spellStart"/>
      <w:r w:rsidRPr="0009674E">
        <w:rPr>
          <w:rFonts w:ascii="Calibri" w:eastAsia="Times New Roman" w:hAnsi="Calibri" w:cs="Calibri"/>
          <w:b/>
          <w:bCs/>
          <w:i/>
          <w:color w:val="212121"/>
          <w:lang w:val="uk-UA" w:eastAsia="ru-RU"/>
        </w:rPr>
        <w:t>Бобровніков</w:t>
      </w:r>
      <w:proofErr w:type="spellEnd"/>
      <w:r w:rsidRPr="0009674E">
        <w:rPr>
          <w:rFonts w:ascii="Calibri" w:eastAsia="Times New Roman" w:hAnsi="Calibri" w:cs="Calibri"/>
          <w:b/>
          <w:bCs/>
          <w:i/>
          <w:color w:val="212121"/>
          <w:lang w:val="uk-UA" w:eastAsia="ru-RU"/>
        </w:rPr>
        <w:t xml:space="preserve">, </w:t>
      </w:r>
      <w:r w:rsidRPr="0009674E">
        <w:rPr>
          <w:rFonts w:ascii="Calibri" w:eastAsia="Times New Roman" w:hAnsi="Calibri" w:cs="Calibri"/>
          <w:bCs/>
          <w:color w:val="212121"/>
          <w:lang w:val="uk-UA" w:eastAsia="ru-RU"/>
        </w:rPr>
        <w:t>журналіст, автор циклу розслідувань про нелегальну торгівлю з окупованими територіями;</w:t>
      </w:r>
      <w:r w:rsidR="00F12488" w:rsidRPr="0009674E">
        <w:rPr>
          <w:rFonts w:ascii="Calibri" w:eastAsia="Times New Roman" w:hAnsi="Calibri" w:cs="Calibri"/>
          <w:b/>
          <w:bCs/>
          <w:i/>
          <w:color w:val="212121"/>
          <w:lang w:val="uk-UA" w:eastAsia="ru-RU"/>
        </w:rPr>
        <w:t xml:space="preserve"> </w:t>
      </w:r>
    </w:p>
    <w:p w:rsidR="00F12488" w:rsidRPr="0009674E" w:rsidRDefault="00F12488" w:rsidP="00F12488">
      <w:pPr>
        <w:pStyle w:val="ab"/>
        <w:numPr>
          <w:ilvl w:val="0"/>
          <w:numId w:val="1"/>
        </w:numPr>
        <w:spacing w:after="160" w:line="240" w:lineRule="auto"/>
        <w:jc w:val="both"/>
        <w:rPr>
          <w:rFonts w:ascii="Calibri" w:eastAsia="Times New Roman" w:hAnsi="Calibri" w:cs="Calibri"/>
          <w:bCs/>
          <w:color w:val="212121"/>
          <w:lang w:val="uk-UA" w:eastAsia="ru-RU"/>
        </w:rPr>
      </w:pPr>
      <w:r w:rsidRPr="0009674E">
        <w:rPr>
          <w:rFonts w:ascii="Calibri" w:eastAsia="Times New Roman" w:hAnsi="Calibri" w:cs="Calibri"/>
          <w:bCs/>
          <w:color w:val="212121"/>
          <w:lang w:val="uk-UA" w:eastAsia="ru-RU"/>
        </w:rPr>
        <w:t>Представник Служби безпеки України;</w:t>
      </w:r>
    </w:p>
    <w:p w:rsidR="00F12488" w:rsidRPr="0009674E" w:rsidRDefault="00F12488" w:rsidP="00F12488">
      <w:pPr>
        <w:pStyle w:val="ab"/>
        <w:numPr>
          <w:ilvl w:val="0"/>
          <w:numId w:val="1"/>
        </w:numPr>
        <w:spacing w:after="160" w:line="240" w:lineRule="auto"/>
        <w:jc w:val="both"/>
        <w:rPr>
          <w:rFonts w:ascii="Calibri" w:eastAsia="Times New Roman" w:hAnsi="Calibri" w:cs="Calibri"/>
          <w:bCs/>
          <w:color w:val="212121"/>
          <w:lang w:val="uk-UA" w:eastAsia="ru-RU"/>
        </w:rPr>
      </w:pPr>
      <w:r w:rsidRPr="0009674E">
        <w:rPr>
          <w:rFonts w:ascii="Calibri" w:eastAsia="Times New Roman" w:hAnsi="Calibri" w:cs="Calibri"/>
          <w:bCs/>
          <w:color w:val="212121"/>
          <w:lang w:val="uk-UA" w:eastAsia="ru-RU"/>
        </w:rPr>
        <w:t xml:space="preserve">Представник Міністерства </w:t>
      </w:r>
      <w:r w:rsidRPr="0009674E">
        <w:rPr>
          <w:lang w:val="uk-UA"/>
        </w:rPr>
        <w:t>з питань тимчасово окупованих територій та внутрішньо переміщених осіб.</w:t>
      </w:r>
    </w:p>
    <w:bookmarkEnd w:id="0"/>
    <w:p w:rsidR="00694C8B" w:rsidRPr="00F12488" w:rsidRDefault="00586E41" w:rsidP="00694C8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  <w:lang w:val="uk-UA"/>
        </w:rPr>
      </w:pPr>
      <w:r w:rsidRPr="00586E41">
        <w:rPr>
          <w:rFonts w:ascii="Calibri" w:hAnsi="Calibri" w:cs="Calibri"/>
          <w:bCs/>
          <w:color w:val="212121"/>
          <w:sz w:val="22"/>
          <w:szCs w:val="22"/>
          <w:lang w:val="uk-UA"/>
        </w:rPr>
        <w:t xml:space="preserve">Захід </w:t>
      </w:r>
      <w:proofErr w:type="spellStart"/>
      <w:r w:rsidRPr="00586E41">
        <w:rPr>
          <w:rFonts w:ascii="Calibri" w:hAnsi="Calibri" w:cs="Calibri"/>
          <w:bCs/>
          <w:color w:val="212121"/>
          <w:sz w:val="22"/>
          <w:szCs w:val="22"/>
          <w:lang w:val="uk-UA"/>
        </w:rPr>
        <w:t>модеруватиме</w:t>
      </w:r>
      <w:proofErr w:type="spellEnd"/>
      <w:r w:rsidRPr="00586E41">
        <w:rPr>
          <w:rFonts w:ascii="Calibri" w:hAnsi="Calibri" w:cs="Calibri"/>
          <w:bCs/>
          <w:color w:val="212121"/>
          <w:sz w:val="22"/>
          <w:szCs w:val="22"/>
          <w:lang w:val="uk-UA"/>
        </w:rPr>
        <w:t xml:space="preserve"> засновник фонду «Повернись живим»</w:t>
      </w:r>
      <w:r w:rsidR="00AE12A8">
        <w:rPr>
          <w:rFonts w:ascii="Calibri" w:hAnsi="Calibri" w:cs="Calibri"/>
          <w:bCs/>
          <w:color w:val="212121"/>
          <w:sz w:val="22"/>
          <w:szCs w:val="22"/>
          <w:lang w:val="uk-UA"/>
        </w:rPr>
        <w:t>, радник НАКО</w:t>
      </w:r>
      <w:r w:rsidRPr="00586E41">
        <w:rPr>
          <w:rFonts w:ascii="Calibri" w:hAnsi="Calibri" w:cs="Calibri"/>
          <w:bCs/>
          <w:color w:val="212121"/>
          <w:sz w:val="22"/>
          <w:szCs w:val="22"/>
          <w:lang w:val="uk-UA"/>
        </w:rPr>
        <w:t xml:space="preserve"> </w:t>
      </w:r>
      <w:r w:rsidRPr="00007E23">
        <w:rPr>
          <w:rFonts w:ascii="Calibri" w:hAnsi="Calibri" w:cs="Calibri"/>
          <w:b/>
          <w:bCs/>
          <w:i/>
          <w:color w:val="212121"/>
          <w:sz w:val="22"/>
          <w:szCs w:val="22"/>
          <w:lang w:val="uk-UA"/>
        </w:rPr>
        <w:t xml:space="preserve">Віталій </w:t>
      </w:r>
      <w:proofErr w:type="spellStart"/>
      <w:r w:rsidRPr="00007E23">
        <w:rPr>
          <w:rFonts w:ascii="Calibri" w:hAnsi="Calibri" w:cs="Calibri"/>
          <w:b/>
          <w:bCs/>
          <w:i/>
          <w:color w:val="212121"/>
          <w:sz w:val="22"/>
          <w:szCs w:val="22"/>
          <w:lang w:val="uk-UA"/>
        </w:rPr>
        <w:t>Дейнега</w:t>
      </w:r>
      <w:proofErr w:type="spellEnd"/>
      <w:r w:rsidRPr="00586E41">
        <w:rPr>
          <w:rFonts w:ascii="Calibri" w:hAnsi="Calibri" w:cs="Calibri"/>
          <w:bCs/>
          <w:color w:val="212121"/>
          <w:sz w:val="22"/>
          <w:szCs w:val="22"/>
          <w:lang w:val="uk-UA"/>
        </w:rPr>
        <w:t xml:space="preserve">. </w:t>
      </w:r>
    </w:p>
    <w:p w:rsidR="000E703E" w:rsidRDefault="00172DD1" w:rsidP="00694C8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  <w:lang w:val="uk-UA"/>
        </w:rPr>
      </w:pPr>
      <w:r>
        <w:rPr>
          <w:rFonts w:ascii="Calibri" w:hAnsi="Calibri" w:cs="Calibri"/>
          <w:color w:val="212121"/>
          <w:sz w:val="22"/>
          <w:szCs w:val="22"/>
          <w:lang w:val="uk-UA"/>
        </w:rPr>
        <w:t xml:space="preserve">Для участі у заході зареєструйтеся за посиланням  </w:t>
      </w:r>
      <w:hyperlink r:id="rId7" w:history="1">
        <w:r w:rsidR="00586E41" w:rsidRPr="004173E9">
          <w:rPr>
            <w:rStyle w:val="a8"/>
            <w:rFonts w:ascii="Calibri" w:hAnsi="Calibri" w:cs="Calibri"/>
            <w:sz w:val="22"/>
            <w:szCs w:val="22"/>
            <w:lang w:val="uk-UA"/>
          </w:rPr>
          <w:t>http://bit.ly/2mOrFIQ</w:t>
        </w:r>
      </w:hyperlink>
      <w:r w:rsidR="00586E41">
        <w:rPr>
          <w:rFonts w:ascii="Calibri" w:hAnsi="Calibri" w:cs="Calibri"/>
          <w:color w:val="212121"/>
          <w:sz w:val="22"/>
          <w:szCs w:val="22"/>
          <w:lang w:val="uk-UA"/>
        </w:rPr>
        <w:t xml:space="preserve"> </w:t>
      </w:r>
    </w:p>
    <w:p w:rsidR="000E703E" w:rsidRDefault="000E703E" w:rsidP="00694C8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  <w:lang w:val="uk-UA"/>
        </w:rPr>
      </w:pPr>
    </w:p>
    <w:p w:rsidR="00F12488" w:rsidRDefault="00F12488" w:rsidP="00694C8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  <w:lang w:val="uk-UA"/>
        </w:rPr>
      </w:pPr>
    </w:p>
    <w:p w:rsidR="006668AD" w:rsidRDefault="006668AD" w:rsidP="00694C8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  <w:lang w:val="uk-UA"/>
        </w:rPr>
      </w:pPr>
    </w:p>
    <w:p w:rsidR="006668AD" w:rsidRPr="000E703E" w:rsidRDefault="006668AD" w:rsidP="00694C8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  <w:lang w:val="uk-UA"/>
        </w:rPr>
      </w:pPr>
    </w:p>
    <w:p w:rsidR="000E703E" w:rsidRDefault="000E703E" w:rsidP="00694C8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:rsidR="00085159" w:rsidRPr="00155B98" w:rsidRDefault="00085159" w:rsidP="00085159">
      <w:pPr>
        <w:pStyle w:val="a9"/>
        <w:jc w:val="both"/>
        <w:rPr>
          <w:sz w:val="22"/>
          <w:szCs w:val="22"/>
          <w:lang w:val="uk-UA"/>
        </w:rPr>
      </w:pPr>
      <w:r w:rsidRPr="00155B98">
        <w:rPr>
          <w:sz w:val="22"/>
          <w:szCs w:val="22"/>
          <w:lang w:val="uk-UA"/>
        </w:rPr>
        <w:t xml:space="preserve">Контакт для медіа: </w:t>
      </w:r>
      <w:r w:rsidR="00DF202D">
        <w:rPr>
          <w:sz w:val="22"/>
          <w:szCs w:val="22"/>
          <w:lang w:val="uk-UA"/>
        </w:rPr>
        <w:t>Ірина Рибакова</w:t>
      </w:r>
      <w:r w:rsidRPr="00155B98">
        <w:rPr>
          <w:sz w:val="22"/>
          <w:szCs w:val="22"/>
          <w:lang w:val="uk-UA"/>
        </w:rPr>
        <w:t xml:space="preserve"> +38</w:t>
      </w:r>
      <w:r w:rsidR="00DF202D">
        <w:rPr>
          <w:sz w:val="22"/>
          <w:szCs w:val="22"/>
          <w:lang w:val="uk-UA"/>
        </w:rPr>
        <w:t>(</w:t>
      </w:r>
      <w:r w:rsidRPr="00155B98">
        <w:rPr>
          <w:sz w:val="22"/>
          <w:szCs w:val="22"/>
          <w:lang w:val="uk-UA"/>
        </w:rPr>
        <w:t>0</w:t>
      </w:r>
      <w:r w:rsidR="00DF202D">
        <w:rPr>
          <w:sz w:val="22"/>
          <w:szCs w:val="22"/>
          <w:lang w:val="uk-UA"/>
        </w:rPr>
        <w:t xml:space="preserve">93)906 78 74 </w:t>
      </w:r>
      <w:hyperlink r:id="rId8" w:history="1">
        <w:r w:rsidR="00DF202D" w:rsidRPr="00FF77A3">
          <w:rPr>
            <w:rStyle w:val="a8"/>
            <w:sz w:val="22"/>
            <w:szCs w:val="22"/>
            <w:lang w:val="en-US"/>
          </w:rPr>
          <w:t>rybakova</w:t>
        </w:r>
        <w:r w:rsidR="00DF202D" w:rsidRPr="00FF77A3">
          <w:rPr>
            <w:rStyle w:val="a8"/>
            <w:sz w:val="22"/>
            <w:szCs w:val="22"/>
          </w:rPr>
          <w:t>@</w:t>
        </w:r>
        <w:r w:rsidR="00DF202D" w:rsidRPr="00FF77A3">
          <w:rPr>
            <w:rStyle w:val="a8"/>
            <w:sz w:val="22"/>
            <w:szCs w:val="22"/>
            <w:lang w:val="en-US"/>
          </w:rPr>
          <w:t>ti</w:t>
        </w:r>
        <w:r w:rsidR="00DF202D" w:rsidRPr="00FF77A3">
          <w:rPr>
            <w:rStyle w:val="a8"/>
            <w:sz w:val="22"/>
            <w:szCs w:val="22"/>
          </w:rPr>
          <w:t>-</w:t>
        </w:r>
        <w:r w:rsidR="00DF202D" w:rsidRPr="00FF77A3">
          <w:rPr>
            <w:rStyle w:val="a8"/>
            <w:sz w:val="22"/>
            <w:szCs w:val="22"/>
            <w:lang w:val="en-US"/>
          </w:rPr>
          <w:t>ukraine</w:t>
        </w:r>
        <w:r w:rsidR="00DF202D" w:rsidRPr="00FF77A3">
          <w:rPr>
            <w:rStyle w:val="a8"/>
            <w:sz w:val="22"/>
            <w:szCs w:val="22"/>
          </w:rPr>
          <w:t>.</w:t>
        </w:r>
        <w:r w:rsidR="00DF202D" w:rsidRPr="00FF77A3">
          <w:rPr>
            <w:rStyle w:val="a8"/>
            <w:sz w:val="22"/>
            <w:szCs w:val="22"/>
            <w:lang w:val="en-US"/>
          </w:rPr>
          <w:t>org</w:t>
        </w:r>
      </w:hyperlink>
      <w:r w:rsidR="00DF202D" w:rsidRPr="00DF202D">
        <w:rPr>
          <w:sz w:val="22"/>
          <w:szCs w:val="22"/>
        </w:rPr>
        <w:t xml:space="preserve"> </w:t>
      </w:r>
      <w:r w:rsidRPr="00155B98">
        <w:rPr>
          <w:sz w:val="22"/>
          <w:szCs w:val="22"/>
          <w:lang w:val="uk-UA"/>
        </w:rPr>
        <w:t xml:space="preserve"> </w:t>
      </w:r>
    </w:p>
    <w:p w:rsidR="00085159" w:rsidRDefault="00085159" w:rsidP="00085159">
      <w:pPr>
        <w:jc w:val="both"/>
        <w:rPr>
          <w:rFonts w:ascii="Calibri" w:hAnsi="Calibri" w:cs="Calibri"/>
          <w:i/>
          <w:iCs/>
          <w:sz w:val="20"/>
          <w:szCs w:val="20"/>
          <w:lang w:val="uk-UA"/>
        </w:rPr>
      </w:pPr>
      <w:r w:rsidRPr="00767ECF">
        <w:rPr>
          <w:rFonts w:ascii="Calibri" w:hAnsi="Calibri" w:cs="Calibri"/>
          <w:b/>
          <w:bCs/>
          <w:i/>
          <w:iCs/>
          <w:sz w:val="20"/>
          <w:szCs w:val="20"/>
          <w:lang w:val="uk-UA"/>
        </w:rPr>
        <w:t>Національний антикорупційний комітет з питань оборони (НАКО)</w:t>
      </w:r>
      <w:r w:rsidRPr="00767ECF">
        <w:rPr>
          <w:rFonts w:ascii="Calibri" w:hAnsi="Calibri" w:cs="Calibri"/>
          <w:i/>
          <w:iCs/>
          <w:sz w:val="20"/>
          <w:szCs w:val="20"/>
          <w:lang w:val="uk-UA"/>
        </w:rPr>
        <w:t xml:space="preserve"> – спільна ініціатива </w:t>
      </w:r>
      <w:hyperlink r:id="rId9" w:history="1">
        <w:r w:rsidRPr="00767ECF">
          <w:rPr>
            <w:rStyle w:val="a8"/>
            <w:rFonts w:ascii="Calibri" w:hAnsi="Calibri" w:cs="Calibri"/>
            <w:i/>
            <w:sz w:val="20"/>
            <w:szCs w:val="20"/>
            <w:u w:color="0000FF"/>
            <w:lang w:val="uk-UA"/>
          </w:rPr>
          <w:t xml:space="preserve">Transparency International </w:t>
        </w:r>
        <w:r w:rsidRPr="00767ECF">
          <w:rPr>
            <w:rStyle w:val="a8"/>
            <w:rFonts w:ascii="Calibri" w:hAnsi="Calibri" w:cs="Calibri"/>
            <w:i/>
            <w:sz w:val="20"/>
            <w:szCs w:val="20"/>
            <w:u w:color="0000FF"/>
          </w:rPr>
          <w:t>Defence</w:t>
        </w:r>
        <w:r w:rsidRPr="00767ECF">
          <w:rPr>
            <w:rStyle w:val="a8"/>
            <w:rFonts w:ascii="Calibri" w:hAnsi="Calibri" w:cs="Calibri"/>
            <w:i/>
            <w:sz w:val="20"/>
            <w:szCs w:val="20"/>
            <w:u w:color="0000FF"/>
            <w:lang w:val="uk-UA"/>
          </w:rPr>
          <w:t xml:space="preserve"> &amp; </w:t>
        </w:r>
        <w:r w:rsidRPr="00767ECF">
          <w:rPr>
            <w:rStyle w:val="a8"/>
            <w:rFonts w:ascii="Calibri" w:hAnsi="Calibri" w:cs="Calibri"/>
            <w:i/>
            <w:sz w:val="20"/>
            <w:szCs w:val="20"/>
            <w:u w:color="0000FF"/>
          </w:rPr>
          <w:t>Security</w:t>
        </w:r>
        <w:r w:rsidRPr="00767ECF">
          <w:rPr>
            <w:rStyle w:val="a8"/>
            <w:rFonts w:ascii="Calibri" w:hAnsi="Calibri" w:cs="Calibri"/>
            <w:i/>
            <w:iCs/>
            <w:sz w:val="20"/>
            <w:szCs w:val="20"/>
            <w:lang w:val="uk-UA"/>
          </w:rPr>
          <w:t> (Великобританія)</w:t>
        </w:r>
      </w:hyperlink>
      <w:r w:rsidRPr="00767ECF">
        <w:rPr>
          <w:rFonts w:ascii="Calibri" w:hAnsi="Calibri" w:cs="Calibri"/>
          <w:i/>
          <w:iCs/>
          <w:sz w:val="20"/>
          <w:szCs w:val="20"/>
          <w:lang w:val="uk-UA"/>
        </w:rPr>
        <w:t xml:space="preserve"> та </w:t>
      </w:r>
      <w:proofErr w:type="spellStart"/>
      <w:r w:rsidRPr="00767ECF">
        <w:rPr>
          <w:rStyle w:val="Hyperlink2"/>
          <w:rFonts w:ascii="Calibri" w:eastAsia="Cambria" w:hAnsi="Calibri" w:cs="Calibri"/>
          <w:lang w:val="uk-UA"/>
        </w:rPr>
        <w:t>Transparency</w:t>
      </w:r>
      <w:proofErr w:type="spellEnd"/>
      <w:r w:rsidRPr="00767ECF">
        <w:rPr>
          <w:rStyle w:val="Hyperlink2"/>
          <w:rFonts w:ascii="Calibri" w:eastAsia="Cambria" w:hAnsi="Calibri" w:cs="Calibri"/>
          <w:lang w:val="uk-UA"/>
        </w:rPr>
        <w:t xml:space="preserve"> </w:t>
      </w:r>
      <w:proofErr w:type="spellStart"/>
      <w:r w:rsidRPr="00767ECF">
        <w:rPr>
          <w:rStyle w:val="Hyperlink2"/>
          <w:rFonts w:ascii="Calibri" w:eastAsia="Cambria" w:hAnsi="Calibri" w:cs="Calibri"/>
          <w:lang w:val="uk-UA"/>
        </w:rPr>
        <w:t>International</w:t>
      </w:r>
      <w:proofErr w:type="spellEnd"/>
      <w:r w:rsidRPr="00767ECF">
        <w:rPr>
          <w:rStyle w:val="Hyperlink2"/>
          <w:rFonts w:ascii="Calibri" w:eastAsia="Cambria" w:hAnsi="Calibri" w:cs="Calibri"/>
          <w:lang w:val="uk-UA"/>
        </w:rPr>
        <w:t xml:space="preserve"> Україна</w:t>
      </w:r>
      <w:r w:rsidRPr="00767ECF">
        <w:rPr>
          <w:rFonts w:ascii="Calibri" w:hAnsi="Calibri" w:cs="Calibri"/>
          <w:i/>
          <w:iCs/>
          <w:sz w:val="20"/>
          <w:szCs w:val="20"/>
          <w:lang w:val="uk-UA"/>
        </w:rPr>
        <w:t>. НАКО об’єднує  українських громадських діячі</w:t>
      </w:r>
      <w:r>
        <w:rPr>
          <w:rFonts w:ascii="Calibri" w:hAnsi="Calibri" w:cs="Calibri"/>
          <w:i/>
          <w:iCs/>
          <w:sz w:val="20"/>
          <w:szCs w:val="20"/>
          <w:lang w:val="uk-UA"/>
        </w:rPr>
        <w:t>в</w:t>
      </w:r>
      <w:r w:rsidRPr="00767ECF">
        <w:rPr>
          <w:rFonts w:ascii="Calibri" w:hAnsi="Calibri" w:cs="Calibri"/>
          <w:i/>
          <w:iCs/>
          <w:sz w:val="20"/>
          <w:szCs w:val="20"/>
          <w:lang w:val="uk-UA"/>
        </w:rPr>
        <w:t>, журналіст</w:t>
      </w:r>
      <w:r>
        <w:rPr>
          <w:rFonts w:ascii="Calibri" w:hAnsi="Calibri" w:cs="Calibri"/>
          <w:i/>
          <w:iCs/>
          <w:sz w:val="20"/>
          <w:szCs w:val="20"/>
          <w:lang w:val="uk-UA"/>
        </w:rPr>
        <w:t xml:space="preserve">ів, а також </w:t>
      </w:r>
      <w:r w:rsidRPr="00767ECF">
        <w:rPr>
          <w:rFonts w:ascii="Calibri" w:hAnsi="Calibri" w:cs="Calibri"/>
          <w:i/>
          <w:iCs/>
          <w:sz w:val="20"/>
          <w:szCs w:val="20"/>
          <w:lang w:val="uk-UA"/>
        </w:rPr>
        <w:t>міжнародн</w:t>
      </w:r>
      <w:r>
        <w:rPr>
          <w:rFonts w:ascii="Calibri" w:hAnsi="Calibri" w:cs="Calibri"/>
          <w:i/>
          <w:iCs/>
          <w:sz w:val="20"/>
          <w:szCs w:val="20"/>
          <w:lang w:val="uk-UA"/>
        </w:rPr>
        <w:t xml:space="preserve">их </w:t>
      </w:r>
      <w:r w:rsidRPr="00767ECF">
        <w:rPr>
          <w:rFonts w:ascii="Calibri" w:hAnsi="Calibri" w:cs="Calibri"/>
          <w:i/>
          <w:iCs/>
          <w:sz w:val="20"/>
          <w:szCs w:val="20"/>
          <w:lang w:val="uk-UA"/>
        </w:rPr>
        <w:t>експерт</w:t>
      </w:r>
      <w:r>
        <w:rPr>
          <w:rFonts w:ascii="Calibri" w:hAnsi="Calibri" w:cs="Calibri"/>
          <w:i/>
          <w:iCs/>
          <w:sz w:val="20"/>
          <w:szCs w:val="20"/>
          <w:lang w:val="uk-UA"/>
        </w:rPr>
        <w:t>ів</w:t>
      </w:r>
      <w:r w:rsidRPr="00767ECF">
        <w:rPr>
          <w:rFonts w:ascii="Calibri" w:hAnsi="Calibri" w:cs="Calibri"/>
          <w:i/>
          <w:iCs/>
          <w:sz w:val="20"/>
          <w:szCs w:val="20"/>
          <w:lang w:val="uk-UA"/>
        </w:rPr>
        <w:t xml:space="preserve"> для протидії корупції у сфері безпеки та оборони. Ініціатива діє за підтримки Міністерства закордонних справ Королівства Нідерландів. </w:t>
      </w:r>
      <w:hyperlink r:id="rId10" w:history="1">
        <w:r w:rsidRPr="00767ECF">
          <w:rPr>
            <w:rStyle w:val="a8"/>
            <w:rFonts w:ascii="Calibri" w:hAnsi="Calibri" w:cs="Calibri"/>
            <w:i/>
            <w:iCs/>
            <w:sz w:val="20"/>
            <w:szCs w:val="20"/>
            <w:lang w:val="uk-UA"/>
          </w:rPr>
          <w:t>https://nako.org.ua/</w:t>
        </w:r>
      </w:hyperlink>
      <w:r w:rsidRPr="00767ECF">
        <w:rPr>
          <w:rFonts w:ascii="Calibri" w:hAnsi="Calibri" w:cs="Calibri"/>
          <w:i/>
          <w:iCs/>
          <w:sz w:val="20"/>
          <w:szCs w:val="20"/>
          <w:lang w:val="uk-UA"/>
        </w:rPr>
        <w:t xml:space="preserve">  </w:t>
      </w:r>
    </w:p>
    <w:p w:rsidR="009C7C2D" w:rsidRPr="00085159" w:rsidRDefault="009C7C2D">
      <w:pPr>
        <w:rPr>
          <w:lang w:val="uk-UA"/>
        </w:rPr>
      </w:pPr>
    </w:p>
    <w:sectPr w:rsidR="009C7C2D" w:rsidRPr="00085159"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BDA" w:rsidRDefault="005C3BDA" w:rsidP="00085159">
      <w:pPr>
        <w:spacing w:after="0" w:line="240" w:lineRule="auto"/>
      </w:pPr>
      <w:r>
        <w:separator/>
      </w:r>
    </w:p>
  </w:endnote>
  <w:endnote w:type="continuationSeparator" w:id="0">
    <w:p w:rsidR="005C3BDA" w:rsidRDefault="005C3BDA" w:rsidP="0008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159" w:rsidRDefault="00085159" w:rsidP="00085159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159" w:rsidRDefault="00085159" w:rsidP="00085159">
    <w:pPr>
      <w:spacing w:after="0"/>
      <w:jc w:val="center"/>
      <w:rPr>
        <w:color w:val="00A1DA"/>
        <w:sz w:val="18"/>
        <w:szCs w:val="18"/>
        <w:lang w:val="uk-UA"/>
      </w:rPr>
    </w:pPr>
    <w:proofErr w:type="spellStart"/>
    <w:r w:rsidRPr="000E5E53">
      <w:rPr>
        <w:color w:val="00A1DA"/>
        <w:sz w:val="18"/>
        <w:szCs w:val="18"/>
        <w:lang w:val="ru-RU"/>
      </w:rPr>
      <w:t>вул</w:t>
    </w:r>
    <w:proofErr w:type="spellEnd"/>
    <w:r w:rsidRPr="000E5E53">
      <w:rPr>
        <w:color w:val="00A1DA"/>
        <w:sz w:val="18"/>
        <w:szCs w:val="18"/>
        <w:lang w:val="ru-RU"/>
      </w:rPr>
      <w:t xml:space="preserve">. </w:t>
    </w:r>
    <w:proofErr w:type="spellStart"/>
    <w:r w:rsidRPr="000E5E53">
      <w:rPr>
        <w:color w:val="00A1DA"/>
        <w:sz w:val="18"/>
        <w:szCs w:val="18"/>
        <w:lang w:val="ru-RU"/>
      </w:rPr>
      <w:t>Січових</w:t>
    </w:r>
    <w:proofErr w:type="spellEnd"/>
    <w:r w:rsidRPr="000E5E53">
      <w:rPr>
        <w:color w:val="00A1DA"/>
        <w:sz w:val="18"/>
        <w:szCs w:val="18"/>
        <w:lang w:val="ru-RU"/>
      </w:rPr>
      <w:t xml:space="preserve"> </w:t>
    </w:r>
    <w:proofErr w:type="spellStart"/>
    <w:r w:rsidRPr="000E5E53">
      <w:rPr>
        <w:color w:val="00A1DA"/>
        <w:sz w:val="18"/>
        <w:szCs w:val="18"/>
        <w:lang w:val="ru-RU"/>
      </w:rPr>
      <w:t>Стрільців</w:t>
    </w:r>
    <w:proofErr w:type="spellEnd"/>
    <w:r w:rsidRPr="000E5E53">
      <w:rPr>
        <w:color w:val="00A1DA"/>
        <w:sz w:val="18"/>
        <w:szCs w:val="18"/>
        <w:lang w:val="ru-RU"/>
      </w:rPr>
      <w:t xml:space="preserve"> 37</w:t>
    </w:r>
    <w:r>
      <w:rPr>
        <w:color w:val="00A1DA"/>
        <w:sz w:val="18"/>
        <w:szCs w:val="18"/>
        <w:lang w:val="uk-UA"/>
      </w:rPr>
      <w:t>-</w:t>
    </w:r>
    <w:r w:rsidRPr="000E5E53">
      <w:rPr>
        <w:color w:val="00A1DA"/>
        <w:sz w:val="18"/>
        <w:szCs w:val="18"/>
        <w:lang w:val="ru-RU"/>
      </w:rPr>
      <w:t xml:space="preserve">41, 5-й поверх, м. </w:t>
    </w:r>
    <w:proofErr w:type="spellStart"/>
    <w:r w:rsidRPr="000E5E53">
      <w:rPr>
        <w:color w:val="00A1DA"/>
        <w:sz w:val="18"/>
        <w:szCs w:val="18"/>
        <w:lang w:val="ru-RU"/>
      </w:rPr>
      <w:t>Київ</w:t>
    </w:r>
    <w:proofErr w:type="spellEnd"/>
    <w:r w:rsidRPr="000E5E53">
      <w:rPr>
        <w:color w:val="00A1DA"/>
        <w:sz w:val="18"/>
        <w:szCs w:val="18"/>
        <w:lang w:val="ru-RU"/>
      </w:rPr>
      <w:t>, 04053</w:t>
    </w:r>
  </w:p>
  <w:p w:rsidR="00085159" w:rsidRDefault="00085159" w:rsidP="00085159">
    <w:pPr>
      <w:spacing w:after="0"/>
      <w:jc w:val="center"/>
      <w:rPr>
        <w:color w:val="00A1DA"/>
        <w:sz w:val="18"/>
        <w:szCs w:val="18"/>
        <w:lang w:val="uk-UA"/>
      </w:rPr>
    </w:pPr>
    <w:proofErr w:type="spellStart"/>
    <w:r w:rsidRPr="00EA4B66">
      <w:rPr>
        <w:color w:val="00ADEA"/>
        <w:sz w:val="18"/>
        <w:szCs w:val="18"/>
        <w:lang w:val="uk-UA"/>
      </w:rPr>
      <w:t>тел</w:t>
    </w:r>
    <w:proofErr w:type="spellEnd"/>
    <w:r w:rsidRPr="00EA4B66">
      <w:rPr>
        <w:color w:val="00ADEA"/>
        <w:sz w:val="18"/>
        <w:szCs w:val="18"/>
        <w:lang w:val="uk-UA"/>
      </w:rPr>
      <w:t>.: +380 44 360 52 42</w:t>
    </w:r>
  </w:p>
  <w:p w:rsidR="00085159" w:rsidRPr="00085159" w:rsidRDefault="00085159" w:rsidP="00085159">
    <w:pPr>
      <w:pStyle w:val="a5"/>
      <w:jc w:val="center"/>
      <w:rPr>
        <w:lang w:val="en-US"/>
      </w:rPr>
    </w:pPr>
    <w:r w:rsidRPr="00EA4B66">
      <w:rPr>
        <w:color w:val="00ADEA"/>
        <w:sz w:val="18"/>
        <w:szCs w:val="18"/>
        <w:lang w:val="it-IT"/>
      </w:rPr>
      <w:t>e-mail: office@ti-ukraine.org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BDA" w:rsidRDefault="005C3BDA" w:rsidP="00085159">
      <w:pPr>
        <w:spacing w:after="0" w:line="240" w:lineRule="auto"/>
      </w:pPr>
      <w:r>
        <w:separator/>
      </w:r>
    </w:p>
  </w:footnote>
  <w:footnote w:type="continuationSeparator" w:id="0">
    <w:p w:rsidR="005C3BDA" w:rsidRDefault="005C3BDA" w:rsidP="00085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159" w:rsidRDefault="00085159" w:rsidP="00085159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-354330</wp:posOffset>
          </wp:positionV>
          <wp:extent cx="5940425" cy="671195"/>
          <wp:effectExtent l="0" t="0" r="3175" b="0"/>
          <wp:wrapNone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51367"/>
    <w:multiLevelType w:val="hybridMultilevel"/>
    <w:tmpl w:val="1BA84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B670E"/>
    <w:multiLevelType w:val="hybridMultilevel"/>
    <w:tmpl w:val="93E0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59"/>
    <w:rsid w:val="00007E23"/>
    <w:rsid w:val="00085159"/>
    <w:rsid w:val="0009674E"/>
    <w:rsid w:val="000D6A43"/>
    <w:rsid w:val="000E3813"/>
    <w:rsid w:val="000E703E"/>
    <w:rsid w:val="00172DD1"/>
    <w:rsid w:val="00194C69"/>
    <w:rsid w:val="002054F9"/>
    <w:rsid w:val="002F3CB2"/>
    <w:rsid w:val="003201CF"/>
    <w:rsid w:val="00465178"/>
    <w:rsid w:val="00485266"/>
    <w:rsid w:val="004E42DD"/>
    <w:rsid w:val="00531BCA"/>
    <w:rsid w:val="005474DB"/>
    <w:rsid w:val="00586E41"/>
    <w:rsid w:val="005C3BDA"/>
    <w:rsid w:val="005E1B3D"/>
    <w:rsid w:val="00657BAC"/>
    <w:rsid w:val="006668AD"/>
    <w:rsid w:val="00673EBD"/>
    <w:rsid w:val="00694C8B"/>
    <w:rsid w:val="0080687A"/>
    <w:rsid w:val="009571A3"/>
    <w:rsid w:val="009C7C2D"/>
    <w:rsid w:val="009E3BE3"/>
    <w:rsid w:val="009F0325"/>
    <w:rsid w:val="00A21031"/>
    <w:rsid w:val="00AE12A8"/>
    <w:rsid w:val="00B74CEA"/>
    <w:rsid w:val="00BA51E7"/>
    <w:rsid w:val="00CD7AEF"/>
    <w:rsid w:val="00CF241A"/>
    <w:rsid w:val="00D5047F"/>
    <w:rsid w:val="00D55C3A"/>
    <w:rsid w:val="00D56877"/>
    <w:rsid w:val="00DF202D"/>
    <w:rsid w:val="00E81C1E"/>
    <w:rsid w:val="00E97D0D"/>
    <w:rsid w:val="00F04618"/>
    <w:rsid w:val="00F12488"/>
    <w:rsid w:val="00F21819"/>
    <w:rsid w:val="00F47E12"/>
    <w:rsid w:val="00F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04FB80-C930-4CE3-9042-27810ABA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15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159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85159"/>
  </w:style>
  <w:style w:type="paragraph" w:styleId="a5">
    <w:name w:val="footer"/>
    <w:basedOn w:val="a"/>
    <w:link w:val="a6"/>
    <w:uiPriority w:val="99"/>
    <w:unhideWhenUsed/>
    <w:rsid w:val="00085159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085159"/>
  </w:style>
  <w:style w:type="paragraph" w:styleId="a7">
    <w:name w:val="Normal (Web)"/>
    <w:basedOn w:val="a"/>
    <w:uiPriority w:val="99"/>
    <w:unhideWhenUsed/>
    <w:rsid w:val="0008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085159"/>
    <w:rPr>
      <w:color w:val="0563C1" w:themeColor="hyperlink"/>
      <w:u w:val="single"/>
    </w:rPr>
  </w:style>
  <w:style w:type="paragraph" w:customStyle="1" w:styleId="a9">
    <w:name w:val="ТІ"/>
    <w:rsid w:val="0008515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ru-RU"/>
    </w:rPr>
  </w:style>
  <w:style w:type="character" w:customStyle="1" w:styleId="Hyperlink2">
    <w:name w:val="Hyperlink.2"/>
    <w:basedOn w:val="a0"/>
    <w:rsid w:val="00085159"/>
    <w:rPr>
      <w:rFonts w:ascii="Times New Roman" w:eastAsia="Times New Roman" w:hAnsi="Times New Roman" w:cs="Times New Roman"/>
      <w:i/>
      <w:iCs/>
      <w:color w:val="0000FF"/>
      <w:sz w:val="20"/>
      <w:szCs w:val="20"/>
      <w:u w:val="single" w:color="0000FF"/>
    </w:rPr>
  </w:style>
  <w:style w:type="character" w:customStyle="1" w:styleId="aa">
    <w:name w:val="Ссылка"/>
    <w:rsid w:val="00085159"/>
    <w:rPr>
      <w:color w:val="0000FF"/>
      <w:u w:val="single" w:color="0000FF"/>
    </w:rPr>
  </w:style>
  <w:style w:type="character" w:customStyle="1" w:styleId="Hyperlink1">
    <w:name w:val="Hyperlink.1"/>
    <w:basedOn w:val="aa"/>
    <w:rsid w:val="00085159"/>
    <w:rPr>
      <w:color w:val="0000FF"/>
      <w:sz w:val="22"/>
      <w:szCs w:val="22"/>
      <w:u w:val="single" w:color="0000FF"/>
      <w:lang w:val="en-US"/>
    </w:rPr>
  </w:style>
  <w:style w:type="paragraph" w:customStyle="1" w:styleId="xmsonormal">
    <w:name w:val="x_msonormal"/>
    <w:basedOn w:val="a"/>
    <w:rsid w:val="0069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F2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bakova@ti-ukraine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bit.ly/2mOrFIQ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ako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i-defence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2017-11-23T09:59:00Z</dcterms:created>
  <dcterms:modified xsi:type="dcterms:W3CDTF">2017-11-23T10:11:00Z</dcterms:modified>
</cp:coreProperties>
</file>