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AA" w:rsidRDefault="005505BE">
      <w:pPr>
        <w:contextualSpacing/>
        <w:jc w:val="both"/>
        <w:rPr>
          <w:rFonts w:ascii="Calibri" w:hAnsi="Calibri" w:cs="Calibri"/>
          <w:lang w:val="uk-UA" w:eastAsia="en-US"/>
        </w:rPr>
      </w:pPr>
      <w:r>
        <w:rPr>
          <w:rFonts w:ascii="Calibri" w:hAnsi="Calibri" w:cs="Calibri"/>
          <w:lang w:val="uk-UA" w:eastAsia="en-US"/>
        </w:rPr>
        <w:t>ПРЕС-РЕЛІЗ</w:t>
      </w:r>
    </w:p>
    <w:p w:rsidR="001159AA" w:rsidRDefault="009E516D">
      <w:pPr>
        <w:contextualSpacing/>
        <w:jc w:val="both"/>
        <w:rPr>
          <w:rFonts w:ascii="Calibri" w:hAnsi="Calibri" w:cs="Calibri"/>
          <w:lang w:val="uk-UA" w:eastAsia="en-US"/>
        </w:rPr>
      </w:pPr>
      <w:r>
        <w:rPr>
          <w:rFonts w:ascii="Calibri" w:hAnsi="Calibri" w:cs="Calibri"/>
          <w:lang w:val="uk-UA" w:eastAsia="en-US"/>
        </w:rPr>
        <w:t>06</w:t>
      </w:r>
      <w:r w:rsidR="005505BE">
        <w:rPr>
          <w:rFonts w:ascii="Calibri" w:hAnsi="Calibri" w:cs="Calibri"/>
          <w:lang w:val="uk-UA" w:eastAsia="en-US"/>
        </w:rPr>
        <w:t>.11.2017</w:t>
      </w:r>
    </w:p>
    <w:p w:rsidR="001159AA" w:rsidRDefault="005505BE">
      <w:pPr>
        <w:jc w:val="center"/>
        <w:rPr>
          <w:rFonts w:ascii="Calibri" w:hAnsi="Calibri" w:cs="Calibri"/>
          <w:b/>
          <w:lang w:val="uk-UA" w:eastAsia="en-US"/>
        </w:rPr>
      </w:pPr>
      <w:r>
        <w:rPr>
          <w:rFonts w:ascii="Calibri" w:hAnsi="Calibri" w:cs="Calibri"/>
          <w:b/>
          <w:lang w:val="uk-UA" w:eastAsia="en-US"/>
        </w:rPr>
        <w:t>А чому даєш хабарі ти? – ТІ Україна почала нову комунікаційну кампанію</w:t>
      </w:r>
    </w:p>
    <w:p w:rsidR="001159AA" w:rsidRDefault="005505BE">
      <w:pPr>
        <w:ind w:firstLine="709"/>
        <w:contextualSpacing/>
        <w:jc w:val="both"/>
        <w:rPr>
          <w:rFonts w:ascii="Calibri" w:hAnsi="Calibri" w:cs="Calibri"/>
          <w:i/>
          <w:lang w:val="uk-UA" w:eastAsia="en-US"/>
        </w:rPr>
      </w:pPr>
      <w:r>
        <w:rPr>
          <w:rFonts w:ascii="Calibri" w:hAnsi="Calibri" w:cs="Calibri"/>
          <w:i/>
          <w:lang w:val="uk-UA" w:eastAsia="en-US"/>
        </w:rPr>
        <w:t xml:space="preserve">Провокативні біл-борди з бізнесменом, який зізнається, «що дає, адже його змушують», зі студентами які «дають, бо звикли» та з хворим, який «дає, аби вижити» з’явилися першого листопада у 17 українських містах. На радіохвилях та в телеефірі зазвучали історії цих персонажів, які попри власне бажання, змушені грати за корупційними правилами. </w:t>
      </w:r>
    </w:p>
    <w:p w:rsidR="001159AA" w:rsidRDefault="001159AA">
      <w:pPr>
        <w:ind w:firstLine="709"/>
        <w:contextualSpacing/>
        <w:jc w:val="both"/>
        <w:rPr>
          <w:rFonts w:ascii="Calibri" w:hAnsi="Calibri" w:cs="Calibri"/>
          <w:i/>
          <w:lang w:val="uk-UA" w:eastAsia="en-US"/>
        </w:rPr>
      </w:pPr>
    </w:p>
    <w:p w:rsidR="001159AA" w:rsidRDefault="005505BE">
      <w:pPr>
        <w:ind w:firstLine="709"/>
        <w:contextualSpacing/>
        <w:jc w:val="both"/>
        <w:rPr>
          <w:rFonts w:ascii="Calibri" w:hAnsi="Calibri"/>
          <w:lang w:val="uk-UA"/>
        </w:rPr>
      </w:pPr>
      <w:r>
        <w:rPr>
          <w:rFonts w:ascii="Calibri" w:hAnsi="Calibri" w:cs="Calibri"/>
          <w:lang w:val="uk-UA" w:eastAsia="en-US"/>
        </w:rPr>
        <w:t>Згідно з останнім соцопитуванням фонду «Демократичні ініціативи», протягом останнього року близько 25% українців давали хабарі. Що змушує людей підтримувати корупційні стосунки та не опиратися їм? Адже, за даними цього дослідження, приблизно половина населення оцінює хабар як неприпустиме явище, 44% – як негативне, і лише 9% – вважають його «нормальним способом вирішення проблем». Transparency</w:t>
      </w:r>
      <w:r>
        <w:rPr>
          <w:rFonts w:ascii="Calibri" w:hAnsi="Calibri"/>
          <w:lang w:val="uk-UA"/>
        </w:rPr>
        <w:t xml:space="preserve"> International Україна вирішило підняти цю проблему та запитати у населення – чому саме воно дає хабарі та потурає корупції? </w:t>
      </w:r>
    </w:p>
    <w:p w:rsidR="001159AA" w:rsidRDefault="005505BE">
      <w:pPr>
        <w:ind w:firstLine="709"/>
        <w:contextualSpacing/>
        <w:jc w:val="both"/>
        <w:rPr>
          <w:rFonts w:ascii="Calibri" w:hAnsi="Calibri"/>
          <w:b/>
          <w:lang w:val="uk-UA"/>
        </w:rPr>
      </w:pPr>
      <w:r>
        <w:rPr>
          <w:b/>
          <w:noProof/>
          <w:lang w:val="uk-U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562350" cy="1781175"/>
            <wp:effectExtent l="0" t="0" r="0" b="9525"/>
            <wp:wrapSquare wrapText="bothSides"/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3562350" cy="1781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i/>
          <w:lang w:val="uk-UA"/>
        </w:rPr>
        <w:t xml:space="preserve"> «Вже четвертий рік поспіль ми проводимо комунікаційні кампанії з метою привернути увагу українців до проблеми корупції та спонукати переоцінити власну участь в ній, </w:t>
      </w:r>
      <w:r w:rsidRPr="009E516D">
        <w:rPr>
          <w:rFonts w:ascii="Calibri" w:hAnsi="Calibri"/>
          <w:i/>
          <w:lang w:val="uk-UA"/>
        </w:rPr>
        <w:t>– розповіла</w:t>
      </w:r>
      <w:r>
        <w:rPr>
          <w:rFonts w:ascii="Calibri" w:hAnsi="Calibri"/>
          <w:lang w:val="uk-UA"/>
        </w:rPr>
        <w:t xml:space="preserve"> </w:t>
      </w:r>
      <w:r>
        <w:rPr>
          <w:rFonts w:ascii="Calibri" w:hAnsi="Calibri"/>
          <w:b/>
          <w:lang w:val="uk-UA"/>
        </w:rPr>
        <w:t>Ольга Тимченко</w:t>
      </w:r>
      <w:r>
        <w:rPr>
          <w:rFonts w:ascii="Calibri" w:hAnsi="Calibri"/>
          <w:lang w:val="uk-UA"/>
        </w:rPr>
        <w:t xml:space="preserve">, керівник департаменту комунікації ТІ Україна, </w:t>
      </w:r>
      <w:r w:rsidRPr="009E516D">
        <w:rPr>
          <w:rFonts w:ascii="Calibri" w:hAnsi="Calibri"/>
          <w:lang w:val="uk-UA"/>
        </w:rPr>
        <w:t>– Наша</w:t>
      </w:r>
      <w:r>
        <w:rPr>
          <w:rFonts w:ascii="Calibri" w:hAnsi="Calibri"/>
          <w:i/>
          <w:lang w:val="uk-UA"/>
        </w:rPr>
        <w:t xml:space="preserve"> глобальна мета </w:t>
      </w:r>
      <w:r w:rsidRPr="009E516D">
        <w:rPr>
          <w:rFonts w:ascii="Calibri" w:hAnsi="Calibri"/>
          <w:i/>
          <w:lang w:val="uk-UA"/>
        </w:rPr>
        <w:t>—</w:t>
      </w:r>
      <w:r>
        <w:rPr>
          <w:rFonts w:ascii="Calibri" w:hAnsi="Calibri"/>
          <w:i/>
          <w:lang w:val="uk-UA"/>
        </w:rPr>
        <w:t xml:space="preserve"> змінити менталітет українців, вихова</w:t>
      </w:r>
      <w:r w:rsidR="009E516D">
        <w:rPr>
          <w:rFonts w:ascii="Calibri" w:hAnsi="Calibri"/>
          <w:i/>
          <w:lang w:val="uk-UA"/>
        </w:rPr>
        <w:t>т</w:t>
      </w:r>
      <w:r w:rsidRPr="009E516D">
        <w:rPr>
          <w:rFonts w:ascii="Calibri" w:hAnsi="Calibri"/>
          <w:i/>
          <w:lang w:val="uk-UA"/>
        </w:rPr>
        <w:t>и</w:t>
      </w:r>
      <w:r>
        <w:rPr>
          <w:rFonts w:ascii="Calibri" w:hAnsi="Calibri"/>
          <w:i/>
          <w:lang w:val="uk-UA"/>
        </w:rPr>
        <w:t xml:space="preserve"> нульову толерантність до корупції. Психологи твердять, що на це має піти 15 років. Мета цьогорічної кампанії «Я не даю» </w:t>
      </w:r>
      <w:r w:rsidRPr="009E516D">
        <w:rPr>
          <w:rFonts w:ascii="Calibri" w:hAnsi="Calibri"/>
          <w:i/>
        </w:rPr>
        <w:t>–</w:t>
      </w:r>
      <w:r>
        <w:rPr>
          <w:rFonts w:ascii="Calibri" w:hAnsi="Calibri"/>
          <w:i/>
          <w:lang w:val="uk-UA"/>
        </w:rPr>
        <w:t xml:space="preserve"> пробудити у людях відчуття власної відповідальності за потурання корупції. Вивести з тіні замовчувану проблему побутової корупції, прирівнявши її до проблеми насилля, та запитати в українців – як самі собі вони пояснюють дачу </w:t>
      </w:r>
      <w:r w:rsidRPr="009E516D">
        <w:rPr>
          <w:rFonts w:ascii="Calibri" w:hAnsi="Calibri"/>
          <w:i/>
        </w:rPr>
        <w:t>хабара</w:t>
      </w:r>
      <w:r>
        <w:rPr>
          <w:rFonts w:ascii="Calibri" w:hAnsi="Calibri"/>
          <w:i/>
          <w:lang w:val="uk-UA"/>
        </w:rPr>
        <w:t>? Показати тим</w:t>
      </w:r>
      <w:r w:rsidRPr="009E516D">
        <w:rPr>
          <w:rFonts w:ascii="Calibri" w:hAnsi="Calibri"/>
          <w:i/>
        </w:rPr>
        <w:t xml:space="preserve">, </w:t>
      </w:r>
      <w:proofErr w:type="spellStart"/>
      <w:r w:rsidRPr="009E516D">
        <w:rPr>
          <w:rFonts w:ascii="Calibri" w:hAnsi="Calibri"/>
          <w:i/>
        </w:rPr>
        <w:t>хто</w:t>
      </w:r>
      <w:proofErr w:type="spellEnd"/>
      <w:r>
        <w:rPr>
          <w:rFonts w:ascii="Calibri" w:hAnsi="Calibri"/>
          <w:i/>
          <w:lang w:val="uk-UA"/>
        </w:rPr>
        <w:t xml:space="preserve"> </w:t>
      </w:r>
      <w:proofErr w:type="spellStart"/>
      <w:r>
        <w:rPr>
          <w:rFonts w:ascii="Calibri" w:hAnsi="Calibri"/>
          <w:i/>
          <w:lang w:val="uk-UA"/>
        </w:rPr>
        <w:t>ма</w:t>
      </w:r>
      <w:proofErr w:type="spellEnd"/>
      <w:r w:rsidRPr="009E516D">
        <w:rPr>
          <w:rFonts w:ascii="Calibri" w:hAnsi="Calibri"/>
          <w:i/>
        </w:rPr>
        <w:t xml:space="preserve">є </w:t>
      </w:r>
      <w:proofErr w:type="spellStart"/>
      <w:r w:rsidRPr="009E516D">
        <w:rPr>
          <w:rFonts w:ascii="Calibri" w:hAnsi="Calibri"/>
          <w:i/>
        </w:rPr>
        <w:t>сміливість</w:t>
      </w:r>
      <w:proofErr w:type="spellEnd"/>
      <w:r>
        <w:rPr>
          <w:rFonts w:ascii="Calibri" w:hAnsi="Calibri"/>
          <w:i/>
          <w:lang w:val="uk-UA"/>
        </w:rPr>
        <w:t xml:space="preserve"> та небайдужість</w:t>
      </w:r>
      <w:r w:rsidRPr="009E516D">
        <w:rPr>
          <w:rFonts w:ascii="Calibri" w:hAnsi="Calibri"/>
          <w:i/>
        </w:rPr>
        <w:t>,</w:t>
      </w:r>
      <w:r>
        <w:rPr>
          <w:rFonts w:ascii="Calibri" w:hAnsi="Calibri"/>
          <w:i/>
          <w:lang w:val="uk-UA"/>
        </w:rPr>
        <w:t xml:space="preserve"> аби боротися</w:t>
      </w:r>
      <w:r w:rsidRPr="009E516D">
        <w:rPr>
          <w:rFonts w:ascii="Calibri" w:hAnsi="Calibri"/>
          <w:i/>
        </w:rPr>
        <w:t xml:space="preserve"> з </w:t>
      </w:r>
      <w:proofErr w:type="spellStart"/>
      <w:r w:rsidRPr="009E516D">
        <w:rPr>
          <w:rFonts w:ascii="Calibri" w:hAnsi="Calibri"/>
          <w:i/>
        </w:rPr>
        <w:t>корупцією</w:t>
      </w:r>
      <w:proofErr w:type="spellEnd"/>
      <w:r w:rsidRPr="009E516D">
        <w:rPr>
          <w:rFonts w:ascii="Calibri" w:hAnsi="Calibri"/>
          <w:i/>
        </w:rPr>
        <w:t>,</w:t>
      </w:r>
      <w:r>
        <w:rPr>
          <w:rFonts w:ascii="Calibri" w:hAnsi="Calibri"/>
          <w:i/>
          <w:lang w:val="uk-UA"/>
        </w:rPr>
        <w:t xml:space="preserve"> що вони не одні, що вони роблять корисну та важливу справу і нас таких багато»</w:t>
      </w:r>
      <w:r>
        <w:rPr>
          <w:rFonts w:ascii="Calibri" w:hAnsi="Calibri"/>
          <w:lang w:val="uk-UA"/>
        </w:rPr>
        <w:t xml:space="preserve">. Саме з метою об’єднання позитивних історій боротьби ТІ Україна та мережа ТІ </w:t>
      </w:r>
      <w:r w:rsidR="009E516D">
        <w:rPr>
          <w:rFonts w:ascii="Calibri" w:hAnsi="Calibri"/>
          <w:lang w:val="uk-UA"/>
        </w:rPr>
        <w:t xml:space="preserve">ініціювали </w:t>
      </w:r>
      <w:r>
        <w:rPr>
          <w:rFonts w:ascii="Calibri" w:hAnsi="Calibri"/>
          <w:lang w:val="uk-UA"/>
        </w:rPr>
        <w:t xml:space="preserve"> міжнародний </w:t>
      </w:r>
      <w:proofErr w:type="spellStart"/>
      <w:r>
        <w:rPr>
          <w:rFonts w:ascii="Calibri" w:hAnsi="Calibri"/>
          <w:lang w:val="uk-UA"/>
        </w:rPr>
        <w:t>флешмоб</w:t>
      </w:r>
      <w:proofErr w:type="spellEnd"/>
      <w:r w:rsidR="009E516D">
        <w:rPr>
          <w:rFonts w:ascii="Calibri" w:hAnsi="Calibri"/>
          <w:lang w:val="uk-UA"/>
        </w:rPr>
        <w:t xml:space="preserve">, який відбудеться протягом листопада </w:t>
      </w:r>
      <w:r>
        <w:rPr>
          <w:rFonts w:ascii="Calibri" w:hAnsi="Calibri"/>
          <w:lang w:val="uk-UA"/>
        </w:rPr>
        <w:t xml:space="preserve">у </w:t>
      </w:r>
      <w:proofErr w:type="spellStart"/>
      <w:r>
        <w:rPr>
          <w:rFonts w:ascii="Calibri" w:hAnsi="Calibri"/>
          <w:lang w:val="uk-UA"/>
        </w:rPr>
        <w:t>соцмережах</w:t>
      </w:r>
      <w:proofErr w:type="spellEnd"/>
      <w:r>
        <w:rPr>
          <w:rFonts w:ascii="Calibri" w:hAnsi="Calibri"/>
          <w:lang w:val="uk-UA"/>
        </w:rPr>
        <w:t xml:space="preserve"> з</w:t>
      </w:r>
      <w:r w:rsidR="009E516D">
        <w:rPr>
          <w:rFonts w:ascii="Calibri" w:hAnsi="Calibri"/>
          <w:lang w:val="uk-UA"/>
        </w:rPr>
        <w:t>а</w:t>
      </w:r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хештегами</w:t>
      </w:r>
      <w:proofErr w:type="spellEnd"/>
      <w:r>
        <w:rPr>
          <w:rFonts w:ascii="Calibri" w:hAnsi="Calibri"/>
          <w:lang w:val="uk-UA"/>
        </w:rPr>
        <w:t xml:space="preserve"> </w:t>
      </w:r>
      <w:r>
        <w:rPr>
          <w:rFonts w:ascii="Calibri" w:hAnsi="Calibri"/>
          <w:b/>
          <w:lang w:val="uk-UA"/>
        </w:rPr>
        <w:t>#</w:t>
      </w:r>
      <w:proofErr w:type="spellStart"/>
      <w:r>
        <w:rPr>
          <w:rFonts w:ascii="Calibri" w:hAnsi="Calibri"/>
          <w:b/>
          <w:lang w:val="uk-UA"/>
        </w:rPr>
        <w:t>ЯнеДаю</w:t>
      </w:r>
      <w:proofErr w:type="spellEnd"/>
      <w:r>
        <w:rPr>
          <w:rFonts w:ascii="Calibri" w:hAnsi="Calibri"/>
          <w:b/>
          <w:lang w:val="uk-UA"/>
        </w:rPr>
        <w:t xml:space="preserve"> #</w:t>
      </w:r>
      <w:proofErr w:type="spellStart"/>
      <w:r>
        <w:rPr>
          <w:rFonts w:ascii="Calibri" w:hAnsi="Calibri"/>
          <w:b/>
          <w:lang w:val="uk-UA"/>
        </w:rPr>
        <w:t>IDontBribe</w:t>
      </w:r>
      <w:proofErr w:type="spellEnd"/>
      <w:r>
        <w:rPr>
          <w:rFonts w:ascii="Calibri" w:hAnsi="Calibri"/>
          <w:b/>
          <w:lang w:val="uk-UA"/>
        </w:rPr>
        <w:t xml:space="preserve">, </w:t>
      </w:r>
      <w:r>
        <w:rPr>
          <w:rFonts w:ascii="Calibri" w:hAnsi="Calibri"/>
          <w:lang w:val="uk-UA"/>
        </w:rPr>
        <w:t>де люди ділитимуться своїми власними історіями зустрічі з корупці</w:t>
      </w:r>
      <w:r w:rsidRPr="009E516D">
        <w:rPr>
          <w:rFonts w:ascii="Calibri" w:hAnsi="Calibri"/>
          <w:lang w:val="uk-UA"/>
        </w:rPr>
        <w:t>єю та</w:t>
      </w:r>
      <w:r>
        <w:rPr>
          <w:rFonts w:ascii="Calibri" w:hAnsi="Calibri"/>
          <w:lang w:val="uk-UA"/>
        </w:rPr>
        <w:t xml:space="preserve"> відмови від неї.</w:t>
      </w:r>
      <w:r>
        <w:rPr>
          <w:rFonts w:ascii="Calibri" w:hAnsi="Calibri"/>
          <w:b/>
          <w:lang w:val="uk-UA"/>
        </w:rPr>
        <w:t xml:space="preserve"> </w:t>
      </w:r>
    </w:p>
    <w:p w:rsidR="001159AA" w:rsidRDefault="005505BE">
      <w:pPr>
        <w:ind w:firstLine="709"/>
        <w:contextualSpacing/>
        <w:jc w:val="both"/>
        <w:rPr>
          <w:rFonts w:ascii="Calibri" w:hAnsi="Calibri" w:cs="Calibri"/>
          <w:i/>
          <w:iCs/>
          <w:lang w:val="uk-UA" w:eastAsia="en-US"/>
        </w:rPr>
      </w:pPr>
      <w:r>
        <w:rPr>
          <w:rFonts w:ascii="Calibri" w:hAnsi="Calibri"/>
          <w:lang w:val="uk-UA"/>
        </w:rPr>
        <w:t>Комунікаційна кампанія «Я не даю» була розроблена відомою креативною агенцією PROVID, яка запропонувала найкращу концепцію</w:t>
      </w:r>
      <w:r w:rsidR="000A36BF">
        <w:rPr>
          <w:rFonts w:ascii="Calibri" w:hAnsi="Calibri"/>
        </w:rPr>
        <w:t xml:space="preserve"> на </w:t>
      </w:r>
      <w:r w:rsidR="000A36BF">
        <w:rPr>
          <w:rFonts w:ascii="Calibri" w:hAnsi="Calibri"/>
          <w:lang w:val="uk-UA"/>
        </w:rPr>
        <w:t>окреслену</w:t>
      </w:r>
      <w:r w:rsidRPr="009E516D">
        <w:rPr>
          <w:rFonts w:ascii="Calibri" w:hAnsi="Calibri"/>
        </w:rPr>
        <w:t xml:space="preserve"> проблематику</w:t>
      </w:r>
      <w:r>
        <w:rPr>
          <w:rFonts w:ascii="Calibri" w:hAnsi="Calibri"/>
          <w:lang w:val="uk-UA"/>
        </w:rPr>
        <w:t xml:space="preserve">. Чому </w:t>
      </w:r>
      <w:proofErr w:type="spellStart"/>
      <w:r w:rsidRPr="009E516D">
        <w:rPr>
          <w:rFonts w:ascii="Calibri" w:hAnsi="Calibri"/>
        </w:rPr>
        <w:t>креативники</w:t>
      </w:r>
      <w:proofErr w:type="spellEnd"/>
      <w:r w:rsidRPr="009E516D">
        <w:rPr>
          <w:rFonts w:ascii="Calibri" w:hAnsi="Calibri"/>
        </w:rPr>
        <w:t xml:space="preserve"> </w:t>
      </w:r>
      <w:proofErr w:type="spellStart"/>
      <w:r w:rsidRPr="009E516D">
        <w:rPr>
          <w:rFonts w:ascii="Calibri" w:hAnsi="Calibri"/>
        </w:rPr>
        <w:t>вирішили</w:t>
      </w:r>
      <w:proofErr w:type="spellEnd"/>
      <w:r w:rsidRPr="009E516D">
        <w:rPr>
          <w:rFonts w:ascii="Calibri" w:hAnsi="Calibri"/>
        </w:rPr>
        <w:t xml:space="preserve"> </w:t>
      </w:r>
      <w:proofErr w:type="spellStart"/>
      <w:r w:rsidRPr="009E516D">
        <w:rPr>
          <w:rFonts w:ascii="Calibri" w:hAnsi="Calibri"/>
        </w:rPr>
        <w:t>пробудити</w:t>
      </w:r>
      <w:proofErr w:type="spellEnd"/>
      <w:r w:rsidRPr="009E516D">
        <w:rPr>
          <w:rFonts w:ascii="Calibri" w:hAnsi="Calibri"/>
        </w:rPr>
        <w:t xml:space="preserve"> </w:t>
      </w:r>
      <w:proofErr w:type="spellStart"/>
      <w:r w:rsidRPr="009E516D">
        <w:rPr>
          <w:rFonts w:ascii="Calibri" w:hAnsi="Calibri"/>
        </w:rPr>
        <w:t>українців</w:t>
      </w:r>
      <w:proofErr w:type="spellEnd"/>
      <w:r w:rsidRPr="009E516D">
        <w:rPr>
          <w:rFonts w:ascii="Calibri" w:hAnsi="Calibri"/>
        </w:rPr>
        <w:t xml:space="preserve"> </w:t>
      </w:r>
      <w:proofErr w:type="spellStart"/>
      <w:r w:rsidRPr="009E516D">
        <w:rPr>
          <w:rFonts w:ascii="Calibri" w:hAnsi="Calibri"/>
        </w:rPr>
        <w:t>саме</w:t>
      </w:r>
      <w:proofErr w:type="spellEnd"/>
      <w:r>
        <w:rPr>
          <w:rFonts w:ascii="Calibri" w:hAnsi="Calibri"/>
          <w:lang w:val="uk-UA"/>
        </w:rPr>
        <w:t xml:space="preserve"> шляхом </w:t>
      </w:r>
      <w:proofErr w:type="spellStart"/>
      <w:r>
        <w:rPr>
          <w:rFonts w:ascii="Calibri" w:hAnsi="Calibri"/>
          <w:lang w:val="uk-UA"/>
        </w:rPr>
        <w:t>провокаці</w:t>
      </w:r>
      <w:proofErr w:type="spellEnd"/>
      <w:r w:rsidRPr="009E516D">
        <w:rPr>
          <w:rFonts w:ascii="Calibri" w:hAnsi="Calibri"/>
        </w:rPr>
        <w:t>ї</w:t>
      </w:r>
      <w:r>
        <w:rPr>
          <w:rFonts w:ascii="Calibri" w:hAnsi="Calibri"/>
          <w:lang w:val="uk-UA"/>
        </w:rPr>
        <w:t xml:space="preserve">, розповів автор ідеї </w:t>
      </w:r>
      <w:r>
        <w:rPr>
          <w:rFonts w:ascii="Calibri" w:hAnsi="Calibri"/>
          <w:b/>
          <w:lang w:val="uk-UA"/>
        </w:rPr>
        <w:t xml:space="preserve">Влад </w:t>
      </w:r>
      <w:proofErr w:type="spellStart"/>
      <w:r>
        <w:rPr>
          <w:rFonts w:ascii="Calibri" w:hAnsi="Calibri"/>
          <w:b/>
          <w:lang w:val="uk-UA"/>
        </w:rPr>
        <w:t>Галяпа</w:t>
      </w:r>
      <w:proofErr w:type="spellEnd"/>
      <w:r>
        <w:rPr>
          <w:rFonts w:ascii="Calibri" w:hAnsi="Calibri"/>
          <w:lang w:val="uk-UA"/>
        </w:rPr>
        <w:t xml:space="preserve">, </w:t>
      </w:r>
      <w:proofErr w:type="spellStart"/>
      <w:r>
        <w:rPr>
          <w:rFonts w:ascii="Calibri" w:hAnsi="Calibri"/>
          <w:lang w:val="uk-UA"/>
        </w:rPr>
        <w:t>а</w:t>
      </w:r>
      <w:r>
        <w:rPr>
          <w:rFonts w:ascii="Calibri" w:hAnsi="Calibri" w:cs="Calibri"/>
          <w:lang w:val="uk-UA" w:eastAsia="en-US"/>
        </w:rPr>
        <w:t>ссоціативний</w:t>
      </w:r>
      <w:proofErr w:type="spellEnd"/>
      <w:r>
        <w:rPr>
          <w:rFonts w:ascii="Calibri" w:hAnsi="Calibri" w:cs="Calibri"/>
          <w:lang w:val="uk-UA" w:eastAsia="en-US"/>
        </w:rPr>
        <w:t xml:space="preserve"> креативний директор </w:t>
      </w:r>
      <w:r>
        <w:rPr>
          <w:rFonts w:ascii="Calibri" w:hAnsi="Calibri"/>
          <w:lang w:val="uk-UA"/>
        </w:rPr>
        <w:t>PROVID</w:t>
      </w:r>
      <w:r>
        <w:rPr>
          <w:rFonts w:ascii="Calibri" w:hAnsi="Calibri" w:cs="Calibri"/>
          <w:i/>
          <w:lang w:val="uk-UA" w:eastAsia="en-US"/>
        </w:rPr>
        <w:t xml:space="preserve">: </w:t>
      </w:r>
      <w:r>
        <w:rPr>
          <w:rFonts w:ascii="Calibri" w:hAnsi="Calibri" w:cs="Calibri"/>
          <w:i/>
          <w:iCs/>
          <w:lang w:val="uk-UA" w:eastAsia="en-US"/>
        </w:rPr>
        <w:t xml:space="preserve">«Люди не особливо люблять звертати увагу на соціальну рекламу, особливо на ту, яку можна </w:t>
      </w:r>
      <w:proofErr w:type="spellStart"/>
      <w:r>
        <w:rPr>
          <w:rFonts w:ascii="Calibri" w:hAnsi="Calibri" w:cs="Calibri"/>
          <w:i/>
          <w:iCs/>
          <w:lang w:val="uk-UA" w:eastAsia="en-US"/>
        </w:rPr>
        <w:t>співставити</w:t>
      </w:r>
      <w:proofErr w:type="spellEnd"/>
      <w:r>
        <w:rPr>
          <w:rFonts w:ascii="Calibri" w:hAnsi="Calibri" w:cs="Calibri"/>
          <w:i/>
          <w:iCs/>
          <w:lang w:val="uk-UA" w:eastAsia="en-US"/>
        </w:rPr>
        <w:t xml:space="preserve"> із собою. Як-от, наприклад, участь в побутовій корупції. Ми палко обурюємось хабарництвом високопосадовців, а самі даємо хабарі то тут, то там. Звісно, не особливо це афішуючи, бо воно якось трішки соромно та принизливо. Тож на чергове нагадування про побутову корупцію можуть і не звернути увагу задля власного спокою, а от на провокацію або епатаж звертають увагу всі. Саме тому ми й вирішили запитати в нашій комунікації, чому люди дають хабарі, на прикладі трьох героїв. Тільки слово «хабар» винесли за дужки. І одразу меседж став </w:t>
      </w:r>
      <w:r>
        <w:rPr>
          <w:rFonts w:ascii="Calibri" w:hAnsi="Calibri" w:cs="Calibri"/>
          <w:i/>
          <w:iCs/>
          <w:lang w:val="uk-UA" w:eastAsia="en-US"/>
        </w:rPr>
        <w:lastRenderedPageBreak/>
        <w:t>двозначним, із провокативним натяком на підсвідомо і так зрозумілий факт, що давати хабарі… Як би так сказати, трішки соромно та принизливо».</w:t>
      </w:r>
    </w:p>
    <w:p w:rsidR="001159AA" w:rsidRDefault="005505BE">
      <w:pPr>
        <w:ind w:firstLine="709"/>
        <w:contextualSpacing/>
        <w:jc w:val="both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>Кампанія складається з двох хвиль. Перша – провокує, підіймає проблему, та приводить людей на статтю комунікаційної платформи</w:t>
      </w:r>
      <w:r w:rsidRPr="009E516D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www</w:t>
      </w:r>
      <w:r w:rsidRPr="009E516D">
        <w:rPr>
          <w:rFonts w:ascii="Calibri" w:hAnsi="Calibri"/>
        </w:rPr>
        <w:t>.</w:t>
      </w:r>
      <w:proofErr w:type="spellStart"/>
      <w:r>
        <w:rPr>
          <w:rFonts w:ascii="Calibri" w:hAnsi="Calibri"/>
          <w:lang w:val="en-US"/>
        </w:rPr>
        <w:t>decorruption</w:t>
      </w:r>
      <w:proofErr w:type="spellEnd"/>
      <w:r w:rsidRPr="009E516D">
        <w:rPr>
          <w:rFonts w:ascii="Calibri" w:hAnsi="Calibri"/>
        </w:rPr>
        <w:t>.</w:t>
      </w:r>
      <w:r>
        <w:rPr>
          <w:rFonts w:ascii="Calibri" w:hAnsi="Calibri"/>
          <w:lang w:val="en-US"/>
        </w:rPr>
        <w:t>org</w:t>
      </w:r>
      <w:r w:rsidRPr="009E516D">
        <w:rPr>
          <w:rFonts w:ascii="Calibri" w:hAnsi="Calibri"/>
        </w:rPr>
        <w:t>.</w:t>
      </w:r>
      <w:proofErr w:type="spellStart"/>
      <w:r>
        <w:rPr>
          <w:rFonts w:ascii="Calibri" w:hAnsi="Calibri"/>
          <w:lang w:val="en-US"/>
        </w:rPr>
        <w:t>ua</w:t>
      </w:r>
      <w:proofErr w:type="spellEnd"/>
      <w:r w:rsidRPr="009E516D">
        <w:rPr>
          <w:rFonts w:ascii="Calibri" w:hAnsi="Calibri"/>
        </w:rPr>
        <w:t xml:space="preserve"> про</w:t>
      </w:r>
      <w:r>
        <w:rPr>
          <w:rFonts w:ascii="Calibri" w:hAnsi="Calibri"/>
          <w:lang w:val="uk-UA"/>
        </w:rPr>
        <w:t xml:space="preserve"> важливість самостійної протидії корупції. Друга хвиля відбудеться за участі відомого українського поета </w:t>
      </w:r>
      <w:r>
        <w:rPr>
          <w:rFonts w:ascii="Calibri" w:hAnsi="Calibri"/>
          <w:b/>
          <w:lang w:val="uk-UA"/>
        </w:rPr>
        <w:t>Сергія Жадана</w:t>
      </w:r>
      <w:r>
        <w:rPr>
          <w:rFonts w:ascii="Calibri" w:hAnsi="Calibri"/>
          <w:lang w:val="uk-UA"/>
        </w:rPr>
        <w:t xml:space="preserve"> та популярної телеведучої </w:t>
      </w:r>
      <w:r>
        <w:rPr>
          <w:rFonts w:ascii="Calibri" w:hAnsi="Calibri"/>
          <w:b/>
          <w:lang w:val="uk-UA"/>
        </w:rPr>
        <w:t>Тетяни Даниленко</w:t>
      </w:r>
      <w:r>
        <w:rPr>
          <w:rFonts w:ascii="Calibri" w:hAnsi="Calibri"/>
          <w:lang w:val="uk-UA"/>
        </w:rPr>
        <w:t xml:space="preserve">, яка транслюватиме найвражаючі історії успіху із флешмобу. </w:t>
      </w:r>
    </w:p>
    <w:p w:rsidR="001159AA" w:rsidRDefault="005505BE">
      <w:pPr>
        <w:ind w:firstLine="709"/>
        <w:contextualSpacing/>
        <w:jc w:val="both"/>
        <w:rPr>
          <w:rFonts w:ascii="Calibri" w:hAnsi="Calibri" w:cs="Calibri"/>
          <w:lang w:val="uk-UA" w:eastAsia="en-US"/>
        </w:rPr>
      </w:pPr>
      <w:r>
        <w:rPr>
          <w:rFonts w:ascii="Calibri" w:hAnsi="Calibri"/>
          <w:lang w:val="uk-UA"/>
        </w:rPr>
        <w:t xml:space="preserve">Соціальну кампанію підтримало чимало інформаційних партнерів, яким також небайдужа проблема корупції. Це Міністерство інформаційної політики, портал ЛІГА.net та інтернет-видання «Українська правда», радіо «Ера </w:t>
      </w:r>
      <w:r>
        <w:rPr>
          <w:rFonts w:ascii="Calibri" w:hAnsi="Calibri"/>
          <w:lang w:val="en-US"/>
        </w:rPr>
        <w:t>FM</w:t>
      </w:r>
      <w:r>
        <w:rPr>
          <w:rFonts w:ascii="Calibri" w:hAnsi="Calibri"/>
          <w:lang w:val="uk-UA"/>
        </w:rPr>
        <w:t xml:space="preserve">», Громадське радіо, радіо «Голос Донбасу», радіогрупа «ТАВР МЕДІА» (Kiss FM, </w:t>
      </w:r>
      <w:r>
        <w:rPr>
          <w:rFonts w:ascii="Calibri" w:hAnsi="Calibri"/>
          <w:lang w:val="en-US"/>
        </w:rPr>
        <w:t>Radio</w:t>
      </w:r>
      <w:r>
        <w:rPr>
          <w:rFonts w:ascii="Calibri" w:hAnsi="Calibri"/>
          <w:lang w:val="uk-UA"/>
        </w:rPr>
        <w:t xml:space="preserve"> Roks, </w:t>
      </w:r>
      <w:r>
        <w:rPr>
          <w:rFonts w:ascii="Calibri" w:hAnsi="Calibri"/>
          <w:lang w:val="en-US"/>
        </w:rPr>
        <w:t>Relax</w:t>
      </w:r>
      <w:r>
        <w:rPr>
          <w:rFonts w:ascii="Calibri" w:hAnsi="Calibri"/>
          <w:lang w:val="uk-UA"/>
        </w:rPr>
        <w:t xml:space="preserve">, Русское радио Украина, Мелодія </w:t>
      </w:r>
      <w:r>
        <w:rPr>
          <w:rFonts w:ascii="Calibri" w:hAnsi="Calibri"/>
          <w:lang w:val="en-US"/>
        </w:rPr>
        <w:t>FM</w:t>
      </w:r>
      <w:r>
        <w:rPr>
          <w:rFonts w:ascii="Calibri" w:hAnsi="Calibri"/>
          <w:lang w:val="uk-UA"/>
        </w:rPr>
        <w:t>). Відеоролики транслюють Громадське телебачення, U</w:t>
      </w:r>
      <w:r>
        <w:rPr>
          <w:rFonts w:ascii="Calibri" w:hAnsi="Calibri"/>
          <w:lang w:val="en-US"/>
        </w:rPr>
        <w:t>A</w:t>
      </w:r>
      <w:r w:rsidRPr="009E516D">
        <w:rPr>
          <w:rFonts w:ascii="Calibri" w:hAnsi="Calibri"/>
          <w:lang w:val="uk-UA"/>
        </w:rPr>
        <w:t>:Перший.</w:t>
      </w:r>
      <w:r>
        <w:rPr>
          <w:rFonts w:ascii="Calibri" w:hAnsi="Calibri"/>
          <w:lang w:val="uk-UA"/>
        </w:rPr>
        <w:t xml:space="preserve">  За участь та підтримку ТІ Україна вдячна Благодійному фонду Сергія Жадана, фотостудії Shoot Group Video&amp;Photo production. Всі  інформаційні продукти розробила креативна агенція PROVID. Зовнішня реклама буде розміщена у 17 містах</w:t>
      </w:r>
      <w:r>
        <w:rPr>
          <w:rFonts w:ascii="Calibri" w:hAnsi="Calibri" w:cs="Calibri"/>
          <w:lang w:val="uk-UA" w:eastAsia="en-US"/>
        </w:rPr>
        <w:t xml:space="preserve">: Києві, Одесі, Дніпрі, Запоріжжі, Хмельницькому, Херсоні, Харкові, Луцьку, Кропивницькому, Миколаєві, Полтаві, Сумах, Білій Церкві, Чернігові, Черкасах, Рівному, Львові. </w:t>
      </w:r>
    </w:p>
    <w:p w:rsidR="001159AA" w:rsidRPr="00860180" w:rsidRDefault="001159AA">
      <w:pPr>
        <w:ind w:firstLine="709"/>
        <w:contextualSpacing/>
        <w:jc w:val="both"/>
        <w:rPr>
          <w:rFonts w:asciiTheme="minorHAnsi" w:hAnsiTheme="minorHAnsi" w:cstheme="minorHAnsi"/>
          <w:color w:val="auto"/>
          <w:lang w:val="uk-UA" w:eastAsia="en-US"/>
        </w:rPr>
      </w:pPr>
      <w:bookmarkStart w:id="0" w:name="_GoBack"/>
    </w:p>
    <w:p w:rsidR="001159AA" w:rsidRPr="00860180" w:rsidRDefault="00860180">
      <w:pPr>
        <w:ind w:firstLine="709"/>
        <w:contextualSpacing/>
        <w:jc w:val="both"/>
        <w:rPr>
          <w:rFonts w:asciiTheme="minorHAnsi" w:hAnsiTheme="minorHAnsi" w:cstheme="minorHAnsi"/>
          <w:color w:val="auto"/>
          <w:shd w:val="clear" w:color="auto" w:fill="FFFFFF"/>
          <w:lang w:val="uk-UA"/>
        </w:rPr>
      </w:pPr>
      <w:r w:rsidRPr="00860180">
        <w:rPr>
          <w:rFonts w:asciiTheme="minorHAnsi" w:hAnsiTheme="minorHAnsi" w:cstheme="minorHAnsi"/>
          <w:color w:val="auto"/>
          <w:shd w:val="clear" w:color="auto" w:fill="FFFFFF"/>
          <w:lang w:val="uk-UA"/>
        </w:rPr>
        <w:t xml:space="preserve">Ця кампанія виконується </w:t>
      </w:r>
      <w:proofErr w:type="spellStart"/>
      <w:r w:rsidRPr="00860180">
        <w:rPr>
          <w:rFonts w:asciiTheme="minorHAnsi" w:hAnsiTheme="minorHAnsi" w:cstheme="minorHAnsi"/>
          <w:color w:val="auto"/>
          <w:shd w:val="clear" w:color="auto" w:fill="FFFFFF"/>
        </w:rPr>
        <w:t>Transparency</w:t>
      </w:r>
      <w:proofErr w:type="spellEnd"/>
      <w:r w:rsidRPr="00860180">
        <w:rPr>
          <w:rFonts w:asciiTheme="minorHAnsi" w:hAnsiTheme="minorHAnsi" w:cstheme="minorHAnsi"/>
          <w:color w:val="auto"/>
          <w:shd w:val="clear" w:color="auto" w:fill="FFFFFF"/>
          <w:lang w:val="uk-UA"/>
        </w:rPr>
        <w:t xml:space="preserve"> </w:t>
      </w:r>
      <w:proofErr w:type="spellStart"/>
      <w:r w:rsidRPr="00860180">
        <w:rPr>
          <w:rFonts w:asciiTheme="minorHAnsi" w:hAnsiTheme="minorHAnsi" w:cstheme="minorHAnsi"/>
          <w:color w:val="auto"/>
          <w:shd w:val="clear" w:color="auto" w:fill="FFFFFF"/>
        </w:rPr>
        <w:t>International</w:t>
      </w:r>
      <w:proofErr w:type="spellEnd"/>
      <w:r w:rsidRPr="00860180">
        <w:rPr>
          <w:rFonts w:asciiTheme="minorHAnsi" w:hAnsiTheme="minorHAnsi" w:cstheme="minorHAnsi"/>
          <w:color w:val="auto"/>
          <w:shd w:val="clear" w:color="auto" w:fill="FFFFFF"/>
          <w:lang w:val="uk-UA"/>
        </w:rPr>
        <w:t xml:space="preserve"> Україна в рамках проекту Програми сприяння громадській активності «Долучайся!», що фінансується Агентством США з міжнародного розвитку (</w:t>
      </w:r>
      <w:r w:rsidRPr="00860180">
        <w:rPr>
          <w:rFonts w:asciiTheme="minorHAnsi" w:hAnsiTheme="minorHAnsi" w:cstheme="minorHAnsi"/>
          <w:color w:val="auto"/>
          <w:shd w:val="clear" w:color="auto" w:fill="FFFFFF"/>
        </w:rPr>
        <w:t>USAID</w:t>
      </w:r>
      <w:r w:rsidRPr="00860180">
        <w:rPr>
          <w:rFonts w:asciiTheme="minorHAnsi" w:hAnsiTheme="minorHAnsi" w:cstheme="minorHAnsi"/>
          <w:color w:val="auto"/>
          <w:shd w:val="clear" w:color="auto" w:fill="FFFFFF"/>
          <w:lang w:val="uk-UA"/>
        </w:rPr>
        <w:t xml:space="preserve">) та здійснюється </w:t>
      </w:r>
      <w:proofErr w:type="spellStart"/>
      <w:r w:rsidRPr="00860180">
        <w:rPr>
          <w:rFonts w:asciiTheme="minorHAnsi" w:hAnsiTheme="minorHAnsi" w:cstheme="minorHAnsi"/>
          <w:color w:val="auto"/>
          <w:shd w:val="clear" w:color="auto" w:fill="FFFFFF"/>
        </w:rPr>
        <w:t>Pact</w:t>
      </w:r>
      <w:proofErr w:type="spellEnd"/>
      <w:r w:rsidRPr="00860180">
        <w:rPr>
          <w:rFonts w:asciiTheme="minorHAnsi" w:hAnsiTheme="minorHAnsi" w:cstheme="minorHAnsi"/>
          <w:color w:val="auto"/>
          <w:shd w:val="clear" w:color="auto" w:fill="FFFFFF"/>
          <w:lang w:val="uk-UA"/>
        </w:rPr>
        <w:t xml:space="preserve"> в Україні. Зміст матеріалів кампанії є винятково відповідальністю </w:t>
      </w:r>
      <w:proofErr w:type="spellStart"/>
      <w:r w:rsidRPr="00860180">
        <w:rPr>
          <w:rFonts w:asciiTheme="minorHAnsi" w:hAnsiTheme="minorHAnsi" w:cstheme="minorHAnsi"/>
          <w:color w:val="auto"/>
          <w:shd w:val="clear" w:color="auto" w:fill="FFFFFF"/>
        </w:rPr>
        <w:t>Pact</w:t>
      </w:r>
      <w:proofErr w:type="spellEnd"/>
      <w:r w:rsidRPr="00860180">
        <w:rPr>
          <w:rFonts w:asciiTheme="minorHAnsi" w:hAnsiTheme="minorHAnsi" w:cstheme="minorHAnsi"/>
          <w:color w:val="auto"/>
          <w:shd w:val="clear" w:color="auto" w:fill="FFFFFF"/>
          <w:lang w:val="uk-UA"/>
        </w:rPr>
        <w:t xml:space="preserve"> та його партнерів і не обов’язково відображає погляди Агентства США з міжнародного розвитку (</w:t>
      </w:r>
      <w:r w:rsidRPr="00860180">
        <w:rPr>
          <w:rFonts w:asciiTheme="minorHAnsi" w:hAnsiTheme="minorHAnsi" w:cstheme="minorHAnsi"/>
          <w:color w:val="auto"/>
          <w:shd w:val="clear" w:color="auto" w:fill="FFFFFF"/>
        </w:rPr>
        <w:t>USAID</w:t>
      </w:r>
      <w:r w:rsidRPr="00860180">
        <w:rPr>
          <w:rFonts w:asciiTheme="minorHAnsi" w:hAnsiTheme="minorHAnsi" w:cstheme="minorHAnsi"/>
          <w:color w:val="auto"/>
          <w:shd w:val="clear" w:color="auto" w:fill="FFFFFF"/>
          <w:lang w:val="uk-UA"/>
        </w:rPr>
        <w:t>) або уряду США.</w:t>
      </w:r>
    </w:p>
    <w:bookmarkEnd w:id="0"/>
    <w:p w:rsidR="00860180" w:rsidRPr="00860180" w:rsidRDefault="00860180">
      <w:pPr>
        <w:ind w:firstLine="709"/>
        <w:contextualSpacing/>
        <w:jc w:val="both"/>
        <w:rPr>
          <w:rFonts w:asciiTheme="minorHAnsi" w:hAnsiTheme="minorHAnsi" w:cs="Calibri"/>
          <w:lang w:val="uk-UA" w:eastAsia="en-US"/>
        </w:rPr>
      </w:pPr>
    </w:p>
    <w:p w:rsidR="001159AA" w:rsidRDefault="005505BE">
      <w:pPr>
        <w:ind w:firstLine="709"/>
        <w:contextualSpacing/>
        <w:jc w:val="both"/>
        <w:rPr>
          <w:rFonts w:ascii="Calibri" w:hAnsi="Calibri" w:cs="Calibri"/>
          <w:lang w:val="uk-UA" w:eastAsia="en-US"/>
        </w:rPr>
      </w:pPr>
      <w:r>
        <w:rPr>
          <w:rFonts w:ascii="Calibri" w:hAnsi="Calibri" w:cs="Calibri"/>
          <w:lang w:val="uk-UA" w:eastAsia="en-US"/>
        </w:rPr>
        <w:t xml:space="preserve">Запрошуємо всіх небайдужих долучатися до флешмобу в соцмережах та за хештегами </w:t>
      </w:r>
      <w:r>
        <w:rPr>
          <w:rFonts w:ascii="Calibri" w:hAnsi="Calibri"/>
          <w:b/>
          <w:lang w:val="uk-UA"/>
        </w:rPr>
        <w:t>#ЯнеДаю #IDontBribe</w:t>
      </w:r>
      <w:r>
        <w:rPr>
          <w:rFonts w:ascii="Calibri" w:hAnsi="Calibri" w:cs="Calibri"/>
          <w:lang w:val="uk-UA" w:eastAsia="en-US"/>
        </w:rPr>
        <w:t xml:space="preserve"> розповідати про власний досвід протидії корупції. А операторів зовнішньої реклами та медіа запрошуємо долучатися до кампанії. </w:t>
      </w:r>
    </w:p>
    <w:p w:rsidR="001159AA" w:rsidRDefault="001159AA">
      <w:pPr>
        <w:jc w:val="both"/>
        <w:rPr>
          <w:rFonts w:ascii="Calibri" w:hAnsi="Calibri" w:cs="Calibri"/>
          <w:lang w:val="uk-UA" w:eastAsia="en-US"/>
        </w:rPr>
      </w:pPr>
    </w:p>
    <w:p w:rsidR="001159AA" w:rsidRDefault="001159AA">
      <w:pPr>
        <w:jc w:val="both"/>
        <w:rPr>
          <w:rFonts w:ascii="Calibri" w:hAnsi="Calibri" w:cs="Calibri"/>
          <w:lang w:val="uk-UA" w:eastAsia="en-US"/>
        </w:rPr>
      </w:pPr>
    </w:p>
    <w:p w:rsidR="001159AA" w:rsidRDefault="001159AA">
      <w:pPr>
        <w:jc w:val="both"/>
        <w:rPr>
          <w:rFonts w:ascii="Calibri" w:hAnsi="Calibri" w:cs="Calibri"/>
          <w:lang w:val="uk-UA" w:eastAsia="en-US"/>
        </w:rPr>
      </w:pPr>
    </w:p>
    <w:p w:rsidR="001159AA" w:rsidRDefault="001159AA">
      <w:pPr>
        <w:jc w:val="both"/>
        <w:rPr>
          <w:rFonts w:ascii="Calibri" w:hAnsi="Calibri" w:cs="Calibri"/>
          <w:lang w:val="uk-UA" w:eastAsia="en-US"/>
        </w:rPr>
      </w:pPr>
    </w:p>
    <w:p w:rsidR="001159AA" w:rsidRDefault="001159AA">
      <w:pPr>
        <w:jc w:val="both"/>
        <w:rPr>
          <w:rFonts w:ascii="Calibri" w:hAnsi="Calibri" w:cs="Calibri"/>
          <w:lang w:val="uk-UA" w:eastAsia="en-US"/>
        </w:rPr>
      </w:pPr>
    </w:p>
    <w:p w:rsidR="001159AA" w:rsidRDefault="001159AA">
      <w:pPr>
        <w:ind w:firstLine="709"/>
        <w:contextualSpacing/>
        <w:jc w:val="both"/>
        <w:rPr>
          <w:rFonts w:ascii="Calibri" w:hAnsi="Calibri" w:cs="Calibri"/>
          <w:lang w:val="uk-UA"/>
        </w:rPr>
      </w:pPr>
    </w:p>
    <w:p w:rsidR="001159AA" w:rsidRDefault="005505BE">
      <w:pPr>
        <w:spacing w:after="0"/>
        <w:jc w:val="center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>#</w:t>
      </w:r>
    </w:p>
    <w:tbl>
      <w:tblPr>
        <w:tblStyle w:val="TableNormal1"/>
        <w:tblW w:w="10219" w:type="dxa"/>
        <w:tblInd w:w="-8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0"/>
        <w:gridCol w:w="5109"/>
      </w:tblGrid>
      <w:tr w:rsidR="001159AA">
        <w:trPr>
          <w:trHeight w:val="1738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:rsidR="001159AA" w:rsidRDefault="005505BE">
            <w:pPr>
              <w:ind w:left="414"/>
              <w:jc w:val="both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hAnsi="Calibri"/>
                <w:b/>
                <w:bCs/>
                <w:lang w:val="uk-UA"/>
              </w:rPr>
              <w:t>Контакт для медіа:</w:t>
            </w:r>
            <w:r>
              <w:rPr>
                <w:rFonts w:ascii="Calibri" w:hAnsi="Calibri"/>
                <w:lang w:val="uk-UA"/>
              </w:rPr>
              <w:t xml:space="preserve"> Ольга Тимченко, керівник департаменту комунікації Transparency International Україна</w:t>
            </w:r>
          </w:p>
          <w:p w:rsidR="001159AA" w:rsidRDefault="005505BE">
            <w:pPr>
              <w:ind w:left="414"/>
              <w:jc w:val="both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м.т. 050-352-96-18,</w:t>
            </w:r>
          </w:p>
          <w:p w:rsidR="001159AA" w:rsidRDefault="005505BE">
            <w:pPr>
              <w:ind w:left="414"/>
              <w:jc w:val="both"/>
              <w:rPr>
                <w:lang w:val="uk-UA"/>
              </w:rPr>
            </w:pPr>
            <w:r>
              <w:rPr>
                <w:rFonts w:ascii="Calibri" w:hAnsi="Calibri"/>
                <w:lang w:val="uk-UA"/>
              </w:rPr>
              <w:t>e-</w:t>
            </w:r>
            <w:proofErr w:type="spellStart"/>
            <w:r>
              <w:rPr>
                <w:rFonts w:ascii="Calibri" w:hAnsi="Calibri"/>
                <w:lang w:val="uk-UA"/>
              </w:rPr>
              <w:t>mail</w:t>
            </w:r>
            <w:proofErr w:type="spellEnd"/>
            <w:r>
              <w:rPr>
                <w:rFonts w:ascii="Calibri" w:hAnsi="Calibri"/>
                <w:lang w:val="uk-UA"/>
              </w:rPr>
              <w:t xml:space="preserve">: </w:t>
            </w:r>
            <w:hyperlink r:id="rId8" w:history="1">
              <w:r>
                <w:rPr>
                  <w:rStyle w:val="Hyperlink2"/>
                  <w:rFonts w:ascii="Calibri" w:hAnsi="Calibri"/>
                  <w:lang w:val="uk-UA"/>
                </w:rPr>
                <w:t>tymchenko@ti-ukraine.org</w:t>
              </w:r>
            </w:hyperlink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:rsidR="001159AA" w:rsidRDefault="005505BE">
            <w:pPr>
              <w:ind w:left="414"/>
              <w:jc w:val="both"/>
              <w:rPr>
                <w:lang w:val="uk-UA"/>
              </w:rPr>
            </w:pPr>
            <w:r>
              <w:rPr>
                <w:rFonts w:ascii="Calibri" w:hAnsi="Calibri"/>
                <w:b/>
                <w:bCs/>
                <w:lang w:val="uk-UA"/>
              </w:rPr>
              <w:t>Transparency International Україна</w:t>
            </w:r>
            <w:r>
              <w:rPr>
                <w:rFonts w:ascii="Calibri" w:hAnsi="Calibri"/>
                <w:lang w:val="uk-UA"/>
              </w:rPr>
              <w:t xml:space="preserve"> є представництвом глобальної антикорупційної мережі Transparency International,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 </w:t>
            </w:r>
            <w:hyperlink r:id="rId9" w:history="1">
              <w:r>
                <w:rPr>
                  <w:rStyle w:val="Hyperlink2"/>
                  <w:rFonts w:ascii="Calibri" w:hAnsi="Calibri"/>
                  <w:lang w:val="uk-UA"/>
                </w:rPr>
                <w:t>www.ti-ukraine.org</w:t>
              </w:r>
            </w:hyperlink>
          </w:p>
        </w:tc>
      </w:tr>
    </w:tbl>
    <w:p w:rsidR="001159AA" w:rsidRDefault="001159A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sectPr w:rsidR="001159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1950" w:right="849" w:bottom="1134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873" w:rsidRDefault="00791873">
      <w:pPr>
        <w:spacing w:after="0" w:line="240" w:lineRule="auto"/>
      </w:pPr>
      <w:r>
        <w:separator/>
      </w:r>
    </w:p>
  </w:endnote>
  <w:endnote w:type="continuationSeparator" w:id="0">
    <w:p w:rsidR="00791873" w:rsidRDefault="0079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9AA" w:rsidRDefault="001159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9AA" w:rsidRDefault="001159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873" w:rsidRDefault="00791873">
      <w:pPr>
        <w:spacing w:after="0" w:line="240" w:lineRule="auto"/>
      </w:pPr>
      <w:r>
        <w:separator/>
      </w:r>
    </w:p>
  </w:footnote>
  <w:footnote w:type="continuationSeparator" w:id="0">
    <w:p w:rsidR="00791873" w:rsidRDefault="00791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9AA" w:rsidRDefault="001159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9AA" w:rsidRDefault="005505BE">
    <w:pPr>
      <w:pStyle w:val="a4"/>
      <w:tabs>
        <w:tab w:val="clear" w:pos="9355"/>
      </w:tabs>
      <w:rPr>
        <w:lang w:val="uk-UA"/>
      </w:rPr>
    </w:pPr>
    <w:r>
      <w:tab/>
    </w:r>
  </w:p>
  <w:p w:rsidR="001159AA" w:rsidRDefault="001159AA">
    <w:pPr>
      <w:spacing w:after="0"/>
      <w:ind w:left="5103"/>
      <w:rPr>
        <w:color w:val="00A1DA"/>
        <w:sz w:val="18"/>
        <w:szCs w:val="18"/>
        <w:lang w:val="uk-UA"/>
      </w:rPr>
    </w:pPr>
  </w:p>
  <w:p w:rsidR="001159AA" w:rsidRDefault="005505BE">
    <w:pPr>
      <w:spacing w:after="0"/>
      <w:ind w:left="5103"/>
      <w:rPr>
        <w:color w:val="00A1DA"/>
        <w:sz w:val="18"/>
        <w:szCs w:val="18"/>
        <w:lang w:val="uk-UA"/>
      </w:rPr>
    </w:pPr>
    <w:r>
      <w:rPr>
        <w:noProof/>
        <w:lang w:val="uk-UA"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123189</wp:posOffset>
          </wp:positionV>
          <wp:extent cx="2066925" cy="535940"/>
          <wp:effectExtent l="0" t="0" r="9525" b="0"/>
          <wp:wrapSquare wrapText="bothSides"/>
          <wp:docPr id="4097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66925" cy="5359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59AA" w:rsidRDefault="005505BE">
    <w:pPr>
      <w:spacing w:after="0"/>
      <w:ind w:left="5103"/>
      <w:rPr>
        <w:color w:val="00A1DA"/>
        <w:sz w:val="18"/>
        <w:szCs w:val="18"/>
        <w:lang w:val="uk-UA"/>
      </w:rPr>
    </w:pPr>
    <w:r>
      <w:rPr>
        <w:color w:val="00A1DA"/>
        <w:sz w:val="18"/>
        <w:szCs w:val="18"/>
      </w:rPr>
      <w:t>вул. Січових Стрільців 37</w:t>
    </w:r>
    <w:r>
      <w:rPr>
        <w:color w:val="00A1DA"/>
        <w:sz w:val="18"/>
        <w:szCs w:val="18"/>
        <w:lang w:val="uk-UA"/>
      </w:rPr>
      <w:t>-</w:t>
    </w:r>
    <w:r>
      <w:rPr>
        <w:color w:val="00A1DA"/>
        <w:sz w:val="18"/>
        <w:szCs w:val="18"/>
      </w:rPr>
      <w:t>41, 5-й поверх, м. Київ, 04053</w:t>
    </w:r>
  </w:p>
  <w:p w:rsidR="001159AA" w:rsidRDefault="005505BE">
    <w:pPr>
      <w:spacing w:after="0"/>
      <w:ind w:left="5103"/>
      <w:rPr>
        <w:color w:val="00A1DA"/>
        <w:sz w:val="18"/>
        <w:szCs w:val="18"/>
        <w:lang w:val="uk-UA"/>
      </w:rPr>
    </w:pPr>
    <w:r>
      <w:rPr>
        <w:color w:val="00ADEA"/>
        <w:sz w:val="18"/>
        <w:szCs w:val="18"/>
        <w:lang w:val="uk-UA"/>
      </w:rPr>
      <w:t>тел.: +380 44 360 52 42</w:t>
    </w:r>
  </w:p>
  <w:p w:rsidR="001159AA" w:rsidRDefault="005505BE">
    <w:pPr>
      <w:spacing w:after="0"/>
      <w:ind w:left="5103"/>
      <w:rPr>
        <w:color w:val="00A1DA"/>
        <w:sz w:val="18"/>
        <w:szCs w:val="18"/>
        <w:lang w:val="en-US"/>
      </w:rPr>
    </w:pPr>
    <w:r>
      <w:rPr>
        <w:color w:val="00ADEA"/>
        <w:sz w:val="18"/>
        <w:szCs w:val="18"/>
        <w:lang w:val="it-IT"/>
      </w:rPr>
      <w:t>e-mail: office@ti-ukraine.org</w:t>
    </w:r>
  </w:p>
  <w:p w:rsidR="001159AA" w:rsidRDefault="001159AA">
    <w:pPr>
      <w:pStyle w:val="a4"/>
      <w:tabs>
        <w:tab w:val="clear" w:pos="9355"/>
      </w:tabs>
      <w:rPr>
        <w:lang w:val="uk-UA"/>
      </w:rPr>
    </w:pPr>
  </w:p>
  <w:p w:rsidR="001159AA" w:rsidRDefault="005505BE">
    <w:pPr>
      <w:pStyle w:val="a4"/>
      <w:tabs>
        <w:tab w:val="clear" w:pos="9355"/>
      </w:tabs>
      <w:rPr>
        <w:lang w:val="it-IT"/>
      </w:rPr>
    </w:pPr>
    <w:r>
      <w:rPr>
        <w:lang w:val="uk-UA"/>
      </w:rPr>
      <w:t xml:space="preserve">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9AA" w:rsidRDefault="001159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D18A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4C739D2"/>
    <w:multiLevelType w:val="hybridMultilevel"/>
    <w:tmpl w:val="175C6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AA"/>
    <w:rsid w:val="00060CF4"/>
    <w:rsid w:val="000A36BF"/>
    <w:rsid w:val="001159AA"/>
    <w:rsid w:val="005505BE"/>
    <w:rsid w:val="00791873"/>
    <w:rsid w:val="00860180"/>
    <w:rsid w:val="009E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BA60"/>
  <w15:docId w15:val="{4C33A7DF-F4CD-44A8-8F8B-D5CA5A0E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mbria" w:eastAsia="Arial Unicode MS" w:hAnsi="Cambria" w:cs="Arial Unicode MS"/>
      <w:color w:val="000000"/>
      <w:u w:color="000000"/>
      <w:bdr w:val="nil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styleId="a4">
    <w:name w:val="header"/>
    <w:link w:val="a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eastAsia="Arial Unicode MS" w:cs="Arial Unicode MS"/>
      <w:color w:val="000000"/>
      <w:u w:color="000000"/>
      <w:bdr w:val="nil"/>
      <w:lang w:val="ru-RU" w:eastAsia="uk-UA"/>
    </w:rPr>
  </w:style>
  <w:style w:type="character" w:customStyle="1" w:styleId="a5">
    <w:name w:val="Верхний колонтитул Знак"/>
    <w:basedOn w:val="a0"/>
    <w:link w:val="a4"/>
    <w:rPr>
      <w:rFonts w:ascii="Calibri" w:eastAsia="Arial Unicode MS" w:hAnsi="Calibri" w:cs="Arial Unicode MS"/>
      <w:color w:val="000000"/>
      <w:u w:color="000000"/>
      <w:bdr w:val="nil"/>
      <w:lang w:val="ru-RU" w:eastAsia="uk-UA"/>
    </w:rPr>
  </w:style>
  <w:style w:type="paragraph" w:styleId="a6">
    <w:name w:val="List Paragraph"/>
    <w:basedOn w:val="a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Calibri" w:eastAsia="Calibri" w:hAnsi="Calibri" w:cs="SimSun"/>
      <w:color w:val="auto"/>
      <w:sz w:val="24"/>
      <w:szCs w:val="24"/>
      <w:bdr w:val="none" w:sz="0" w:space="0" w:color="auto"/>
      <w:lang w:val="en-GB" w:eastAsia="en-US"/>
    </w:rPr>
  </w:style>
  <w:style w:type="character" w:customStyle="1" w:styleId="textexposedshow">
    <w:name w:val="text_exposed_show"/>
    <w:basedOn w:val="a0"/>
  </w:style>
  <w:style w:type="character" w:customStyle="1" w:styleId="5yl5">
    <w:name w:val="_5yl5"/>
    <w:basedOn w:val="a0"/>
  </w:style>
  <w:style w:type="character" w:styleId="a7">
    <w:name w:val="Emphasis"/>
    <w:basedOn w:val="a0"/>
    <w:uiPriority w:val="20"/>
    <w:qFormat/>
    <w:rPr>
      <w:i/>
      <w:iCs/>
    </w:rPr>
  </w:style>
  <w:style w:type="paragraph" w:styleId="a8">
    <w:name w:val="Balloon Text"/>
    <w:basedOn w:val="a"/>
    <w:link w:val="a9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Pr>
      <w:rFonts w:ascii="Tahoma" w:eastAsia="Arial Unicode MS" w:hAnsi="Tahoma" w:cs="Tahoma"/>
      <w:color w:val="000000"/>
      <w:sz w:val="16"/>
      <w:szCs w:val="16"/>
      <w:u w:color="000000"/>
      <w:bdr w:val="nil"/>
      <w:lang w:val="ru-RU" w:eastAsia="uk-UA"/>
    </w:rPr>
  </w:style>
  <w:style w:type="paragraph" w:styleId="aa">
    <w:name w:val="footer"/>
    <w:basedOn w:val="a"/>
    <w:link w:val="ab"/>
    <w:uiPriority w:val="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mbria" w:eastAsia="Arial Unicode MS" w:hAnsi="Cambria" w:cs="Arial Unicode MS"/>
      <w:color w:val="000000"/>
      <w:u w:color="000000"/>
      <w:bdr w:val="nil"/>
      <w:lang w:val="ru-RU" w:eastAsia="uk-UA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uk-U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2">
    <w:name w:val="Hyperlink.2"/>
    <w:basedOn w:val="a0"/>
    <w:rPr>
      <w:b w:val="0"/>
      <w:bCs w:val="0"/>
      <w:i w:val="0"/>
      <w:iCs w:val="0"/>
      <w:caps w:val="0"/>
      <w:smallCaps w:val="0"/>
      <w:color w:val="000000"/>
      <w:spacing w:val="0"/>
      <w:kern w:val="0"/>
      <w:position w:val="0"/>
      <w:u w:val="single" w:color="000000"/>
      <w:vertAlign w:val="baselin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mchenko@ti-ukraine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i-ukraine.org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3530</Words>
  <Characters>2013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 Kostetskyi</dc:creator>
  <cp:lastModifiedBy>Пользователь Windows</cp:lastModifiedBy>
  <cp:revision>3</cp:revision>
  <dcterms:created xsi:type="dcterms:W3CDTF">2017-11-02T09:44:00Z</dcterms:created>
  <dcterms:modified xsi:type="dcterms:W3CDTF">2017-11-06T06:06:00Z</dcterms:modified>
</cp:coreProperties>
</file>