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AA" w:rsidRPr="00B10539" w:rsidRDefault="00B10539">
      <w:pPr>
        <w:contextualSpacing/>
        <w:jc w:val="both"/>
        <w:rPr>
          <w:rFonts w:ascii="Calibri" w:hAnsi="Calibri" w:cs="Calibri"/>
          <w:lang w:val="en-US" w:eastAsia="en-US"/>
        </w:rPr>
      </w:pPr>
      <w:r>
        <w:rPr>
          <w:rFonts w:ascii="Calibri" w:hAnsi="Calibri" w:cs="Calibri"/>
          <w:lang w:val="en-US" w:eastAsia="en-US"/>
        </w:rPr>
        <w:t>PRESS-RELEASE</w:t>
      </w:r>
    </w:p>
    <w:p w:rsidR="001159AA" w:rsidRDefault="009E516D">
      <w:pPr>
        <w:contextualSpacing/>
        <w:jc w:val="both"/>
        <w:rPr>
          <w:rFonts w:ascii="Calibri" w:hAnsi="Calibri" w:cs="Calibri"/>
          <w:lang w:val="uk-UA" w:eastAsia="en-US"/>
        </w:rPr>
      </w:pPr>
      <w:r>
        <w:rPr>
          <w:rFonts w:ascii="Calibri" w:hAnsi="Calibri" w:cs="Calibri"/>
          <w:lang w:val="uk-UA" w:eastAsia="en-US"/>
        </w:rPr>
        <w:t>06</w:t>
      </w:r>
      <w:r w:rsidR="005505BE">
        <w:rPr>
          <w:rFonts w:ascii="Calibri" w:hAnsi="Calibri" w:cs="Calibri"/>
          <w:lang w:val="uk-UA" w:eastAsia="en-US"/>
        </w:rPr>
        <w:t>.11.2017</w:t>
      </w:r>
    </w:p>
    <w:p w:rsidR="001159AA" w:rsidRPr="00B10539" w:rsidRDefault="00B10539">
      <w:pPr>
        <w:jc w:val="center"/>
        <w:rPr>
          <w:rFonts w:ascii="Calibri" w:hAnsi="Calibri" w:cs="Calibri"/>
          <w:b/>
          <w:lang w:val="en-US" w:eastAsia="en-US"/>
        </w:rPr>
      </w:pPr>
      <w:r>
        <w:rPr>
          <w:rFonts w:ascii="Calibri" w:hAnsi="Calibri" w:cs="Calibri"/>
          <w:b/>
          <w:lang w:val="en-US" w:eastAsia="en-US"/>
        </w:rPr>
        <w:t>Why Do You Give Bribes</w:t>
      </w:r>
      <w:r w:rsidR="005505BE">
        <w:rPr>
          <w:rFonts w:ascii="Calibri" w:hAnsi="Calibri" w:cs="Calibri"/>
          <w:b/>
          <w:lang w:val="uk-UA" w:eastAsia="en-US"/>
        </w:rPr>
        <w:t xml:space="preserve">? – ТІ </w:t>
      </w:r>
      <w:r>
        <w:rPr>
          <w:rFonts w:ascii="Calibri" w:hAnsi="Calibri" w:cs="Calibri"/>
          <w:b/>
          <w:lang w:val="en-US" w:eastAsia="en-US"/>
        </w:rPr>
        <w:t>Ukraine Started a New Communication Campaign</w:t>
      </w:r>
    </w:p>
    <w:p w:rsidR="001159AA" w:rsidRPr="00B10539" w:rsidRDefault="00B10539">
      <w:pPr>
        <w:ind w:firstLine="709"/>
        <w:contextualSpacing/>
        <w:jc w:val="both"/>
        <w:rPr>
          <w:rFonts w:ascii="Calibri" w:hAnsi="Calibri" w:cs="Calibri"/>
          <w:i/>
          <w:lang w:val="en-US" w:eastAsia="en-US"/>
        </w:rPr>
      </w:pPr>
      <w:r>
        <w:rPr>
          <w:rFonts w:ascii="Calibri" w:hAnsi="Calibri" w:cs="Calibri"/>
          <w:i/>
          <w:lang w:val="en-US" w:eastAsia="en-US"/>
        </w:rPr>
        <w:t>Provocative billboards with a businessman who admits he “gives because he is coerced into it,” students who “give because it’s become a habit,” and a patient who “gives to survive,” which evoke a sort of double entendre in Ukrainian</w:t>
      </w:r>
      <w:r w:rsidR="00321E1E">
        <w:rPr>
          <w:rFonts w:ascii="Calibri" w:hAnsi="Calibri" w:cs="Calibri"/>
          <w:i/>
          <w:lang w:val="en-US" w:eastAsia="en-US"/>
        </w:rPr>
        <w:t>*</w:t>
      </w:r>
      <w:r>
        <w:rPr>
          <w:rFonts w:ascii="Calibri" w:hAnsi="Calibri" w:cs="Calibri"/>
          <w:i/>
          <w:lang w:val="en-US" w:eastAsia="en-US"/>
        </w:rPr>
        <w:t>, appeared in 17 Ukrainian cities on November, 1. The stories of these characters who have to engage in corruption even though they don’t want to aired on TV and the radio.</w:t>
      </w:r>
    </w:p>
    <w:p w:rsidR="001159AA" w:rsidRDefault="001159AA">
      <w:pPr>
        <w:ind w:firstLine="709"/>
        <w:contextualSpacing/>
        <w:jc w:val="both"/>
        <w:rPr>
          <w:rFonts w:ascii="Calibri" w:hAnsi="Calibri" w:cs="Calibri"/>
          <w:i/>
          <w:lang w:val="uk-UA" w:eastAsia="en-US"/>
        </w:rPr>
      </w:pPr>
    </w:p>
    <w:p w:rsidR="001159AA" w:rsidRPr="00B10539" w:rsidRDefault="00057CF2">
      <w:pPr>
        <w:ind w:firstLine="709"/>
        <w:contextualSpacing/>
        <w:jc w:val="both"/>
        <w:rPr>
          <w:rFonts w:ascii="Calibri" w:hAnsi="Calibri"/>
          <w:lang w:val="en-US"/>
        </w:rPr>
      </w:pPr>
      <w:r>
        <w:rPr>
          <w:rFonts w:ascii="Calibri" w:hAnsi="Calibri"/>
          <w:i/>
          <w:noProof/>
          <w:lang w:val="uk-UA"/>
        </w:rPr>
        <w:drawing>
          <wp:anchor distT="0" distB="0" distL="114300" distR="114300" simplePos="0" relativeHeight="251658240" behindDoc="0" locked="0" layoutInCell="1" allowOverlap="1" wp14:anchorId="326C600A" wp14:editId="02AD271E">
            <wp:simplePos x="0" y="0"/>
            <wp:positionH relativeFrom="margin">
              <wp:posOffset>4445</wp:posOffset>
            </wp:positionH>
            <wp:positionV relativeFrom="margin">
              <wp:posOffset>2753360</wp:posOffset>
            </wp:positionV>
            <wp:extent cx="3542665" cy="177165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_Board_6000_3000_Patient_ENG_Previ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2665" cy="1771650"/>
                    </a:xfrm>
                    <a:prstGeom prst="rect">
                      <a:avLst/>
                    </a:prstGeom>
                  </pic:spPr>
                </pic:pic>
              </a:graphicData>
            </a:graphic>
            <wp14:sizeRelH relativeFrom="margin">
              <wp14:pctWidth>0</wp14:pctWidth>
            </wp14:sizeRelH>
            <wp14:sizeRelV relativeFrom="margin">
              <wp14:pctHeight>0</wp14:pctHeight>
            </wp14:sizeRelV>
          </wp:anchor>
        </w:drawing>
      </w:r>
      <w:r w:rsidR="00B10539">
        <w:rPr>
          <w:rFonts w:ascii="Calibri" w:hAnsi="Calibri"/>
          <w:lang w:val="en-US"/>
        </w:rPr>
        <w:t xml:space="preserve">Based on the outcome of the opinion poll done by the Democratic Initiatives Foundation, about 25% of Ukrainians have given a bribe during the past year. What makes people support corruption instead of resisting it? After all, according to this research, about half the population </w:t>
      </w:r>
      <w:r w:rsidR="00C875A3">
        <w:rPr>
          <w:rFonts w:ascii="Calibri" w:hAnsi="Calibri"/>
          <w:lang w:val="en-US"/>
        </w:rPr>
        <w:t>consider</w:t>
      </w:r>
      <w:r w:rsidR="00B10539">
        <w:rPr>
          <w:rFonts w:ascii="Calibri" w:hAnsi="Calibri"/>
          <w:lang w:val="en-US"/>
        </w:rPr>
        <w:t xml:space="preserve"> bribes </w:t>
      </w:r>
      <w:r w:rsidR="00321E1E">
        <w:rPr>
          <w:rFonts w:ascii="Calibri" w:hAnsi="Calibri"/>
          <w:lang w:val="en-US"/>
        </w:rPr>
        <w:t xml:space="preserve">an </w:t>
      </w:r>
      <w:r w:rsidR="00B10539">
        <w:rPr>
          <w:rFonts w:ascii="Calibri" w:hAnsi="Calibri"/>
          <w:lang w:val="en-US"/>
        </w:rPr>
        <w:t>unacceptable</w:t>
      </w:r>
      <w:r w:rsidR="00321E1E">
        <w:rPr>
          <w:rFonts w:ascii="Calibri" w:hAnsi="Calibri"/>
          <w:lang w:val="en-US"/>
        </w:rPr>
        <w:t xml:space="preserve"> phenomenon</w:t>
      </w:r>
      <w:r w:rsidR="00B10539">
        <w:rPr>
          <w:rFonts w:ascii="Calibri" w:hAnsi="Calibri"/>
          <w:lang w:val="en-US"/>
        </w:rPr>
        <w:t>, 44% - negative and only 9% believe it to be “a normal way to solve problems.” Transparency International Ukraine decided to bring up this issue and ask people – why do they give bribes and condone corruption?</w:t>
      </w:r>
    </w:p>
    <w:p w:rsidR="001159AA" w:rsidRPr="002D5571" w:rsidRDefault="00B10539">
      <w:pPr>
        <w:ind w:firstLine="709"/>
        <w:contextualSpacing/>
        <w:jc w:val="both"/>
        <w:rPr>
          <w:rFonts w:ascii="Calibri" w:hAnsi="Calibri"/>
          <w:lang w:val="en-US"/>
        </w:rPr>
      </w:pPr>
      <w:r>
        <w:rPr>
          <w:rFonts w:ascii="Calibri" w:hAnsi="Calibri"/>
          <w:i/>
          <w:lang w:val="en-US"/>
        </w:rPr>
        <w:t xml:space="preserve">“Four years now we are doing communication campaigns to draw Ukrainians’ attention to the problem of corruption and encourage them to reevaluate their own participation in it,” </w:t>
      </w:r>
      <w:r>
        <w:rPr>
          <w:rFonts w:ascii="Calibri" w:hAnsi="Calibri"/>
          <w:lang w:val="en-US"/>
        </w:rPr>
        <w:t xml:space="preserve">said </w:t>
      </w:r>
      <w:proofErr w:type="spellStart"/>
      <w:r w:rsidRPr="00B10539">
        <w:rPr>
          <w:rFonts w:ascii="Calibri" w:hAnsi="Calibri"/>
          <w:b/>
          <w:lang w:val="en-US"/>
        </w:rPr>
        <w:t>Olha</w:t>
      </w:r>
      <w:proofErr w:type="spellEnd"/>
      <w:r w:rsidRPr="00B10539">
        <w:rPr>
          <w:rFonts w:ascii="Calibri" w:hAnsi="Calibri"/>
          <w:b/>
          <w:lang w:val="en-US"/>
        </w:rPr>
        <w:t xml:space="preserve"> </w:t>
      </w:r>
      <w:proofErr w:type="spellStart"/>
      <w:r w:rsidRPr="00B10539">
        <w:rPr>
          <w:rFonts w:ascii="Calibri" w:hAnsi="Calibri"/>
          <w:b/>
          <w:lang w:val="en-US"/>
        </w:rPr>
        <w:t>Tymchenko</w:t>
      </w:r>
      <w:proofErr w:type="spellEnd"/>
      <w:r>
        <w:rPr>
          <w:rFonts w:ascii="Calibri" w:hAnsi="Calibri"/>
          <w:lang w:val="en-US"/>
        </w:rPr>
        <w:t xml:space="preserve">, head of communications department at TI Ukraine. </w:t>
      </w:r>
      <w:r>
        <w:rPr>
          <w:rFonts w:ascii="Calibri" w:hAnsi="Calibri"/>
          <w:i/>
          <w:lang w:val="en-US"/>
        </w:rPr>
        <w:t xml:space="preserve">“Our global goal is to change Ukrainians’ mentality, instill zero tolerance to corruption. Psychologists claim it will take fifteen years. The aim of this year’s campaign </w:t>
      </w:r>
      <w:r w:rsidR="0052002A">
        <w:rPr>
          <w:rFonts w:ascii="Calibri" w:hAnsi="Calibri"/>
          <w:i/>
          <w:lang w:val="en-US"/>
        </w:rPr>
        <w:t>‘</w:t>
      </w:r>
      <w:r>
        <w:rPr>
          <w:rFonts w:ascii="Calibri" w:hAnsi="Calibri"/>
          <w:i/>
          <w:lang w:val="en-US"/>
        </w:rPr>
        <w:t xml:space="preserve">I </w:t>
      </w:r>
      <w:r w:rsidR="0052002A">
        <w:rPr>
          <w:rFonts w:ascii="Calibri" w:hAnsi="Calibri"/>
          <w:i/>
          <w:lang w:val="en-US"/>
        </w:rPr>
        <w:t>D</w:t>
      </w:r>
      <w:r>
        <w:rPr>
          <w:rFonts w:ascii="Calibri" w:hAnsi="Calibri"/>
          <w:i/>
          <w:lang w:val="en-US"/>
        </w:rPr>
        <w:t xml:space="preserve">on’t </w:t>
      </w:r>
      <w:r w:rsidR="00321E1E">
        <w:rPr>
          <w:rFonts w:ascii="Calibri" w:hAnsi="Calibri"/>
          <w:i/>
          <w:lang w:val="en-US"/>
        </w:rPr>
        <w:t>Give [Bribes]’</w:t>
      </w:r>
      <w:r>
        <w:rPr>
          <w:rFonts w:ascii="Calibri" w:hAnsi="Calibri"/>
          <w:i/>
          <w:lang w:val="en-US"/>
        </w:rPr>
        <w:t xml:space="preserve"> </w:t>
      </w:r>
      <w:r w:rsidR="0052002A">
        <w:rPr>
          <w:rFonts w:ascii="Calibri" w:hAnsi="Calibri"/>
          <w:i/>
          <w:lang w:val="en-US"/>
        </w:rPr>
        <w:t xml:space="preserve">is to evoke the feeling of personal responsibility for condoning corruption. To shed light on the </w:t>
      </w:r>
      <w:r w:rsidR="002D5571">
        <w:rPr>
          <w:rFonts w:ascii="Calibri" w:hAnsi="Calibri"/>
          <w:i/>
          <w:lang w:val="en-US"/>
        </w:rPr>
        <w:t xml:space="preserve">problem of </w:t>
      </w:r>
      <w:r w:rsidR="0045165F">
        <w:rPr>
          <w:rFonts w:ascii="Calibri" w:hAnsi="Calibri"/>
          <w:i/>
          <w:lang w:val="en-US"/>
        </w:rPr>
        <w:t>petty</w:t>
      </w:r>
      <w:r w:rsidR="002D5571">
        <w:rPr>
          <w:rFonts w:ascii="Calibri" w:hAnsi="Calibri"/>
          <w:i/>
          <w:lang w:val="en-US"/>
        </w:rPr>
        <w:t xml:space="preserve"> corruption that tends to get swept under the carpet, comparing it to violence, and to ask Ukrainians – how do they explain bribery to themselves? To show to those who are brave and caring enough to fight against corruption that they are not alone, that what they are doing is important and useful and there are many of us.” </w:t>
      </w:r>
      <w:r w:rsidR="002D5571">
        <w:rPr>
          <w:rFonts w:ascii="Calibri" w:hAnsi="Calibri"/>
          <w:lang w:val="en-US"/>
        </w:rPr>
        <w:t xml:space="preserve">The purpose of uniting positive stories was why TI Ukraine and the global TI movement initiated the international </w:t>
      </w:r>
      <w:proofErr w:type="spellStart"/>
      <w:r w:rsidR="002D5571">
        <w:rPr>
          <w:rFonts w:ascii="Calibri" w:hAnsi="Calibri"/>
          <w:lang w:val="en-US"/>
        </w:rPr>
        <w:t>flashmob</w:t>
      </w:r>
      <w:proofErr w:type="spellEnd"/>
      <w:r w:rsidR="002D5571">
        <w:rPr>
          <w:rFonts w:ascii="Calibri" w:hAnsi="Calibri"/>
          <w:lang w:val="en-US"/>
        </w:rPr>
        <w:t xml:space="preserve"> which will take place during November in social media with hashtags </w:t>
      </w:r>
      <w:r w:rsidR="002D5571">
        <w:rPr>
          <w:rFonts w:ascii="Calibri" w:hAnsi="Calibri"/>
          <w:b/>
          <w:lang w:val="uk-UA"/>
        </w:rPr>
        <w:t>#</w:t>
      </w:r>
      <w:proofErr w:type="spellStart"/>
      <w:r w:rsidR="002D5571">
        <w:rPr>
          <w:rFonts w:ascii="Calibri" w:hAnsi="Calibri"/>
          <w:b/>
          <w:lang w:val="uk-UA"/>
        </w:rPr>
        <w:t>ЯнеДаю</w:t>
      </w:r>
      <w:proofErr w:type="spellEnd"/>
      <w:r w:rsidR="002D5571">
        <w:rPr>
          <w:rFonts w:ascii="Calibri" w:hAnsi="Calibri"/>
          <w:b/>
          <w:lang w:val="uk-UA"/>
        </w:rPr>
        <w:t xml:space="preserve"> #</w:t>
      </w:r>
      <w:proofErr w:type="spellStart"/>
      <w:r w:rsidR="002D5571">
        <w:rPr>
          <w:rFonts w:ascii="Calibri" w:hAnsi="Calibri"/>
          <w:b/>
          <w:lang w:val="uk-UA"/>
        </w:rPr>
        <w:t>IDontBribe</w:t>
      </w:r>
      <w:proofErr w:type="spellEnd"/>
      <w:r w:rsidR="002D5571">
        <w:rPr>
          <w:rFonts w:ascii="Calibri" w:hAnsi="Calibri"/>
          <w:lang w:val="en-US"/>
        </w:rPr>
        <w:t xml:space="preserve">, where people will share their own stories when they encountered corruption and refused to engage in it. </w:t>
      </w:r>
    </w:p>
    <w:p w:rsidR="002D5571" w:rsidRPr="0045165F" w:rsidRDefault="002D5571">
      <w:pPr>
        <w:ind w:firstLine="709"/>
        <w:contextualSpacing/>
        <w:jc w:val="both"/>
        <w:rPr>
          <w:rFonts w:ascii="Calibri" w:hAnsi="Calibri" w:cs="Calibri"/>
          <w:i/>
          <w:iCs/>
          <w:lang w:val="en-US" w:eastAsia="en-US"/>
        </w:rPr>
      </w:pPr>
      <w:r>
        <w:rPr>
          <w:rFonts w:ascii="Calibri" w:hAnsi="Calibri" w:cs="Calibri"/>
          <w:iCs/>
          <w:lang w:val="en-US" w:eastAsia="en-US"/>
        </w:rPr>
        <w:t xml:space="preserve">The communication campaign </w:t>
      </w:r>
      <w:r>
        <w:rPr>
          <w:rFonts w:ascii="Calibri" w:hAnsi="Calibri" w:cs="Calibri"/>
          <w:i/>
          <w:iCs/>
          <w:lang w:val="en-US" w:eastAsia="en-US"/>
        </w:rPr>
        <w:t xml:space="preserve">I Don’t </w:t>
      </w:r>
      <w:r w:rsidR="00321E1E">
        <w:rPr>
          <w:rFonts w:ascii="Calibri" w:hAnsi="Calibri" w:cs="Calibri"/>
          <w:i/>
          <w:iCs/>
          <w:lang w:val="en-US" w:eastAsia="en-US"/>
        </w:rPr>
        <w:t>Give [Bribes]</w:t>
      </w:r>
      <w:r>
        <w:rPr>
          <w:rFonts w:ascii="Calibri" w:hAnsi="Calibri" w:cs="Calibri"/>
          <w:i/>
          <w:iCs/>
          <w:lang w:val="en-US" w:eastAsia="en-US"/>
        </w:rPr>
        <w:t xml:space="preserve"> </w:t>
      </w:r>
      <w:r>
        <w:rPr>
          <w:rFonts w:ascii="Calibri" w:hAnsi="Calibri" w:cs="Calibri"/>
          <w:iCs/>
          <w:lang w:val="en-US" w:eastAsia="en-US"/>
        </w:rPr>
        <w:t xml:space="preserve">has been developed by the famous creative agency PROVID, which offered the best concept for the problem in question. </w:t>
      </w:r>
      <w:r w:rsidRPr="00321E1E">
        <w:rPr>
          <w:rFonts w:ascii="Calibri" w:hAnsi="Calibri" w:cs="Calibri"/>
          <w:b/>
          <w:iCs/>
          <w:lang w:val="en-US" w:eastAsia="en-US"/>
        </w:rPr>
        <w:t xml:space="preserve">Vlad </w:t>
      </w:r>
      <w:proofErr w:type="spellStart"/>
      <w:r w:rsidRPr="00321E1E">
        <w:rPr>
          <w:rFonts w:ascii="Calibri" w:hAnsi="Calibri" w:cs="Calibri"/>
          <w:b/>
          <w:iCs/>
          <w:lang w:val="en-US" w:eastAsia="en-US"/>
        </w:rPr>
        <w:t>Haliapa</w:t>
      </w:r>
      <w:proofErr w:type="spellEnd"/>
      <w:r>
        <w:rPr>
          <w:rFonts w:ascii="Calibri" w:hAnsi="Calibri" w:cs="Calibri"/>
          <w:iCs/>
          <w:lang w:val="en-US" w:eastAsia="en-US"/>
        </w:rPr>
        <w:t>, associative creative director of PROVID and author of the idea, explains why the creative experts decided to awaken Ukrainians through provocation</w:t>
      </w:r>
      <w:r w:rsidR="0045165F">
        <w:rPr>
          <w:rFonts w:ascii="Calibri" w:hAnsi="Calibri" w:cs="Calibri"/>
          <w:iCs/>
          <w:lang w:val="en-US" w:eastAsia="en-US"/>
        </w:rPr>
        <w:t>: “</w:t>
      </w:r>
      <w:r w:rsidR="0045165F">
        <w:rPr>
          <w:rFonts w:ascii="Calibri" w:hAnsi="Calibri" w:cs="Calibri"/>
          <w:i/>
          <w:iCs/>
          <w:lang w:val="en-US" w:eastAsia="en-US"/>
        </w:rPr>
        <w:t xml:space="preserve">People don’t really enjoy paying attention to social advertising, especially the kind where they can recognize themselves. Like engaging in petty corruption. We are outraged about top-level bribery, yet keep giving bribes left and right. Of course, we don’t really talk about it, because it’s a little shameful and humiliating. So people may not pay attention to </w:t>
      </w:r>
      <w:r w:rsidR="00321E1E">
        <w:rPr>
          <w:rFonts w:ascii="Calibri" w:hAnsi="Calibri" w:cs="Calibri"/>
          <w:i/>
          <w:iCs/>
          <w:lang w:val="en-US" w:eastAsia="en-US"/>
        </w:rPr>
        <w:t>a</w:t>
      </w:r>
      <w:r w:rsidR="0045165F">
        <w:rPr>
          <w:rFonts w:ascii="Calibri" w:hAnsi="Calibri" w:cs="Calibri"/>
          <w:i/>
          <w:iCs/>
          <w:lang w:val="en-US" w:eastAsia="en-US"/>
        </w:rPr>
        <w:t xml:space="preserve"> reminder of petty corruption for their own peace of mind, but everyone pays attention to provocative, scandalous things. That is why we decided to ask people why they </w:t>
      </w:r>
      <w:r w:rsidR="00321E1E">
        <w:rPr>
          <w:rFonts w:ascii="Calibri" w:hAnsi="Calibri" w:cs="Calibri"/>
          <w:i/>
          <w:iCs/>
          <w:lang w:val="en-US" w:eastAsia="en-US"/>
        </w:rPr>
        <w:t>gave</w:t>
      </w:r>
      <w:r w:rsidR="0045165F">
        <w:rPr>
          <w:rFonts w:ascii="Calibri" w:hAnsi="Calibri" w:cs="Calibri"/>
          <w:i/>
          <w:iCs/>
          <w:lang w:val="en-US" w:eastAsia="en-US"/>
        </w:rPr>
        <w:t xml:space="preserve"> bribes using three heroes as examples. We just skipped the word ‘bribe.’ The message immediately gained double entendre, playing on the well-known fact that giving bribes is… shall we say, a little inappropriate and humiliating.”</w:t>
      </w:r>
    </w:p>
    <w:p w:rsidR="001159AA" w:rsidRPr="0045165F" w:rsidRDefault="0045165F">
      <w:pPr>
        <w:ind w:firstLine="709"/>
        <w:contextualSpacing/>
        <w:jc w:val="both"/>
        <w:rPr>
          <w:rFonts w:ascii="Calibri" w:hAnsi="Calibri"/>
          <w:lang w:val="en-US"/>
        </w:rPr>
      </w:pPr>
      <w:r>
        <w:rPr>
          <w:rFonts w:ascii="Calibri" w:hAnsi="Calibri"/>
          <w:lang w:val="en-US"/>
        </w:rPr>
        <w:lastRenderedPageBreak/>
        <w:t xml:space="preserve">The campaign consists of two waves. The first one provokes, brings up the problem, and leads people to the article on the communication platform </w:t>
      </w:r>
      <w:hyperlink r:id="rId8" w:history="1">
        <w:r w:rsidRPr="00DC1B3C">
          <w:rPr>
            <w:rStyle w:val="a3"/>
            <w:rFonts w:ascii="Calibri" w:hAnsi="Calibri"/>
            <w:lang w:val="en-US"/>
          </w:rPr>
          <w:t>www.decorruption.org.ua</w:t>
        </w:r>
      </w:hyperlink>
      <w:r>
        <w:rPr>
          <w:rFonts w:ascii="Calibri" w:hAnsi="Calibri"/>
          <w:lang w:val="en-US"/>
        </w:rPr>
        <w:t xml:space="preserve"> about the importance of personal resistance to corruption. The second wave will take place with the participation of famous Ukrainian poet </w:t>
      </w:r>
      <w:proofErr w:type="spellStart"/>
      <w:r>
        <w:rPr>
          <w:rFonts w:ascii="Calibri" w:hAnsi="Calibri"/>
          <w:b/>
          <w:lang w:val="en-US"/>
        </w:rPr>
        <w:t>Serhii</w:t>
      </w:r>
      <w:proofErr w:type="spellEnd"/>
      <w:r>
        <w:rPr>
          <w:rFonts w:ascii="Calibri" w:hAnsi="Calibri"/>
          <w:b/>
          <w:lang w:val="en-US"/>
        </w:rPr>
        <w:t xml:space="preserve"> </w:t>
      </w:r>
      <w:proofErr w:type="spellStart"/>
      <w:r>
        <w:rPr>
          <w:rFonts w:ascii="Calibri" w:hAnsi="Calibri"/>
          <w:b/>
          <w:lang w:val="en-US"/>
        </w:rPr>
        <w:t>Zhadan</w:t>
      </w:r>
      <w:proofErr w:type="spellEnd"/>
      <w:r>
        <w:rPr>
          <w:rFonts w:ascii="Calibri" w:hAnsi="Calibri"/>
          <w:b/>
          <w:lang w:val="en-US"/>
        </w:rPr>
        <w:t xml:space="preserve"> </w:t>
      </w:r>
      <w:r>
        <w:rPr>
          <w:rFonts w:ascii="Calibri" w:hAnsi="Calibri"/>
          <w:lang w:val="en-US"/>
        </w:rPr>
        <w:t xml:space="preserve">and popular TV presenter </w:t>
      </w:r>
      <w:proofErr w:type="spellStart"/>
      <w:r>
        <w:rPr>
          <w:rFonts w:ascii="Calibri" w:hAnsi="Calibri"/>
          <w:b/>
          <w:lang w:val="en-US"/>
        </w:rPr>
        <w:t>Tetiana</w:t>
      </w:r>
      <w:proofErr w:type="spellEnd"/>
      <w:r>
        <w:rPr>
          <w:rFonts w:ascii="Calibri" w:hAnsi="Calibri"/>
          <w:b/>
          <w:lang w:val="en-US"/>
        </w:rPr>
        <w:t xml:space="preserve"> </w:t>
      </w:r>
      <w:proofErr w:type="spellStart"/>
      <w:r>
        <w:rPr>
          <w:rFonts w:ascii="Calibri" w:hAnsi="Calibri"/>
          <w:b/>
          <w:lang w:val="en-US"/>
        </w:rPr>
        <w:t>Danylenko</w:t>
      </w:r>
      <w:proofErr w:type="spellEnd"/>
      <w:r>
        <w:rPr>
          <w:rFonts w:ascii="Calibri" w:hAnsi="Calibri"/>
          <w:lang w:val="en-US"/>
        </w:rPr>
        <w:t xml:space="preserve">, who will broadcast the most incredible success stories from the </w:t>
      </w:r>
      <w:proofErr w:type="spellStart"/>
      <w:r>
        <w:rPr>
          <w:rFonts w:ascii="Calibri" w:hAnsi="Calibri"/>
          <w:lang w:val="en-US"/>
        </w:rPr>
        <w:t>flashmob</w:t>
      </w:r>
      <w:proofErr w:type="spellEnd"/>
      <w:r>
        <w:rPr>
          <w:rFonts w:ascii="Calibri" w:hAnsi="Calibri"/>
          <w:lang w:val="en-US"/>
        </w:rPr>
        <w:t xml:space="preserve">. </w:t>
      </w:r>
    </w:p>
    <w:p w:rsidR="0045165F" w:rsidRPr="0045165F" w:rsidRDefault="0045165F">
      <w:pPr>
        <w:ind w:firstLine="709"/>
        <w:contextualSpacing/>
        <w:jc w:val="both"/>
        <w:rPr>
          <w:rFonts w:ascii="Calibri" w:hAnsi="Calibri" w:cs="Calibri"/>
          <w:lang w:val="en-US" w:eastAsia="en-US"/>
        </w:rPr>
      </w:pPr>
      <w:r>
        <w:rPr>
          <w:rFonts w:ascii="Calibri" w:hAnsi="Calibri" w:cs="Calibri"/>
          <w:lang w:val="en-US" w:eastAsia="en-US"/>
        </w:rPr>
        <w:t xml:space="preserve">The social campaign has been supported by numerous media partners who, too, care about the problem of corruption. They are the Ministry of Information Policy, LIGA.net portal and </w:t>
      </w:r>
      <w:proofErr w:type="spellStart"/>
      <w:r>
        <w:rPr>
          <w:rFonts w:ascii="Calibri" w:hAnsi="Calibri" w:cs="Calibri"/>
          <w:lang w:val="en-US" w:eastAsia="en-US"/>
        </w:rPr>
        <w:t>Ukrainska</w:t>
      </w:r>
      <w:proofErr w:type="spellEnd"/>
      <w:r>
        <w:rPr>
          <w:rFonts w:ascii="Calibri" w:hAnsi="Calibri" w:cs="Calibri"/>
          <w:lang w:val="en-US" w:eastAsia="en-US"/>
        </w:rPr>
        <w:t xml:space="preserve"> Pravda media website, Era FM radio, </w:t>
      </w:r>
      <w:proofErr w:type="spellStart"/>
      <w:r>
        <w:rPr>
          <w:rFonts w:ascii="Calibri" w:hAnsi="Calibri" w:cs="Calibri"/>
          <w:lang w:val="en-US" w:eastAsia="en-US"/>
        </w:rPr>
        <w:t>Hromadske</w:t>
      </w:r>
      <w:proofErr w:type="spellEnd"/>
      <w:r>
        <w:rPr>
          <w:rFonts w:ascii="Calibri" w:hAnsi="Calibri" w:cs="Calibri"/>
          <w:lang w:val="en-US" w:eastAsia="en-US"/>
        </w:rPr>
        <w:t xml:space="preserve"> Radio, radio Voice of Donbas, TAVR MEDIA radio group (Kiss FM, Radio </w:t>
      </w:r>
      <w:proofErr w:type="spellStart"/>
      <w:r>
        <w:rPr>
          <w:rFonts w:ascii="Calibri" w:hAnsi="Calibri" w:cs="Calibri"/>
          <w:lang w:val="en-US" w:eastAsia="en-US"/>
        </w:rPr>
        <w:t>Roks</w:t>
      </w:r>
      <w:proofErr w:type="spellEnd"/>
      <w:r>
        <w:rPr>
          <w:rFonts w:ascii="Calibri" w:hAnsi="Calibri" w:cs="Calibri"/>
          <w:lang w:val="en-US" w:eastAsia="en-US"/>
        </w:rPr>
        <w:t xml:space="preserve">, </w:t>
      </w:r>
      <w:r w:rsidR="008E34D5">
        <w:rPr>
          <w:rFonts w:ascii="Calibri" w:hAnsi="Calibri" w:cs="Calibri"/>
          <w:lang w:val="en-US" w:eastAsia="en-US"/>
        </w:rPr>
        <w:t xml:space="preserve">Relax, </w:t>
      </w:r>
      <w:proofErr w:type="spellStart"/>
      <w:r w:rsidR="008E34D5">
        <w:rPr>
          <w:rFonts w:ascii="Calibri" w:hAnsi="Calibri" w:cs="Calibri"/>
          <w:lang w:val="en-US" w:eastAsia="en-US"/>
        </w:rPr>
        <w:t>Russkoye</w:t>
      </w:r>
      <w:proofErr w:type="spellEnd"/>
      <w:r w:rsidR="008E34D5">
        <w:rPr>
          <w:rFonts w:ascii="Calibri" w:hAnsi="Calibri" w:cs="Calibri"/>
          <w:lang w:val="en-US" w:eastAsia="en-US"/>
        </w:rPr>
        <w:t xml:space="preserve"> Radio </w:t>
      </w:r>
      <w:proofErr w:type="spellStart"/>
      <w:r w:rsidR="008E34D5">
        <w:rPr>
          <w:rFonts w:ascii="Calibri" w:hAnsi="Calibri" w:cs="Calibri"/>
          <w:lang w:val="en-US" w:eastAsia="en-US"/>
        </w:rPr>
        <w:t>Ukraina</w:t>
      </w:r>
      <w:proofErr w:type="spellEnd"/>
      <w:r w:rsidR="008E34D5">
        <w:rPr>
          <w:rFonts w:ascii="Calibri" w:hAnsi="Calibri" w:cs="Calibri"/>
          <w:lang w:val="en-US" w:eastAsia="en-US"/>
        </w:rPr>
        <w:t xml:space="preserve">, </w:t>
      </w:r>
      <w:proofErr w:type="spellStart"/>
      <w:r w:rsidR="008E34D5">
        <w:rPr>
          <w:rFonts w:ascii="Calibri" w:hAnsi="Calibri" w:cs="Calibri"/>
          <w:lang w:val="en-US" w:eastAsia="en-US"/>
        </w:rPr>
        <w:t>Melodiya</w:t>
      </w:r>
      <w:proofErr w:type="spellEnd"/>
      <w:r w:rsidR="008E34D5">
        <w:rPr>
          <w:rFonts w:ascii="Calibri" w:hAnsi="Calibri" w:cs="Calibri"/>
          <w:lang w:val="en-US" w:eastAsia="en-US"/>
        </w:rPr>
        <w:t xml:space="preserve"> FM). Video teasers will be broadcast by Hromadske.tv, </w:t>
      </w:r>
      <w:proofErr w:type="spellStart"/>
      <w:proofErr w:type="gramStart"/>
      <w:r w:rsidR="008E34D5">
        <w:rPr>
          <w:rFonts w:ascii="Calibri" w:hAnsi="Calibri" w:cs="Calibri"/>
          <w:lang w:val="en-US" w:eastAsia="en-US"/>
        </w:rPr>
        <w:t>UA:Pershyi</w:t>
      </w:r>
      <w:proofErr w:type="spellEnd"/>
      <w:proofErr w:type="gramEnd"/>
      <w:r w:rsidR="008E34D5">
        <w:rPr>
          <w:rFonts w:ascii="Calibri" w:hAnsi="Calibri" w:cs="Calibri"/>
          <w:lang w:val="en-US" w:eastAsia="en-US"/>
        </w:rPr>
        <w:t xml:space="preserve">. TI Ukraine is thankful for their participation and support to </w:t>
      </w:r>
      <w:proofErr w:type="spellStart"/>
      <w:r w:rsidR="008E34D5">
        <w:rPr>
          <w:rFonts w:ascii="Calibri" w:hAnsi="Calibri" w:cs="Calibri"/>
          <w:lang w:val="en-US" w:eastAsia="en-US"/>
        </w:rPr>
        <w:t>Serhii</w:t>
      </w:r>
      <w:proofErr w:type="spellEnd"/>
      <w:r w:rsidR="008E34D5">
        <w:rPr>
          <w:rFonts w:ascii="Calibri" w:hAnsi="Calibri" w:cs="Calibri"/>
          <w:lang w:val="en-US" w:eastAsia="en-US"/>
        </w:rPr>
        <w:t xml:space="preserve"> </w:t>
      </w:r>
      <w:proofErr w:type="spellStart"/>
      <w:r w:rsidR="008E34D5">
        <w:rPr>
          <w:rFonts w:ascii="Calibri" w:hAnsi="Calibri" w:cs="Calibri"/>
          <w:lang w:val="en-US" w:eastAsia="en-US"/>
        </w:rPr>
        <w:t>Zhadan</w:t>
      </w:r>
      <w:proofErr w:type="spellEnd"/>
      <w:r w:rsidR="008E34D5">
        <w:rPr>
          <w:rFonts w:ascii="Calibri" w:hAnsi="Calibri" w:cs="Calibri"/>
          <w:lang w:val="en-US" w:eastAsia="en-US"/>
        </w:rPr>
        <w:t xml:space="preserve"> Charity Fund, photo studio Shoot Group </w:t>
      </w:r>
      <w:proofErr w:type="spellStart"/>
      <w:r w:rsidR="008E34D5">
        <w:rPr>
          <w:rFonts w:ascii="Calibri" w:hAnsi="Calibri" w:cs="Calibri"/>
          <w:lang w:val="en-US" w:eastAsia="en-US"/>
        </w:rPr>
        <w:t>Video&amp;Photo</w:t>
      </w:r>
      <w:proofErr w:type="spellEnd"/>
      <w:r w:rsidR="008E34D5">
        <w:rPr>
          <w:rFonts w:ascii="Calibri" w:hAnsi="Calibri" w:cs="Calibri"/>
          <w:lang w:val="en-US" w:eastAsia="en-US"/>
        </w:rPr>
        <w:t xml:space="preserve"> Production. All information content has been developed by PROVID creative agency. Outdoor advertising will be located in 17 cities: Kyiv, Odesa, Dnipro, </w:t>
      </w:r>
      <w:proofErr w:type="spellStart"/>
      <w:r w:rsidR="008E34D5">
        <w:rPr>
          <w:rFonts w:ascii="Calibri" w:hAnsi="Calibri" w:cs="Calibri"/>
          <w:lang w:val="en-US" w:eastAsia="en-US"/>
        </w:rPr>
        <w:t>Zaporizhia</w:t>
      </w:r>
      <w:proofErr w:type="spellEnd"/>
      <w:r w:rsidR="008E34D5">
        <w:rPr>
          <w:rFonts w:ascii="Calibri" w:hAnsi="Calibri" w:cs="Calibri"/>
          <w:lang w:val="en-US" w:eastAsia="en-US"/>
        </w:rPr>
        <w:t xml:space="preserve">, </w:t>
      </w:r>
      <w:proofErr w:type="spellStart"/>
      <w:r w:rsidR="008E34D5">
        <w:rPr>
          <w:rFonts w:ascii="Calibri" w:hAnsi="Calibri" w:cs="Calibri"/>
          <w:lang w:val="en-US" w:eastAsia="en-US"/>
        </w:rPr>
        <w:t>Khmelnytskyi</w:t>
      </w:r>
      <w:proofErr w:type="spellEnd"/>
      <w:r w:rsidR="008E34D5">
        <w:rPr>
          <w:rFonts w:ascii="Calibri" w:hAnsi="Calibri" w:cs="Calibri"/>
          <w:lang w:val="en-US" w:eastAsia="en-US"/>
        </w:rPr>
        <w:t xml:space="preserve">, Kherson, </w:t>
      </w:r>
      <w:proofErr w:type="spellStart"/>
      <w:r w:rsidR="008E34D5">
        <w:rPr>
          <w:rFonts w:ascii="Calibri" w:hAnsi="Calibri" w:cs="Calibri"/>
          <w:lang w:val="en-US" w:eastAsia="en-US"/>
        </w:rPr>
        <w:t>Kharkiv</w:t>
      </w:r>
      <w:proofErr w:type="spellEnd"/>
      <w:r w:rsidR="008E34D5">
        <w:rPr>
          <w:rFonts w:ascii="Calibri" w:hAnsi="Calibri" w:cs="Calibri"/>
          <w:lang w:val="en-US" w:eastAsia="en-US"/>
        </w:rPr>
        <w:t xml:space="preserve">, Lutsk, </w:t>
      </w:r>
      <w:proofErr w:type="spellStart"/>
      <w:r w:rsidR="008E34D5">
        <w:rPr>
          <w:rFonts w:ascii="Calibri" w:hAnsi="Calibri" w:cs="Calibri"/>
          <w:lang w:val="en-US" w:eastAsia="en-US"/>
        </w:rPr>
        <w:t>Kropyvnytskyi</w:t>
      </w:r>
      <w:proofErr w:type="spellEnd"/>
      <w:r w:rsidR="008E34D5">
        <w:rPr>
          <w:rFonts w:ascii="Calibri" w:hAnsi="Calibri" w:cs="Calibri"/>
          <w:lang w:val="en-US" w:eastAsia="en-US"/>
        </w:rPr>
        <w:t xml:space="preserve">, Mykolaiv, Poltava, Sumy, </w:t>
      </w:r>
      <w:proofErr w:type="spellStart"/>
      <w:r w:rsidR="008E34D5">
        <w:rPr>
          <w:rFonts w:ascii="Calibri" w:hAnsi="Calibri" w:cs="Calibri"/>
          <w:lang w:val="en-US" w:eastAsia="en-US"/>
        </w:rPr>
        <w:t>Bila</w:t>
      </w:r>
      <w:proofErr w:type="spellEnd"/>
      <w:r w:rsidR="008E34D5">
        <w:rPr>
          <w:rFonts w:ascii="Calibri" w:hAnsi="Calibri" w:cs="Calibri"/>
          <w:lang w:val="en-US" w:eastAsia="en-US"/>
        </w:rPr>
        <w:t xml:space="preserve"> </w:t>
      </w:r>
      <w:proofErr w:type="spellStart"/>
      <w:r w:rsidR="008E34D5">
        <w:rPr>
          <w:rFonts w:ascii="Calibri" w:hAnsi="Calibri" w:cs="Calibri"/>
          <w:lang w:val="en-US" w:eastAsia="en-US"/>
        </w:rPr>
        <w:t>Tserkva</w:t>
      </w:r>
      <w:proofErr w:type="spellEnd"/>
      <w:r w:rsidR="008E34D5">
        <w:rPr>
          <w:rFonts w:ascii="Calibri" w:hAnsi="Calibri" w:cs="Calibri"/>
          <w:lang w:val="en-US" w:eastAsia="en-US"/>
        </w:rPr>
        <w:t xml:space="preserve">, Chernihiv, Cherkasy, Rivne, </w:t>
      </w:r>
      <w:proofErr w:type="spellStart"/>
      <w:r w:rsidR="008E34D5">
        <w:rPr>
          <w:rFonts w:ascii="Calibri" w:hAnsi="Calibri" w:cs="Calibri"/>
          <w:lang w:val="en-US" w:eastAsia="en-US"/>
        </w:rPr>
        <w:t>Lviv</w:t>
      </w:r>
      <w:proofErr w:type="spellEnd"/>
      <w:r w:rsidR="008E34D5">
        <w:rPr>
          <w:rFonts w:ascii="Calibri" w:hAnsi="Calibri" w:cs="Calibri"/>
          <w:lang w:val="en-US" w:eastAsia="en-US"/>
        </w:rPr>
        <w:t xml:space="preserve">. </w:t>
      </w:r>
    </w:p>
    <w:p w:rsidR="001159AA" w:rsidRDefault="001159AA">
      <w:pPr>
        <w:ind w:firstLine="709"/>
        <w:contextualSpacing/>
        <w:jc w:val="both"/>
        <w:rPr>
          <w:rFonts w:ascii="Calibri" w:hAnsi="Calibri" w:cs="Calibri"/>
          <w:lang w:val="uk-UA" w:eastAsia="en-US"/>
        </w:rPr>
      </w:pPr>
    </w:p>
    <w:p w:rsidR="00435675" w:rsidRPr="00F44143" w:rsidRDefault="00F44143">
      <w:pPr>
        <w:ind w:firstLine="709"/>
        <w:contextualSpacing/>
        <w:jc w:val="both"/>
        <w:rPr>
          <w:rFonts w:ascii="Calibri" w:hAnsi="Calibri" w:cs="Calibri"/>
          <w:bCs/>
          <w:color w:val="212121"/>
          <w:shd w:val="clear" w:color="auto" w:fill="FFFFFF"/>
          <w:lang w:val="en-US"/>
        </w:rPr>
      </w:pPr>
      <w:bookmarkStart w:id="0" w:name="_GoBack"/>
      <w:r w:rsidRPr="00F44143">
        <w:rPr>
          <w:rFonts w:ascii="Calibri" w:hAnsi="Calibri" w:cs="Calibri"/>
          <w:bCs/>
          <w:color w:val="212121"/>
          <w:shd w:val="clear" w:color="auto" w:fill="FFFFFF"/>
          <w:lang w:val="en-US"/>
        </w:rPr>
        <w:t>This campaign was conducted by Transparency International Ukraine as part of its project implemented under the USAID/ENGAGE activity, which is funded by the United States Agency for International Development (USAID) and implemented by Pact. The contents of this campaign are the sole responsibility of Pact and its implementing partners and do not necessary reflect the views of USAID or the United States Government.</w:t>
      </w:r>
    </w:p>
    <w:bookmarkEnd w:id="0"/>
    <w:p w:rsidR="00F44143" w:rsidRPr="00435675" w:rsidRDefault="00F44143">
      <w:pPr>
        <w:ind w:firstLine="709"/>
        <w:contextualSpacing/>
        <w:jc w:val="both"/>
        <w:rPr>
          <w:rFonts w:ascii="Calibri" w:hAnsi="Calibri" w:cs="Calibri"/>
          <w:lang w:val="en-US" w:eastAsia="en-US"/>
        </w:rPr>
      </w:pPr>
    </w:p>
    <w:p w:rsidR="001159AA" w:rsidRPr="008E34D5" w:rsidRDefault="008E34D5" w:rsidP="0045165F">
      <w:pPr>
        <w:ind w:firstLine="709"/>
        <w:contextualSpacing/>
        <w:jc w:val="both"/>
        <w:rPr>
          <w:rFonts w:ascii="Calibri" w:hAnsi="Calibri" w:cs="Calibri"/>
          <w:lang w:val="en-US" w:eastAsia="en-US"/>
        </w:rPr>
      </w:pPr>
      <w:r>
        <w:rPr>
          <w:rFonts w:ascii="Calibri" w:hAnsi="Calibri" w:cs="Calibri"/>
          <w:lang w:val="en-US" w:eastAsia="en-US"/>
        </w:rPr>
        <w:t xml:space="preserve">We encourage everyone to participate in the </w:t>
      </w:r>
      <w:proofErr w:type="spellStart"/>
      <w:r>
        <w:rPr>
          <w:rFonts w:ascii="Calibri" w:hAnsi="Calibri" w:cs="Calibri"/>
          <w:lang w:val="en-US" w:eastAsia="en-US"/>
        </w:rPr>
        <w:t>flashmob</w:t>
      </w:r>
      <w:proofErr w:type="spellEnd"/>
      <w:r>
        <w:rPr>
          <w:rFonts w:ascii="Calibri" w:hAnsi="Calibri" w:cs="Calibri"/>
          <w:lang w:val="en-US" w:eastAsia="en-US"/>
        </w:rPr>
        <w:t xml:space="preserve"> on social media and talk about their experience with resistance to corruption using hashtags </w:t>
      </w:r>
      <w:r>
        <w:rPr>
          <w:rFonts w:ascii="Calibri" w:hAnsi="Calibri"/>
          <w:b/>
          <w:lang w:val="uk-UA"/>
        </w:rPr>
        <w:t>#</w:t>
      </w:r>
      <w:proofErr w:type="spellStart"/>
      <w:r>
        <w:rPr>
          <w:rFonts w:ascii="Calibri" w:hAnsi="Calibri"/>
          <w:b/>
          <w:lang w:val="uk-UA"/>
        </w:rPr>
        <w:t>ЯнеДаю</w:t>
      </w:r>
      <w:proofErr w:type="spellEnd"/>
      <w:r>
        <w:rPr>
          <w:rFonts w:ascii="Calibri" w:hAnsi="Calibri"/>
          <w:b/>
          <w:lang w:val="uk-UA"/>
        </w:rPr>
        <w:t xml:space="preserve"> #</w:t>
      </w:r>
      <w:proofErr w:type="spellStart"/>
      <w:r>
        <w:rPr>
          <w:rFonts w:ascii="Calibri" w:hAnsi="Calibri"/>
          <w:b/>
          <w:lang w:val="uk-UA"/>
        </w:rPr>
        <w:t>IDontBribe</w:t>
      </w:r>
      <w:proofErr w:type="spellEnd"/>
      <w:r>
        <w:rPr>
          <w:rFonts w:ascii="Calibri" w:hAnsi="Calibri"/>
          <w:b/>
          <w:lang w:val="en-US"/>
        </w:rPr>
        <w:t xml:space="preserve">. </w:t>
      </w:r>
      <w:r>
        <w:rPr>
          <w:rFonts w:ascii="Calibri" w:hAnsi="Calibri"/>
          <w:lang w:val="en-US"/>
        </w:rPr>
        <w:t xml:space="preserve">We also invite outdoor advertising operators and media to take part in our campaign. </w:t>
      </w:r>
    </w:p>
    <w:p w:rsidR="001159AA" w:rsidRDefault="001159AA">
      <w:pPr>
        <w:jc w:val="both"/>
        <w:rPr>
          <w:rFonts w:ascii="Calibri" w:hAnsi="Calibri" w:cs="Calibri"/>
          <w:lang w:val="uk-UA" w:eastAsia="en-US"/>
        </w:rPr>
      </w:pPr>
    </w:p>
    <w:p w:rsidR="001159AA" w:rsidRDefault="00321E1E">
      <w:pPr>
        <w:jc w:val="both"/>
        <w:rPr>
          <w:rFonts w:ascii="Calibri" w:hAnsi="Calibri" w:cs="Calibri"/>
          <w:lang w:val="uk-UA" w:eastAsia="en-US"/>
        </w:rPr>
      </w:pPr>
      <w:r>
        <w:rPr>
          <w:rFonts w:ascii="Calibri" w:hAnsi="Calibri" w:cs="Calibri"/>
          <w:i/>
          <w:iCs/>
          <w:lang w:val="en-US" w:eastAsia="en-US"/>
        </w:rPr>
        <w:t>*Translator note: the word ‘give’, when used without the object in Ukrainian, depending on the context, usually hints at frivolous sexual behavior.</w:t>
      </w:r>
    </w:p>
    <w:p w:rsidR="001159AA" w:rsidRDefault="001159AA">
      <w:pPr>
        <w:ind w:firstLine="709"/>
        <w:contextualSpacing/>
        <w:jc w:val="both"/>
        <w:rPr>
          <w:rFonts w:ascii="Calibri" w:hAnsi="Calibri" w:cs="Calibri"/>
          <w:lang w:val="uk-UA"/>
        </w:rPr>
      </w:pPr>
    </w:p>
    <w:p w:rsidR="001159AA" w:rsidRDefault="005505BE">
      <w:pPr>
        <w:spacing w:after="0"/>
        <w:jc w:val="center"/>
        <w:rPr>
          <w:rFonts w:ascii="Calibri" w:eastAsia="Calibri" w:hAnsi="Calibri" w:cs="Calibri"/>
          <w:lang w:val="uk-UA"/>
        </w:rPr>
      </w:pPr>
      <w:r>
        <w:rPr>
          <w:rFonts w:ascii="Calibri" w:eastAsia="Calibri" w:hAnsi="Calibri" w:cs="Calibri"/>
          <w:lang w:val="uk-UA"/>
        </w:rPr>
        <w:t>#</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1159AA" w:rsidRPr="00435675">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1159AA" w:rsidRPr="008E34D5" w:rsidRDefault="008E34D5">
            <w:pPr>
              <w:ind w:left="414"/>
              <w:jc w:val="both"/>
              <w:rPr>
                <w:rFonts w:ascii="Calibri" w:eastAsia="Calibri" w:hAnsi="Calibri" w:cs="Calibri"/>
                <w:lang w:val="en-US"/>
              </w:rPr>
            </w:pPr>
            <w:r>
              <w:rPr>
                <w:rFonts w:ascii="Calibri" w:hAnsi="Calibri"/>
                <w:b/>
                <w:bCs/>
                <w:lang w:val="en-US"/>
              </w:rPr>
              <w:t>Media</w:t>
            </w:r>
            <w:r w:rsidRPr="008E34D5">
              <w:rPr>
                <w:rFonts w:ascii="Calibri" w:hAnsi="Calibri"/>
                <w:b/>
                <w:bCs/>
                <w:lang w:val="uk-UA"/>
              </w:rPr>
              <w:t xml:space="preserve"> </w:t>
            </w:r>
            <w:r>
              <w:rPr>
                <w:rFonts w:ascii="Calibri" w:hAnsi="Calibri"/>
                <w:b/>
                <w:bCs/>
                <w:lang w:val="en-US"/>
              </w:rPr>
              <w:t>contact</w:t>
            </w:r>
            <w:r w:rsidR="005505BE">
              <w:rPr>
                <w:rFonts w:ascii="Calibri" w:hAnsi="Calibri"/>
                <w:b/>
                <w:bCs/>
                <w:lang w:val="uk-UA"/>
              </w:rPr>
              <w:t>:</w:t>
            </w:r>
            <w:r w:rsidR="005505BE">
              <w:rPr>
                <w:rFonts w:ascii="Calibri" w:hAnsi="Calibri"/>
                <w:lang w:val="uk-UA"/>
              </w:rPr>
              <w:t xml:space="preserve"> </w:t>
            </w:r>
            <w:proofErr w:type="spellStart"/>
            <w:r>
              <w:rPr>
                <w:rFonts w:ascii="Calibri" w:hAnsi="Calibri"/>
                <w:lang w:val="en-US"/>
              </w:rPr>
              <w:t>Olha</w:t>
            </w:r>
            <w:proofErr w:type="spellEnd"/>
            <w:r>
              <w:rPr>
                <w:rFonts w:ascii="Calibri" w:hAnsi="Calibri"/>
                <w:lang w:val="en-US"/>
              </w:rPr>
              <w:t xml:space="preserve"> </w:t>
            </w:r>
            <w:proofErr w:type="spellStart"/>
            <w:r>
              <w:rPr>
                <w:rFonts w:ascii="Calibri" w:hAnsi="Calibri"/>
                <w:lang w:val="en-US"/>
              </w:rPr>
              <w:t>Tymchenko</w:t>
            </w:r>
            <w:proofErr w:type="spellEnd"/>
            <w:r>
              <w:rPr>
                <w:rFonts w:ascii="Calibri" w:hAnsi="Calibri"/>
                <w:lang w:val="en-US"/>
              </w:rPr>
              <w:t>, Head of Communications Department at</w:t>
            </w:r>
            <w:r w:rsidR="005505BE">
              <w:rPr>
                <w:rFonts w:ascii="Calibri" w:hAnsi="Calibri"/>
                <w:lang w:val="uk-UA"/>
              </w:rPr>
              <w:t xml:space="preserve"> </w:t>
            </w:r>
            <w:proofErr w:type="spellStart"/>
            <w:r w:rsidR="005505BE">
              <w:rPr>
                <w:rFonts w:ascii="Calibri" w:hAnsi="Calibri"/>
                <w:lang w:val="uk-UA"/>
              </w:rPr>
              <w:t>Transparency</w:t>
            </w:r>
            <w:proofErr w:type="spellEnd"/>
            <w:r w:rsidR="005505BE">
              <w:rPr>
                <w:rFonts w:ascii="Calibri" w:hAnsi="Calibri"/>
                <w:lang w:val="uk-UA"/>
              </w:rPr>
              <w:t xml:space="preserve"> </w:t>
            </w:r>
            <w:proofErr w:type="spellStart"/>
            <w:r w:rsidR="005505BE">
              <w:rPr>
                <w:rFonts w:ascii="Calibri" w:hAnsi="Calibri"/>
                <w:lang w:val="uk-UA"/>
              </w:rPr>
              <w:t>International</w:t>
            </w:r>
            <w:proofErr w:type="spellEnd"/>
            <w:r w:rsidR="005505BE">
              <w:rPr>
                <w:rFonts w:ascii="Calibri" w:hAnsi="Calibri"/>
                <w:lang w:val="uk-UA"/>
              </w:rPr>
              <w:t xml:space="preserve"> </w:t>
            </w:r>
            <w:r>
              <w:rPr>
                <w:rFonts w:ascii="Calibri" w:hAnsi="Calibri"/>
                <w:lang w:val="en-US"/>
              </w:rPr>
              <w:t>Ukraine</w:t>
            </w:r>
          </w:p>
          <w:p w:rsidR="001159AA" w:rsidRDefault="008E34D5">
            <w:pPr>
              <w:ind w:left="414"/>
              <w:jc w:val="both"/>
              <w:rPr>
                <w:rFonts w:ascii="Calibri" w:eastAsia="Calibri" w:hAnsi="Calibri" w:cs="Calibri"/>
                <w:lang w:val="uk-UA"/>
              </w:rPr>
            </w:pPr>
            <w:r>
              <w:rPr>
                <w:rFonts w:ascii="Calibri" w:hAnsi="Calibri"/>
                <w:lang w:val="en-US"/>
              </w:rPr>
              <w:t>Cell:</w:t>
            </w:r>
            <w:r w:rsidR="005505BE">
              <w:rPr>
                <w:rFonts w:ascii="Calibri" w:hAnsi="Calibri"/>
                <w:lang w:val="uk-UA"/>
              </w:rPr>
              <w:t xml:space="preserve"> 050-352-96-18,</w:t>
            </w:r>
          </w:p>
          <w:p w:rsidR="001159AA" w:rsidRDefault="005505BE">
            <w:pPr>
              <w:ind w:left="414"/>
              <w:jc w:val="both"/>
              <w:rPr>
                <w:lang w:val="uk-UA"/>
              </w:rPr>
            </w:pPr>
            <w:r>
              <w:rPr>
                <w:rFonts w:ascii="Calibri" w:hAnsi="Calibri"/>
                <w:lang w:val="uk-UA"/>
              </w:rPr>
              <w:t>e-</w:t>
            </w:r>
            <w:proofErr w:type="spellStart"/>
            <w:r>
              <w:rPr>
                <w:rFonts w:ascii="Calibri" w:hAnsi="Calibri"/>
                <w:lang w:val="uk-UA"/>
              </w:rPr>
              <w:t>mail</w:t>
            </w:r>
            <w:proofErr w:type="spellEnd"/>
            <w:r>
              <w:rPr>
                <w:rFonts w:ascii="Calibri" w:hAnsi="Calibri"/>
                <w:lang w:val="uk-UA"/>
              </w:rPr>
              <w:t xml:space="preserve">: </w:t>
            </w:r>
            <w:hyperlink r:id="rId9" w:history="1">
              <w:r>
                <w:rPr>
                  <w:rStyle w:val="Hyperlink2"/>
                  <w:rFonts w:ascii="Calibri" w:hAnsi="Calibri"/>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1159AA" w:rsidRDefault="008E34D5">
            <w:pPr>
              <w:ind w:left="414"/>
              <w:jc w:val="both"/>
              <w:rPr>
                <w:lang w:val="uk-UA"/>
              </w:rPr>
            </w:pPr>
            <w:proofErr w:type="spellStart"/>
            <w:r w:rsidRPr="008E34D5">
              <w:rPr>
                <w:rFonts w:ascii="Calibri" w:hAnsi="Calibri"/>
                <w:b/>
                <w:bCs/>
                <w:lang w:val="uk-UA"/>
              </w:rPr>
              <w:t>Transparency</w:t>
            </w:r>
            <w:proofErr w:type="spellEnd"/>
            <w:r w:rsidRPr="008E34D5">
              <w:rPr>
                <w:rFonts w:ascii="Calibri" w:hAnsi="Calibri"/>
                <w:b/>
                <w:bCs/>
                <w:lang w:val="uk-UA"/>
              </w:rPr>
              <w:t xml:space="preserve"> </w:t>
            </w:r>
            <w:proofErr w:type="spellStart"/>
            <w:r w:rsidRPr="008E34D5">
              <w:rPr>
                <w:rFonts w:ascii="Calibri" w:hAnsi="Calibri"/>
                <w:b/>
                <w:bCs/>
                <w:lang w:val="uk-UA"/>
              </w:rPr>
              <w:t>International</w:t>
            </w:r>
            <w:proofErr w:type="spellEnd"/>
            <w:r w:rsidRPr="008E34D5">
              <w:rPr>
                <w:rFonts w:ascii="Calibri" w:hAnsi="Calibri"/>
                <w:b/>
                <w:bCs/>
                <w:lang w:val="uk-UA"/>
              </w:rPr>
              <w:t xml:space="preserve"> </w:t>
            </w:r>
            <w:proofErr w:type="spellStart"/>
            <w:r w:rsidRPr="008E34D5">
              <w:rPr>
                <w:rFonts w:ascii="Calibri" w:hAnsi="Calibri"/>
                <w:b/>
                <w:bCs/>
                <w:lang w:val="uk-UA"/>
              </w:rPr>
              <w:t>Ukraine</w:t>
            </w:r>
            <w:proofErr w:type="spellEnd"/>
            <w:r w:rsidRPr="008E34D5">
              <w:rPr>
                <w:rFonts w:ascii="Calibri" w:hAnsi="Calibri"/>
                <w:b/>
                <w:bCs/>
                <w:lang w:val="uk-UA"/>
              </w:rPr>
              <w:t xml:space="preserve"> </w:t>
            </w:r>
            <w:proofErr w:type="spellStart"/>
            <w:r w:rsidRPr="008E34D5">
              <w:rPr>
                <w:rFonts w:ascii="Calibri" w:hAnsi="Calibri"/>
                <w:bCs/>
                <w:lang w:val="uk-UA"/>
              </w:rPr>
              <w:t>is</w:t>
            </w:r>
            <w:proofErr w:type="spellEnd"/>
            <w:r w:rsidRPr="008E34D5">
              <w:rPr>
                <w:rFonts w:ascii="Calibri" w:hAnsi="Calibri"/>
                <w:bCs/>
                <w:lang w:val="uk-UA"/>
              </w:rPr>
              <w:t xml:space="preserve"> a </w:t>
            </w:r>
            <w:proofErr w:type="spellStart"/>
            <w:r w:rsidRPr="008E34D5">
              <w:rPr>
                <w:rFonts w:ascii="Calibri" w:hAnsi="Calibri"/>
                <w:bCs/>
                <w:lang w:val="uk-UA"/>
              </w:rPr>
              <w:t>national</w:t>
            </w:r>
            <w:proofErr w:type="spellEnd"/>
            <w:r w:rsidRPr="008E34D5">
              <w:rPr>
                <w:rFonts w:ascii="Calibri" w:hAnsi="Calibri"/>
                <w:bCs/>
                <w:lang w:val="uk-UA"/>
              </w:rPr>
              <w:t xml:space="preserve"> </w:t>
            </w:r>
            <w:proofErr w:type="spellStart"/>
            <w:r w:rsidRPr="008E34D5">
              <w:rPr>
                <w:rFonts w:ascii="Calibri" w:hAnsi="Calibri"/>
                <w:bCs/>
                <w:lang w:val="uk-UA"/>
              </w:rPr>
              <w:t>chapter</w:t>
            </w:r>
            <w:proofErr w:type="spellEnd"/>
            <w:r w:rsidRPr="008E34D5">
              <w:rPr>
                <w:rFonts w:ascii="Calibri" w:hAnsi="Calibri"/>
                <w:bCs/>
                <w:lang w:val="uk-UA"/>
              </w:rPr>
              <w:t xml:space="preserve"> </w:t>
            </w:r>
            <w:proofErr w:type="spellStart"/>
            <w:r w:rsidRPr="008E34D5">
              <w:rPr>
                <w:rFonts w:ascii="Calibri" w:hAnsi="Calibri"/>
                <w:bCs/>
                <w:lang w:val="uk-UA"/>
              </w:rPr>
              <w:t>of</w:t>
            </w:r>
            <w:proofErr w:type="spellEnd"/>
            <w:r w:rsidRPr="008E34D5">
              <w:rPr>
                <w:rFonts w:ascii="Calibri" w:hAnsi="Calibri"/>
                <w:bCs/>
                <w:lang w:val="uk-UA"/>
              </w:rPr>
              <w:t xml:space="preserve"> </w:t>
            </w:r>
            <w:proofErr w:type="spellStart"/>
            <w:r w:rsidRPr="008E34D5">
              <w:rPr>
                <w:rFonts w:ascii="Calibri" w:hAnsi="Calibri"/>
                <w:bCs/>
                <w:lang w:val="uk-UA"/>
              </w:rPr>
              <w:t>Transparency</w:t>
            </w:r>
            <w:proofErr w:type="spellEnd"/>
            <w:r w:rsidRPr="008E34D5">
              <w:rPr>
                <w:rFonts w:ascii="Calibri" w:hAnsi="Calibri"/>
                <w:bCs/>
                <w:lang w:val="uk-UA"/>
              </w:rPr>
              <w:t xml:space="preserve"> </w:t>
            </w:r>
            <w:proofErr w:type="spellStart"/>
            <w:r w:rsidRPr="008E34D5">
              <w:rPr>
                <w:rFonts w:ascii="Calibri" w:hAnsi="Calibri"/>
                <w:bCs/>
                <w:lang w:val="uk-UA"/>
              </w:rPr>
              <w:t>International</w:t>
            </w:r>
            <w:proofErr w:type="spellEnd"/>
            <w:r w:rsidRPr="008E34D5">
              <w:rPr>
                <w:rFonts w:ascii="Calibri" w:hAnsi="Calibri"/>
                <w:bCs/>
                <w:lang w:val="uk-UA"/>
              </w:rPr>
              <w:t xml:space="preserve">, </w:t>
            </w:r>
            <w:proofErr w:type="spellStart"/>
            <w:r w:rsidRPr="008E34D5">
              <w:rPr>
                <w:rFonts w:ascii="Calibri" w:hAnsi="Calibri"/>
                <w:bCs/>
                <w:lang w:val="uk-UA"/>
              </w:rPr>
              <w:t>an</w:t>
            </w:r>
            <w:proofErr w:type="spellEnd"/>
            <w:r w:rsidRPr="008E34D5">
              <w:rPr>
                <w:rFonts w:ascii="Calibri" w:hAnsi="Calibri"/>
                <w:bCs/>
                <w:lang w:val="uk-UA"/>
              </w:rPr>
              <w:t xml:space="preserve"> </w:t>
            </w:r>
            <w:proofErr w:type="spellStart"/>
            <w:r w:rsidRPr="008E34D5">
              <w:rPr>
                <w:rFonts w:ascii="Calibri" w:hAnsi="Calibri"/>
                <w:bCs/>
                <w:lang w:val="uk-UA"/>
              </w:rPr>
              <w:t>anti-corruption</w:t>
            </w:r>
            <w:proofErr w:type="spellEnd"/>
            <w:r w:rsidRPr="008E34D5">
              <w:rPr>
                <w:rFonts w:ascii="Calibri" w:hAnsi="Calibri"/>
                <w:bCs/>
                <w:lang w:val="uk-UA"/>
              </w:rPr>
              <w:t xml:space="preserve"> NGO </w:t>
            </w:r>
            <w:proofErr w:type="spellStart"/>
            <w:r w:rsidRPr="008E34D5">
              <w:rPr>
                <w:rFonts w:ascii="Calibri" w:hAnsi="Calibri"/>
                <w:bCs/>
                <w:lang w:val="uk-UA"/>
              </w:rPr>
              <w:t>with</w:t>
            </w:r>
            <w:proofErr w:type="spellEnd"/>
            <w:r w:rsidRPr="008E34D5">
              <w:rPr>
                <w:rFonts w:ascii="Calibri" w:hAnsi="Calibri"/>
                <w:bCs/>
                <w:lang w:val="uk-UA"/>
              </w:rPr>
              <w:t xml:space="preserve"> </w:t>
            </w:r>
            <w:proofErr w:type="spellStart"/>
            <w:r w:rsidRPr="008E34D5">
              <w:rPr>
                <w:rFonts w:ascii="Calibri" w:hAnsi="Calibri"/>
                <w:bCs/>
                <w:lang w:val="uk-UA"/>
              </w:rPr>
              <w:t>over</w:t>
            </w:r>
            <w:proofErr w:type="spellEnd"/>
            <w:r w:rsidRPr="008E34D5">
              <w:rPr>
                <w:rFonts w:ascii="Calibri" w:hAnsi="Calibri"/>
                <w:bCs/>
                <w:lang w:val="uk-UA"/>
              </w:rPr>
              <w:t xml:space="preserve"> 90 </w:t>
            </w:r>
            <w:proofErr w:type="spellStart"/>
            <w:r w:rsidRPr="008E34D5">
              <w:rPr>
                <w:rFonts w:ascii="Calibri" w:hAnsi="Calibri"/>
                <w:bCs/>
                <w:lang w:val="uk-UA"/>
              </w:rPr>
              <w:t>national</w:t>
            </w:r>
            <w:proofErr w:type="spellEnd"/>
            <w:r w:rsidRPr="008E34D5">
              <w:rPr>
                <w:rFonts w:ascii="Calibri" w:hAnsi="Calibri"/>
                <w:bCs/>
                <w:lang w:val="uk-UA"/>
              </w:rPr>
              <w:t xml:space="preserve"> </w:t>
            </w:r>
            <w:proofErr w:type="spellStart"/>
            <w:r w:rsidRPr="008E34D5">
              <w:rPr>
                <w:rFonts w:ascii="Calibri" w:hAnsi="Calibri"/>
                <w:bCs/>
                <w:lang w:val="uk-UA"/>
              </w:rPr>
              <w:t>chapters</w:t>
            </w:r>
            <w:proofErr w:type="spellEnd"/>
            <w:r w:rsidRPr="008E34D5">
              <w:rPr>
                <w:rFonts w:ascii="Calibri" w:hAnsi="Calibri"/>
                <w:bCs/>
                <w:lang w:val="uk-UA"/>
              </w:rPr>
              <w:t xml:space="preserve">; </w:t>
            </w:r>
            <w:proofErr w:type="spellStart"/>
            <w:r w:rsidRPr="008E34D5">
              <w:rPr>
                <w:rFonts w:ascii="Calibri" w:hAnsi="Calibri"/>
                <w:bCs/>
                <w:lang w:val="uk-UA"/>
              </w:rPr>
              <w:t>which</w:t>
            </w:r>
            <w:proofErr w:type="spellEnd"/>
            <w:r w:rsidRPr="008E34D5">
              <w:rPr>
                <w:rFonts w:ascii="Calibri" w:hAnsi="Calibri"/>
                <w:bCs/>
                <w:lang w:val="uk-UA"/>
              </w:rPr>
              <w:t xml:space="preserve"> </w:t>
            </w:r>
            <w:proofErr w:type="spellStart"/>
            <w:r w:rsidRPr="008E34D5">
              <w:rPr>
                <w:rFonts w:ascii="Calibri" w:hAnsi="Calibri"/>
                <w:bCs/>
                <w:lang w:val="uk-UA"/>
              </w:rPr>
              <w:t>operates</w:t>
            </w:r>
            <w:proofErr w:type="spellEnd"/>
            <w:r w:rsidRPr="008E34D5">
              <w:rPr>
                <w:rFonts w:ascii="Calibri" w:hAnsi="Calibri"/>
                <w:bCs/>
                <w:lang w:val="uk-UA"/>
              </w:rPr>
              <w:t xml:space="preserve"> </w:t>
            </w:r>
            <w:proofErr w:type="spellStart"/>
            <w:r w:rsidRPr="008E34D5">
              <w:rPr>
                <w:rFonts w:ascii="Calibri" w:hAnsi="Calibri"/>
                <w:bCs/>
                <w:lang w:val="uk-UA"/>
              </w:rPr>
              <w:t>in</w:t>
            </w:r>
            <w:proofErr w:type="spellEnd"/>
            <w:r w:rsidRPr="008E34D5">
              <w:rPr>
                <w:rFonts w:ascii="Calibri" w:hAnsi="Calibri"/>
                <w:bCs/>
                <w:lang w:val="uk-UA"/>
              </w:rPr>
              <w:t xml:space="preserve"> </w:t>
            </w:r>
            <w:proofErr w:type="spellStart"/>
            <w:r w:rsidRPr="008E34D5">
              <w:rPr>
                <w:rFonts w:ascii="Calibri" w:hAnsi="Calibri"/>
                <w:bCs/>
                <w:lang w:val="uk-UA"/>
              </w:rPr>
              <w:t>more</w:t>
            </w:r>
            <w:proofErr w:type="spellEnd"/>
            <w:r w:rsidRPr="008E34D5">
              <w:rPr>
                <w:rFonts w:ascii="Calibri" w:hAnsi="Calibri"/>
                <w:bCs/>
                <w:lang w:val="uk-UA"/>
              </w:rPr>
              <w:t xml:space="preserve"> </w:t>
            </w:r>
            <w:proofErr w:type="spellStart"/>
            <w:r w:rsidRPr="008E34D5">
              <w:rPr>
                <w:rFonts w:ascii="Calibri" w:hAnsi="Calibri"/>
                <w:bCs/>
                <w:lang w:val="uk-UA"/>
              </w:rPr>
              <w:t>than</w:t>
            </w:r>
            <w:proofErr w:type="spellEnd"/>
            <w:r w:rsidRPr="008E34D5">
              <w:rPr>
                <w:rFonts w:ascii="Calibri" w:hAnsi="Calibri"/>
                <w:bCs/>
                <w:lang w:val="uk-UA"/>
              </w:rPr>
              <w:t xml:space="preserve"> 100 </w:t>
            </w:r>
            <w:proofErr w:type="spellStart"/>
            <w:r w:rsidRPr="008E34D5">
              <w:rPr>
                <w:rFonts w:ascii="Calibri" w:hAnsi="Calibri"/>
                <w:bCs/>
                <w:lang w:val="uk-UA"/>
              </w:rPr>
              <w:t>countries</w:t>
            </w:r>
            <w:proofErr w:type="spellEnd"/>
            <w:r w:rsidRPr="008E34D5">
              <w:rPr>
                <w:rFonts w:ascii="Calibri" w:hAnsi="Calibri"/>
                <w:bCs/>
                <w:lang w:val="uk-UA"/>
              </w:rPr>
              <w:t xml:space="preserve">. TI </w:t>
            </w:r>
            <w:proofErr w:type="spellStart"/>
            <w:r w:rsidRPr="008E34D5">
              <w:rPr>
                <w:rFonts w:ascii="Calibri" w:hAnsi="Calibri"/>
                <w:bCs/>
                <w:lang w:val="uk-UA"/>
              </w:rPr>
              <w:t>Ukraine’s</w:t>
            </w:r>
            <w:proofErr w:type="spellEnd"/>
            <w:r w:rsidRPr="008E34D5">
              <w:rPr>
                <w:rFonts w:ascii="Calibri" w:hAnsi="Calibri"/>
                <w:bCs/>
                <w:lang w:val="uk-UA"/>
              </w:rPr>
              <w:t xml:space="preserve"> </w:t>
            </w:r>
            <w:proofErr w:type="spellStart"/>
            <w:r w:rsidRPr="008E34D5">
              <w:rPr>
                <w:rFonts w:ascii="Calibri" w:hAnsi="Calibri"/>
                <w:bCs/>
                <w:lang w:val="uk-UA"/>
              </w:rPr>
              <w:t>mission</w:t>
            </w:r>
            <w:proofErr w:type="spellEnd"/>
            <w:r w:rsidRPr="008E34D5">
              <w:rPr>
                <w:rFonts w:ascii="Calibri" w:hAnsi="Calibri"/>
                <w:bCs/>
                <w:lang w:val="uk-UA"/>
              </w:rPr>
              <w:t xml:space="preserve"> </w:t>
            </w:r>
            <w:proofErr w:type="spellStart"/>
            <w:r w:rsidRPr="008E34D5">
              <w:rPr>
                <w:rFonts w:ascii="Calibri" w:hAnsi="Calibri"/>
                <w:bCs/>
                <w:lang w:val="uk-UA"/>
              </w:rPr>
              <w:t>is</w:t>
            </w:r>
            <w:proofErr w:type="spellEnd"/>
            <w:r w:rsidRPr="008E34D5">
              <w:rPr>
                <w:rFonts w:ascii="Calibri" w:hAnsi="Calibri"/>
                <w:bCs/>
                <w:lang w:val="uk-UA"/>
              </w:rPr>
              <w:t xml:space="preserve"> </w:t>
            </w:r>
            <w:proofErr w:type="spellStart"/>
            <w:r w:rsidRPr="008E34D5">
              <w:rPr>
                <w:rFonts w:ascii="Calibri" w:hAnsi="Calibri"/>
                <w:bCs/>
                <w:lang w:val="uk-UA"/>
              </w:rPr>
              <w:t>to</w:t>
            </w:r>
            <w:proofErr w:type="spellEnd"/>
            <w:r w:rsidRPr="008E34D5">
              <w:rPr>
                <w:rFonts w:ascii="Calibri" w:hAnsi="Calibri"/>
                <w:bCs/>
                <w:lang w:val="uk-UA"/>
              </w:rPr>
              <w:t xml:space="preserve"> </w:t>
            </w:r>
            <w:proofErr w:type="spellStart"/>
            <w:r w:rsidRPr="008E34D5">
              <w:rPr>
                <w:rFonts w:ascii="Calibri" w:hAnsi="Calibri"/>
                <w:bCs/>
                <w:lang w:val="uk-UA"/>
              </w:rPr>
              <w:t>limit</w:t>
            </w:r>
            <w:proofErr w:type="spellEnd"/>
            <w:r w:rsidRPr="008E34D5">
              <w:rPr>
                <w:rFonts w:ascii="Calibri" w:hAnsi="Calibri"/>
                <w:bCs/>
                <w:lang w:val="uk-UA"/>
              </w:rPr>
              <w:t xml:space="preserve"> </w:t>
            </w:r>
            <w:proofErr w:type="spellStart"/>
            <w:r w:rsidRPr="008E34D5">
              <w:rPr>
                <w:rFonts w:ascii="Calibri" w:hAnsi="Calibri"/>
                <w:bCs/>
                <w:lang w:val="uk-UA"/>
              </w:rPr>
              <w:t>the</w:t>
            </w:r>
            <w:proofErr w:type="spellEnd"/>
            <w:r w:rsidRPr="008E34D5">
              <w:rPr>
                <w:rFonts w:ascii="Calibri" w:hAnsi="Calibri"/>
                <w:bCs/>
                <w:lang w:val="uk-UA"/>
              </w:rPr>
              <w:t xml:space="preserve"> </w:t>
            </w:r>
            <w:proofErr w:type="spellStart"/>
            <w:r w:rsidRPr="008E34D5">
              <w:rPr>
                <w:rFonts w:ascii="Calibri" w:hAnsi="Calibri"/>
                <w:bCs/>
                <w:lang w:val="uk-UA"/>
              </w:rPr>
              <w:t>increase</w:t>
            </w:r>
            <w:proofErr w:type="spellEnd"/>
            <w:r w:rsidRPr="008E34D5">
              <w:rPr>
                <w:rFonts w:ascii="Calibri" w:hAnsi="Calibri"/>
                <w:bCs/>
                <w:lang w:val="uk-UA"/>
              </w:rPr>
              <w:t xml:space="preserve"> </w:t>
            </w:r>
            <w:proofErr w:type="spellStart"/>
            <w:r w:rsidRPr="008E34D5">
              <w:rPr>
                <w:rFonts w:ascii="Calibri" w:hAnsi="Calibri"/>
                <w:bCs/>
                <w:lang w:val="uk-UA"/>
              </w:rPr>
              <w:t>of</w:t>
            </w:r>
            <w:proofErr w:type="spellEnd"/>
            <w:r w:rsidRPr="008E34D5">
              <w:rPr>
                <w:rFonts w:ascii="Calibri" w:hAnsi="Calibri"/>
                <w:bCs/>
                <w:lang w:val="uk-UA"/>
              </w:rPr>
              <w:t xml:space="preserve"> </w:t>
            </w:r>
            <w:proofErr w:type="spellStart"/>
            <w:r w:rsidRPr="008E34D5">
              <w:rPr>
                <w:rFonts w:ascii="Calibri" w:hAnsi="Calibri"/>
                <w:bCs/>
                <w:lang w:val="uk-UA"/>
              </w:rPr>
              <w:t>corruption</w:t>
            </w:r>
            <w:proofErr w:type="spellEnd"/>
            <w:r w:rsidRPr="008E34D5">
              <w:rPr>
                <w:rFonts w:ascii="Calibri" w:hAnsi="Calibri"/>
                <w:bCs/>
                <w:lang w:val="uk-UA"/>
              </w:rPr>
              <w:t xml:space="preserve"> </w:t>
            </w:r>
            <w:proofErr w:type="spellStart"/>
            <w:r w:rsidRPr="008E34D5">
              <w:rPr>
                <w:rFonts w:ascii="Calibri" w:hAnsi="Calibri"/>
                <w:bCs/>
                <w:lang w:val="uk-UA"/>
              </w:rPr>
              <w:t>in</w:t>
            </w:r>
            <w:proofErr w:type="spellEnd"/>
            <w:r w:rsidRPr="008E34D5">
              <w:rPr>
                <w:rFonts w:ascii="Calibri" w:hAnsi="Calibri"/>
                <w:bCs/>
                <w:lang w:val="uk-UA"/>
              </w:rPr>
              <w:t xml:space="preserve"> </w:t>
            </w:r>
            <w:proofErr w:type="spellStart"/>
            <w:r w:rsidRPr="008E34D5">
              <w:rPr>
                <w:rFonts w:ascii="Calibri" w:hAnsi="Calibri"/>
                <w:bCs/>
                <w:lang w:val="uk-UA"/>
              </w:rPr>
              <w:t>Ukraine</w:t>
            </w:r>
            <w:proofErr w:type="spellEnd"/>
            <w:r w:rsidRPr="008E34D5">
              <w:rPr>
                <w:rFonts w:ascii="Calibri" w:hAnsi="Calibri"/>
                <w:bCs/>
                <w:lang w:val="uk-UA"/>
              </w:rPr>
              <w:t xml:space="preserve"> </w:t>
            </w:r>
            <w:proofErr w:type="spellStart"/>
            <w:r w:rsidRPr="008E34D5">
              <w:rPr>
                <w:rFonts w:ascii="Calibri" w:hAnsi="Calibri"/>
                <w:bCs/>
                <w:lang w:val="uk-UA"/>
              </w:rPr>
              <w:t>by</w:t>
            </w:r>
            <w:proofErr w:type="spellEnd"/>
            <w:r w:rsidRPr="008E34D5">
              <w:rPr>
                <w:rFonts w:ascii="Calibri" w:hAnsi="Calibri"/>
                <w:bCs/>
                <w:lang w:val="uk-UA"/>
              </w:rPr>
              <w:t xml:space="preserve"> </w:t>
            </w:r>
            <w:proofErr w:type="spellStart"/>
            <w:r w:rsidRPr="008E34D5">
              <w:rPr>
                <w:rFonts w:ascii="Calibri" w:hAnsi="Calibri"/>
                <w:bCs/>
                <w:lang w:val="uk-UA"/>
              </w:rPr>
              <w:t>promoting</w:t>
            </w:r>
            <w:proofErr w:type="spellEnd"/>
            <w:r w:rsidRPr="008E34D5">
              <w:rPr>
                <w:rFonts w:ascii="Calibri" w:hAnsi="Calibri"/>
                <w:bCs/>
                <w:lang w:val="uk-UA"/>
              </w:rPr>
              <w:t xml:space="preserve"> </w:t>
            </w:r>
            <w:proofErr w:type="spellStart"/>
            <w:r w:rsidRPr="008E34D5">
              <w:rPr>
                <w:rFonts w:ascii="Calibri" w:hAnsi="Calibri"/>
                <w:bCs/>
                <w:lang w:val="uk-UA"/>
              </w:rPr>
              <w:t>transparency</w:t>
            </w:r>
            <w:proofErr w:type="spellEnd"/>
            <w:r w:rsidRPr="008E34D5">
              <w:rPr>
                <w:rFonts w:ascii="Calibri" w:hAnsi="Calibri"/>
                <w:bCs/>
                <w:lang w:val="uk-UA"/>
              </w:rPr>
              <w:t xml:space="preserve">, </w:t>
            </w:r>
            <w:proofErr w:type="spellStart"/>
            <w:r w:rsidRPr="008E34D5">
              <w:rPr>
                <w:rFonts w:ascii="Calibri" w:hAnsi="Calibri"/>
                <w:bCs/>
                <w:lang w:val="uk-UA"/>
              </w:rPr>
              <w:t>accountability</w:t>
            </w:r>
            <w:proofErr w:type="spellEnd"/>
            <w:r w:rsidRPr="008E34D5">
              <w:rPr>
                <w:rFonts w:ascii="Calibri" w:hAnsi="Calibri"/>
                <w:bCs/>
                <w:lang w:val="uk-UA"/>
              </w:rPr>
              <w:t xml:space="preserve">, </w:t>
            </w:r>
            <w:proofErr w:type="spellStart"/>
            <w:r w:rsidRPr="008E34D5">
              <w:rPr>
                <w:rFonts w:ascii="Calibri" w:hAnsi="Calibri"/>
                <w:bCs/>
                <w:lang w:val="uk-UA"/>
              </w:rPr>
              <w:t>and</w:t>
            </w:r>
            <w:proofErr w:type="spellEnd"/>
            <w:r w:rsidRPr="008E34D5">
              <w:rPr>
                <w:rFonts w:ascii="Calibri" w:hAnsi="Calibri"/>
                <w:bCs/>
                <w:lang w:val="uk-UA"/>
              </w:rPr>
              <w:t xml:space="preserve"> </w:t>
            </w:r>
            <w:proofErr w:type="spellStart"/>
            <w:r w:rsidRPr="008E34D5">
              <w:rPr>
                <w:rFonts w:ascii="Calibri" w:hAnsi="Calibri"/>
                <w:bCs/>
                <w:lang w:val="uk-UA"/>
              </w:rPr>
              <w:t>integrity</w:t>
            </w:r>
            <w:proofErr w:type="spellEnd"/>
            <w:r w:rsidRPr="008E34D5">
              <w:rPr>
                <w:rFonts w:ascii="Calibri" w:hAnsi="Calibri"/>
                <w:bCs/>
                <w:lang w:val="uk-UA"/>
              </w:rPr>
              <w:t xml:space="preserve"> </w:t>
            </w:r>
            <w:proofErr w:type="spellStart"/>
            <w:r w:rsidRPr="008E34D5">
              <w:rPr>
                <w:rFonts w:ascii="Calibri" w:hAnsi="Calibri"/>
                <w:bCs/>
                <w:lang w:val="uk-UA"/>
              </w:rPr>
              <w:t>in</w:t>
            </w:r>
            <w:proofErr w:type="spellEnd"/>
            <w:r w:rsidRPr="008E34D5">
              <w:rPr>
                <w:rFonts w:ascii="Calibri" w:hAnsi="Calibri"/>
                <w:bCs/>
                <w:lang w:val="uk-UA"/>
              </w:rPr>
              <w:t xml:space="preserve"> </w:t>
            </w:r>
            <w:proofErr w:type="spellStart"/>
            <w:r w:rsidRPr="008E34D5">
              <w:rPr>
                <w:rFonts w:ascii="Calibri" w:hAnsi="Calibri"/>
                <w:bCs/>
                <w:lang w:val="uk-UA"/>
              </w:rPr>
              <w:t>both</w:t>
            </w:r>
            <w:proofErr w:type="spellEnd"/>
            <w:r w:rsidRPr="008E34D5">
              <w:rPr>
                <w:rFonts w:ascii="Calibri" w:hAnsi="Calibri"/>
                <w:bCs/>
                <w:lang w:val="uk-UA"/>
              </w:rPr>
              <w:t xml:space="preserve"> </w:t>
            </w:r>
            <w:proofErr w:type="spellStart"/>
            <w:r w:rsidRPr="008E34D5">
              <w:rPr>
                <w:rFonts w:ascii="Calibri" w:hAnsi="Calibri"/>
                <w:bCs/>
                <w:lang w:val="uk-UA"/>
              </w:rPr>
              <w:t>the</w:t>
            </w:r>
            <w:proofErr w:type="spellEnd"/>
            <w:r w:rsidRPr="008E34D5">
              <w:rPr>
                <w:rFonts w:ascii="Calibri" w:hAnsi="Calibri"/>
                <w:bCs/>
                <w:lang w:val="uk-UA"/>
              </w:rPr>
              <w:t xml:space="preserve"> </w:t>
            </w:r>
            <w:proofErr w:type="spellStart"/>
            <w:r w:rsidRPr="008E34D5">
              <w:rPr>
                <w:rFonts w:ascii="Calibri" w:hAnsi="Calibri"/>
                <w:bCs/>
                <w:lang w:val="uk-UA"/>
              </w:rPr>
              <w:t>public</w:t>
            </w:r>
            <w:proofErr w:type="spellEnd"/>
            <w:r w:rsidRPr="008E34D5">
              <w:rPr>
                <w:rFonts w:ascii="Calibri" w:hAnsi="Calibri"/>
                <w:bCs/>
                <w:lang w:val="uk-UA"/>
              </w:rPr>
              <w:t xml:space="preserve"> </w:t>
            </w:r>
            <w:proofErr w:type="spellStart"/>
            <w:r w:rsidRPr="008E34D5">
              <w:rPr>
                <w:rFonts w:ascii="Calibri" w:hAnsi="Calibri"/>
                <w:bCs/>
                <w:lang w:val="uk-UA"/>
              </w:rPr>
              <w:t>authorities</w:t>
            </w:r>
            <w:proofErr w:type="spellEnd"/>
            <w:r w:rsidRPr="008E34D5">
              <w:rPr>
                <w:rFonts w:ascii="Calibri" w:hAnsi="Calibri"/>
                <w:bCs/>
                <w:lang w:val="uk-UA"/>
              </w:rPr>
              <w:t xml:space="preserve"> </w:t>
            </w:r>
            <w:proofErr w:type="spellStart"/>
            <w:r w:rsidRPr="008E34D5">
              <w:rPr>
                <w:rFonts w:ascii="Calibri" w:hAnsi="Calibri"/>
                <w:bCs/>
                <w:lang w:val="uk-UA"/>
              </w:rPr>
              <w:t>and</w:t>
            </w:r>
            <w:proofErr w:type="spellEnd"/>
            <w:r w:rsidRPr="008E34D5">
              <w:rPr>
                <w:rFonts w:ascii="Calibri" w:hAnsi="Calibri"/>
                <w:bCs/>
                <w:lang w:val="uk-UA"/>
              </w:rPr>
              <w:t xml:space="preserve"> </w:t>
            </w:r>
            <w:proofErr w:type="spellStart"/>
            <w:r w:rsidRPr="008E34D5">
              <w:rPr>
                <w:rFonts w:ascii="Calibri" w:hAnsi="Calibri"/>
                <w:bCs/>
                <w:lang w:val="uk-UA"/>
              </w:rPr>
              <w:t>civil</w:t>
            </w:r>
            <w:proofErr w:type="spellEnd"/>
            <w:r w:rsidRPr="008E34D5">
              <w:rPr>
                <w:rFonts w:ascii="Calibri" w:hAnsi="Calibri"/>
                <w:bCs/>
                <w:lang w:val="uk-UA"/>
              </w:rPr>
              <w:t xml:space="preserve"> </w:t>
            </w:r>
            <w:proofErr w:type="spellStart"/>
            <w:r w:rsidRPr="008E34D5">
              <w:rPr>
                <w:rFonts w:ascii="Calibri" w:hAnsi="Calibri"/>
                <w:bCs/>
                <w:lang w:val="uk-UA"/>
              </w:rPr>
              <w:t>society</w:t>
            </w:r>
            <w:proofErr w:type="spellEnd"/>
            <w:r w:rsidRPr="008E34D5">
              <w:rPr>
                <w:rFonts w:ascii="Calibri" w:hAnsi="Calibri"/>
                <w:bCs/>
                <w:lang w:val="uk-UA"/>
              </w:rPr>
              <w:t xml:space="preserve">. </w:t>
            </w:r>
            <w:proofErr w:type="spellStart"/>
            <w:r w:rsidRPr="008E34D5">
              <w:rPr>
                <w:rFonts w:ascii="Calibri" w:hAnsi="Calibri"/>
                <w:bCs/>
                <w:lang w:val="uk-UA"/>
              </w:rPr>
              <w:t>You</w:t>
            </w:r>
            <w:proofErr w:type="spellEnd"/>
            <w:r w:rsidRPr="008E34D5">
              <w:rPr>
                <w:rFonts w:ascii="Calibri" w:hAnsi="Calibri"/>
                <w:bCs/>
                <w:lang w:val="uk-UA"/>
              </w:rPr>
              <w:t xml:space="preserve"> </w:t>
            </w:r>
            <w:proofErr w:type="spellStart"/>
            <w:r w:rsidRPr="008E34D5">
              <w:rPr>
                <w:rFonts w:ascii="Calibri" w:hAnsi="Calibri"/>
                <w:bCs/>
                <w:lang w:val="uk-UA"/>
              </w:rPr>
              <w:t>can</w:t>
            </w:r>
            <w:proofErr w:type="spellEnd"/>
            <w:r w:rsidRPr="008E34D5">
              <w:rPr>
                <w:rFonts w:ascii="Calibri" w:hAnsi="Calibri"/>
                <w:bCs/>
                <w:lang w:val="uk-UA"/>
              </w:rPr>
              <w:t xml:space="preserve"> </w:t>
            </w:r>
            <w:proofErr w:type="spellStart"/>
            <w:r w:rsidRPr="008E34D5">
              <w:rPr>
                <w:rFonts w:ascii="Calibri" w:hAnsi="Calibri"/>
                <w:bCs/>
                <w:lang w:val="uk-UA"/>
              </w:rPr>
              <w:t>learn</w:t>
            </w:r>
            <w:proofErr w:type="spellEnd"/>
            <w:r w:rsidRPr="008E34D5">
              <w:rPr>
                <w:rFonts w:ascii="Calibri" w:hAnsi="Calibri"/>
                <w:bCs/>
                <w:lang w:val="uk-UA"/>
              </w:rPr>
              <w:t xml:space="preserve"> </w:t>
            </w:r>
            <w:proofErr w:type="spellStart"/>
            <w:r w:rsidRPr="008E34D5">
              <w:rPr>
                <w:rFonts w:ascii="Calibri" w:hAnsi="Calibri"/>
                <w:bCs/>
                <w:lang w:val="uk-UA"/>
              </w:rPr>
              <w:t>more</w:t>
            </w:r>
            <w:proofErr w:type="spellEnd"/>
            <w:r w:rsidRPr="008E34D5">
              <w:rPr>
                <w:rFonts w:ascii="Calibri" w:hAnsi="Calibri"/>
                <w:bCs/>
                <w:lang w:val="uk-UA"/>
              </w:rPr>
              <w:t xml:space="preserve"> </w:t>
            </w:r>
            <w:proofErr w:type="spellStart"/>
            <w:r w:rsidRPr="008E34D5">
              <w:rPr>
                <w:rFonts w:ascii="Calibri" w:hAnsi="Calibri"/>
                <w:bCs/>
                <w:lang w:val="uk-UA"/>
              </w:rPr>
              <w:t>about</w:t>
            </w:r>
            <w:proofErr w:type="spellEnd"/>
            <w:r w:rsidRPr="008E34D5">
              <w:rPr>
                <w:rFonts w:ascii="Calibri" w:hAnsi="Calibri"/>
                <w:bCs/>
                <w:lang w:val="uk-UA"/>
              </w:rPr>
              <w:t xml:space="preserve"> </w:t>
            </w:r>
            <w:proofErr w:type="spellStart"/>
            <w:r w:rsidRPr="008E34D5">
              <w:rPr>
                <w:rFonts w:ascii="Calibri" w:hAnsi="Calibri"/>
                <w:bCs/>
                <w:lang w:val="uk-UA"/>
              </w:rPr>
              <w:t>the</w:t>
            </w:r>
            <w:proofErr w:type="spellEnd"/>
            <w:r w:rsidRPr="008E34D5">
              <w:rPr>
                <w:rFonts w:ascii="Calibri" w:hAnsi="Calibri"/>
                <w:bCs/>
                <w:lang w:val="uk-UA"/>
              </w:rPr>
              <w:t xml:space="preserve"> </w:t>
            </w:r>
            <w:proofErr w:type="spellStart"/>
            <w:r w:rsidRPr="008E34D5">
              <w:rPr>
                <w:rFonts w:ascii="Calibri" w:hAnsi="Calibri"/>
                <w:bCs/>
                <w:lang w:val="uk-UA"/>
              </w:rPr>
              <w:t>organization’s</w:t>
            </w:r>
            <w:proofErr w:type="spellEnd"/>
            <w:r w:rsidRPr="008E34D5">
              <w:rPr>
                <w:rFonts w:ascii="Calibri" w:hAnsi="Calibri"/>
                <w:bCs/>
                <w:lang w:val="uk-UA"/>
              </w:rPr>
              <w:t xml:space="preserve"> </w:t>
            </w:r>
            <w:proofErr w:type="spellStart"/>
            <w:r w:rsidRPr="008E34D5">
              <w:rPr>
                <w:rFonts w:ascii="Calibri" w:hAnsi="Calibri"/>
                <w:bCs/>
                <w:lang w:val="uk-UA"/>
              </w:rPr>
              <w:t>activity</w:t>
            </w:r>
            <w:proofErr w:type="spellEnd"/>
            <w:r w:rsidRPr="008E34D5">
              <w:rPr>
                <w:rFonts w:ascii="Calibri" w:hAnsi="Calibri"/>
                <w:bCs/>
                <w:lang w:val="uk-UA"/>
              </w:rPr>
              <w:t xml:space="preserve"> </w:t>
            </w:r>
            <w:proofErr w:type="spellStart"/>
            <w:r w:rsidRPr="008E34D5">
              <w:rPr>
                <w:rFonts w:ascii="Calibri" w:hAnsi="Calibri"/>
                <w:bCs/>
                <w:lang w:val="uk-UA"/>
              </w:rPr>
              <w:t>on</w:t>
            </w:r>
            <w:proofErr w:type="spellEnd"/>
            <w:r w:rsidRPr="008E34D5">
              <w:rPr>
                <w:rFonts w:ascii="Calibri" w:hAnsi="Calibri"/>
                <w:bCs/>
                <w:lang w:val="uk-UA"/>
              </w:rPr>
              <w:t xml:space="preserve"> </w:t>
            </w:r>
            <w:proofErr w:type="spellStart"/>
            <w:r w:rsidRPr="008E34D5">
              <w:rPr>
                <w:rFonts w:ascii="Calibri" w:hAnsi="Calibri"/>
                <w:bCs/>
                <w:lang w:val="uk-UA"/>
              </w:rPr>
              <w:t>the</w:t>
            </w:r>
            <w:proofErr w:type="spellEnd"/>
            <w:r w:rsidRPr="008E34D5">
              <w:rPr>
                <w:rFonts w:ascii="Calibri" w:hAnsi="Calibri"/>
                <w:bCs/>
                <w:lang w:val="uk-UA"/>
              </w:rPr>
              <w:t xml:space="preserve"> </w:t>
            </w:r>
            <w:proofErr w:type="spellStart"/>
            <w:r w:rsidRPr="008E34D5">
              <w:rPr>
                <w:rFonts w:ascii="Calibri" w:hAnsi="Calibri"/>
                <w:bCs/>
                <w:lang w:val="uk-UA"/>
              </w:rPr>
              <w:t>website</w:t>
            </w:r>
            <w:proofErr w:type="spellEnd"/>
            <w:r w:rsidRPr="008E34D5">
              <w:rPr>
                <w:rFonts w:ascii="Calibri" w:hAnsi="Calibri"/>
                <w:bCs/>
                <w:lang w:val="uk-UA"/>
              </w:rPr>
              <w:t xml:space="preserve"> www.ti-ukraine.org</w:t>
            </w:r>
          </w:p>
        </w:tc>
      </w:tr>
    </w:tbl>
    <w:p w:rsidR="001159AA" w:rsidRDefault="001159AA">
      <w:pPr>
        <w:jc w:val="both"/>
        <w:rPr>
          <w:rFonts w:ascii="Times New Roman" w:eastAsia="Times New Roman" w:hAnsi="Times New Roman" w:cs="Times New Roman"/>
          <w:i/>
          <w:sz w:val="24"/>
          <w:szCs w:val="24"/>
          <w:lang w:val="uk-UA"/>
        </w:rPr>
      </w:pPr>
    </w:p>
    <w:sectPr w:rsidR="001159AA">
      <w:headerReference w:type="default" r:id="rId10"/>
      <w:pgSz w:w="11900" w:h="16840"/>
      <w:pgMar w:top="1950" w:right="849" w:bottom="1134" w:left="1418" w:header="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D2" w:rsidRDefault="00145CD2">
      <w:pPr>
        <w:spacing w:after="0" w:line="240" w:lineRule="auto"/>
      </w:pPr>
      <w:r>
        <w:separator/>
      </w:r>
    </w:p>
  </w:endnote>
  <w:endnote w:type="continuationSeparator" w:id="0">
    <w:p w:rsidR="00145CD2" w:rsidRDefault="0014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D2" w:rsidRDefault="00145CD2">
      <w:pPr>
        <w:spacing w:after="0" w:line="240" w:lineRule="auto"/>
      </w:pPr>
      <w:r>
        <w:separator/>
      </w:r>
    </w:p>
  </w:footnote>
  <w:footnote w:type="continuationSeparator" w:id="0">
    <w:p w:rsidR="00145CD2" w:rsidRDefault="00145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5505BE">
    <w:pPr>
      <w:pStyle w:val="a4"/>
      <w:tabs>
        <w:tab w:val="clear" w:pos="9355"/>
      </w:tabs>
      <w:rPr>
        <w:lang w:val="uk-UA"/>
      </w:rPr>
    </w:pPr>
    <w:r>
      <w:tab/>
    </w:r>
  </w:p>
  <w:p w:rsidR="001159AA" w:rsidRDefault="001159AA">
    <w:pPr>
      <w:spacing w:after="0"/>
      <w:ind w:left="5103"/>
      <w:rPr>
        <w:color w:val="00A1DA"/>
        <w:sz w:val="18"/>
        <w:szCs w:val="18"/>
        <w:lang w:val="uk-UA"/>
      </w:rPr>
    </w:pPr>
  </w:p>
  <w:p w:rsidR="001159AA" w:rsidRDefault="005505BE">
    <w:pPr>
      <w:spacing w:after="0"/>
      <w:ind w:left="5103"/>
      <w:rPr>
        <w:color w:val="00A1DA"/>
        <w:sz w:val="18"/>
        <w:szCs w:val="18"/>
        <w:lang w:val="uk-UA"/>
      </w:rPr>
    </w:pPr>
    <w:r>
      <w:rPr>
        <w:noProof/>
        <w:lang w:val="uk-UA"/>
      </w:rPr>
      <w:drawing>
        <wp:anchor distT="0" distB="0" distL="114300" distR="114300" simplePos="0" relativeHeight="2" behindDoc="0" locked="0" layoutInCell="1" allowOverlap="1">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8E34D5" w:rsidP="002A1EFB">
    <w:pPr>
      <w:ind w:left="5130"/>
      <w:rPr>
        <w:color w:val="00A1DA"/>
        <w:sz w:val="18"/>
        <w:szCs w:val="18"/>
        <w:lang w:val="en-US"/>
      </w:rPr>
    </w:pPr>
    <w:r>
      <w:rPr>
        <w:color w:val="00A1DA"/>
        <w:sz w:val="18"/>
        <w:szCs w:val="18"/>
        <w:lang w:val="en-US"/>
      </w:rPr>
      <w:t>37</w:t>
    </w:r>
    <w:r w:rsidRPr="006D0B9E">
      <w:rPr>
        <w:color w:val="00A1DA"/>
        <w:sz w:val="18"/>
        <w:szCs w:val="18"/>
        <w:lang w:val="en-US"/>
      </w:rPr>
      <w:t>-</w:t>
    </w:r>
    <w:r w:rsidRPr="0040127B">
      <w:rPr>
        <w:color w:val="00A1DA"/>
        <w:sz w:val="18"/>
        <w:szCs w:val="18"/>
        <w:lang w:val="en-US"/>
      </w:rPr>
      <w:t>4</w:t>
    </w:r>
    <w:r>
      <w:rPr>
        <w:color w:val="00A1DA"/>
        <w:sz w:val="18"/>
        <w:szCs w:val="18"/>
        <w:lang w:val="en-US"/>
      </w:rPr>
      <w:t>1</w:t>
    </w:r>
    <w:r w:rsidRPr="006D0B9E">
      <w:rPr>
        <w:color w:val="00A1DA"/>
        <w:sz w:val="18"/>
        <w:szCs w:val="18"/>
        <w:lang w:val="en-US"/>
      </w:rPr>
      <w:t>,</w:t>
    </w:r>
    <w:r w:rsidRPr="0040127B">
      <w:rPr>
        <w:color w:val="00A1DA"/>
        <w:sz w:val="18"/>
        <w:szCs w:val="18"/>
        <w:lang w:val="en-US"/>
      </w:rPr>
      <w:t xml:space="preserve"> </w:t>
    </w:r>
    <w:proofErr w:type="spellStart"/>
    <w:r>
      <w:rPr>
        <w:color w:val="00A1DA"/>
        <w:sz w:val="18"/>
        <w:szCs w:val="18"/>
        <w:lang w:val="en-US"/>
      </w:rPr>
      <w:t>Sichovykh</w:t>
    </w:r>
    <w:proofErr w:type="spellEnd"/>
    <w:r>
      <w:rPr>
        <w:color w:val="00A1DA"/>
        <w:sz w:val="18"/>
        <w:szCs w:val="18"/>
        <w:lang w:val="en-US"/>
      </w:rPr>
      <w:t xml:space="preserve"> </w:t>
    </w:r>
    <w:proofErr w:type="spellStart"/>
    <w:r>
      <w:rPr>
        <w:color w:val="00A1DA"/>
        <w:sz w:val="18"/>
        <w:szCs w:val="18"/>
        <w:lang w:val="en-US"/>
      </w:rPr>
      <w:t>Striltsiv</w:t>
    </w:r>
    <w:proofErr w:type="spellEnd"/>
    <w:r>
      <w:rPr>
        <w:color w:val="00A1DA"/>
        <w:sz w:val="18"/>
        <w:szCs w:val="18"/>
        <w:lang w:val="en-US"/>
      </w:rPr>
      <w:t xml:space="preserve"> St, </w:t>
    </w:r>
    <w:r w:rsidRPr="0040127B">
      <w:rPr>
        <w:color w:val="00A1DA"/>
        <w:sz w:val="18"/>
        <w:szCs w:val="18"/>
        <w:lang w:val="en-US"/>
      </w:rPr>
      <w:t>5</w:t>
    </w:r>
    <w:r w:rsidRPr="006D0B9E">
      <w:rPr>
        <w:color w:val="00A1DA"/>
        <w:sz w:val="18"/>
        <w:szCs w:val="18"/>
        <w:lang w:val="en-US"/>
      </w:rPr>
      <w:t>t</w:t>
    </w:r>
    <w:r>
      <w:rPr>
        <w:color w:val="00A1DA"/>
        <w:sz w:val="18"/>
        <w:szCs w:val="18"/>
        <w:lang w:val="en-US"/>
      </w:rPr>
      <w:t>h</w:t>
    </w:r>
    <w:r w:rsidRPr="006D0B9E">
      <w:rPr>
        <w:color w:val="00A1DA"/>
        <w:sz w:val="18"/>
        <w:szCs w:val="18"/>
        <w:lang w:val="en-US"/>
      </w:rPr>
      <w:t xml:space="preserve"> floor, Kyiv, </w:t>
    </w:r>
    <w:r w:rsidRPr="0040127B">
      <w:rPr>
        <w:color w:val="00A1DA"/>
        <w:sz w:val="18"/>
        <w:szCs w:val="18"/>
        <w:lang w:val="en-US"/>
      </w:rPr>
      <w:t>04053</w:t>
    </w:r>
    <w:r w:rsidR="002A1EFB">
      <w:rPr>
        <w:color w:val="00A1DA"/>
        <w:sz w:val="18"/>
        <w:szCs w:val="18"/>
        <w:lang w:val="en-US"/>
      </w:rPr>
      <w:br/>
    </w:r>
    <w:proofErr w:type="spellStart"/>
    <w:r w:rsidR="005505BE">
      <w:rPr>
        <w:color w:val="00ADEA"/>
        <w:sz w:val="18"/>
        <w:szCs w:val="18"/>
        <w:lang w:val="uk-UA"/>
      </w:rPr>
      <w:t>тел</w:t>
    </w:r>
    <w:proofErr w:type="spellEnd"/>
    <w:r w:rsidR="005505BE">
      <w:rPr>
        <w:color w:val="00ADEA"/>
        <w:sz w:val="18"/>
        <w:szCs w:val="18"/>
        <w:lang w:val="uk-UA"/>
      </w:rPr>
      <w:t>.: +380 44 360 52 42</w:t>
    </w:r>
    <w:r w:rsidR="002A1EFB">
      <w:rPr>
        <w:color w:val="00ADEA"/>
        <w:sz w:val="18"/>
        <w:szCs w:val="18"/>
        <w:lang w:val="en-US"/>
      </w:rPr>
      <w:br/>
    </w:r>
    <w:r w:rsidR="005505BE">
      <w:rPr>
        <w:color w:val="00ADEA"/>
        <w:sz w:val="18"/>
        <w:szCs w:val="18"/>
        <w:lang w:val="it-IT"/>
      </w:rPr>
      <w:t>e-mail: office@ti-ukraine.org</w:t>
    </w:r>
  </w:p>
  <w:p w:rsidR="001159AA" w:rsidRDefault="001159AA">
    <w:pPr>
      <w:pStyle w:val="a4"/>
      <w:tabs>
        <w:tab w:val="clear" w:pos="9355"/>
      </w:tabs>
      <w:rPr>
        <w:lang w:val="uk-UA"/>
      </w:rPr>
    </w:pPr>
  </w:p>
  <w:p w:rsidR="001159AA" w:rsidRDefault="005505BE">
    <w:pPr>
      <w:pStyle w:val="a4"/>
      <w:tabs>
        <w:tab w:val="clear" w:pos="9355"/>
      </w:tabs>
      <w:rPr>
        <w:lang w:val="it-IT"/>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4427505"/>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553DB"/>
    <w:rsid w:val="00057CF2"/>
    <w:rsid w:val="00060CF4"/>
    <w:rsid w:val="000A36BF"/>
    <w:rsid w:val="000D0679"/>
    <w:rsid w:val="001159AA"/>
    <w:rsid w:val="00145CD2"/>
    <w:rsid w:val="00191BF0"/>
    <w:rsid w:val="002A1EFB"/>
    <w:rsid w:val="002D5571"/>
    <w:rsid w:val="00321E1E"/>
    <w:rsid w:val="00435675"/>
    <w:rsid w:val="004371EE"/>
    <w:rsid w:val="0045165F"/>
    <w:rsid w:val="0052002A"/>
    <w:rsid w:val="005505BE"/>
    <w:rsid w:val="00650DC7"/>
    <w:rsid w:val="007F1C85"/>
    <w:rsid w:val="0088671E"/>
    <w:rsid w:val="008E34D5"/>
    <w:rsid w:val="009E516D"/>
    <w:rsid w:val="00B10539"/>
    <w:rsid w:val="00C875A3"/>
    <w:rsid w:val="00F441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3C09B"/>
  <w15:docId w15:val="{6573C095-56AD-49AE-93B4-80256DFE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styleId="a4">
    <w:name w:val="header"/>
    <w:link w:val="a5"/>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a5">
    <w:name w:val="Верхний колонтитул Знак"/>
    <w:basedOn w:val="a0"/>
    <w:link w:val="a4"/>
    <w:rPr>
      <w:rFonts w:ascii="Calibri" w:eastAsia="Arial Unicode MS" w:hAnsi="Calibri" w:cs="Arial Unicode MS"/>
      <w:color w:val="000000"/>
      <w:u w:color="000000"/>
      <w:bdr w:val="nil"/>
      <w:lang w:val="ru-RU" w:eastAsia="uk-UA"/>
    </w:rPr>
  </w:style>
  <w:style w:type="paragraph" w:styleId="a6">
    <w:name w:val="List Paragraph"/>
    <w:basedOn w:val="a"/>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a0"/>
  </w:style>
  <w:style w:type="character" w:customStyle="1" w:styleId="5yl5">
    <w:name w:val="_5yl5"/>
    <w:basedOn w:val="a0"/>
  </w:style>
  <w:style w:type="character" w:styleId="a7">
    <w:name w:val="Emphasis"/>
    <w:basedOn w:val="a0"/>
    <w:uiPriority w:val="20"/>
    <w:qFormat/>
    <w:rPr>
      <w:i/>
      <w:iCs/>
    </w:rPr>
  </w:style>
  <w:style w:type="paragraph" w:styleId="a8">
    <w:name w:val="Balloon Text"/>
    <w:basedOn w:val="a"/>
    <w:link w:val="a9"/>
    <w:uiPriority w:val="99"/>
    <w:pPr>
      <w:spacing w:after="0" w:line="240" w:lineRule="auto"/>
    </w:pPr>
    <w:rPr>
      <w:rFonts w:ascii="Tahoma" w:hAnsi="Tahoma" w:cs="Tahoma"/>
      <w:sz w:val="16"/>
      <w:szCs w:val="16"/>
    </w:rPr>
  </w:style>
  <w:style w:type="character" w:customStyle="1" w:styleId="a9">
    <w:name w:val="Текст выноски Знак"/>
    <w:basedOn w:val="a0"/>
    <w:link w:val="a8"/>
    <w:uiPriority w:val="99"/>
    <w:rPr>
      <w:rFonts w:ascii="Tahoma" w:eastAsia="Arial Unicode MS" w:hAnsi="Tahoma" w:cs="Tahoma"/>
      <w:color w:val="000000"/>
      <w:sz w:val="16"/>
      <w:szCs w:val="16"/>
      <w:u w:color="000000"/>
      <w:bdr w:val="nil"/>
      <w:lang w:val="ru-RU" w:eastAsia="uk-UA"/>
    </w:rPr>
  </w:style>
  <w:style w:type="paragraph" w:styleId="aa">
    <w:name w:val="footer"/>
    <w:basedOn w:val="a"/>
    <w:link w:val="ab"/>
    <w:uiPriority w:val="99"/>
    <w:pPr>
      <w:tabs>
        <w:tab w:val="center" w:pos="4819"/>
        <w:tab w:val="right" w:pos="9639"/>
      </w:tabs>
      <w:spacing w:after="0" w:line="240" w:lineRule="auto"/>
    </w:pPr>
  </w:style>
  <w:style w:type="character" w:customStyle="1" w:styleId="ab">
    <w:name w:val="Нижний колонтитул Знак"/>
    <w:basedOn w:val="a0"/>
    <w:link w:val="aa"/>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a0"/>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ecorruption.org.u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ymchenko@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3911</Words>
  <Characters>2230</Characters>
  <Application>Microsoft Office Word</Application>
  <DocSecurity>0</DocSecurity>
  <Lines>18</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Пользователь Windows</cp:lastModifiedBy>
  <cp:revision>7</cp:revision>
  <dcterms:created xsi:type="dcterms:W3CDTF">2017-11-06T06:03:00Z</dcterms:created>
  <dcterms:modified xsi:type="dcterms:W3CDTF">2017-11-06T07:48:00Z</dcterms:modified>
</cp:coreProperties>
</file>