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C31F12" w14:textId="77777777" w:rsidR="00854E28" w:rsidRPr="00446CC8" w:rsidRDefault="00D435F1" w:rsidP="00D93278">
      <w:pPr>
        <w:tabs>
          <w:tab w:val="left" w:pos="1106"/>
        </w:tabs>
        <w:spacing w:line="264" w:lineRule="auto"/>
        <w:ind w:left="-709"/>
        <w:contextualSpacing/>
        <w:jc w:val="both"/>
        <w:rPr>
          <w:rStyle w:val="a9"/>
          <w:rFonts w:asciiTheme="minorHAnsi" w:hAnsiTheme="minorHAnsi" w:cstheme="minorHAnsi"/>
          <w:sz w:val="24"/>
          <w:szCs w:val="24"/>
          <w:lang w:val="uk-UA"/>
        </w:rPr>
      </w:pPr>
      <w:r w:rsidRPr="00446CC8">
        <w:rPr>
          <w:rStyle w:val="a9"/>
          <w:rFonts w:asciiTheme="minorHAnsi" w:hAnsiTheme="minorHAnsi" w:cstheme="minorHAnsi"/>
          <w:sz w:val="24"/>
          <w:szCs w:val="24"/>
          <w:lang w:val="uk-UA"/>
        </w:rPr>
        <w:t>ПРЕС-</w:t>
      </w:r>
      <w:r w:rsidR="00B6168A" w:rsidRPr="00446CC8">
        <w:rPr>
          <w:rStyle w:val="a9"/>
          <w:rFonts w:asciiTheme="minorHAnsi" w:hAnsiTheme="minorHAnsi" w:cstheme="minorHAnsi"/>
          <w:sz w:val="24"/>
          <w:szCs w:val="24"/>
          <w:lang w:val="uk-UA"/>
        </w:rPr>
        <w:t>АНОНС</w:t>
      </w:r>
    </w:p>
    <w:p w14:paraId="72C185F9" w14:textId="4CBE2D0C" w:rsidR="008C630B" w:rsidRPr="00446CC8" w:rsidRDefault="00FE5FBA" w:rsidP="00D93278">
      <w:pPr>
        <w:tabs>
          <w:tab w:val="left" w:pos="1106"/>
        </w:tabs>
        <w:spacing w:line="264" w:lineRule="auto"/>
        <w:ind w:left="-709"/>
        <w:contextualSpacing/>
        <w:jc w:val="both"/>
        <w:rPr>
          <w:rStyle w:val="a9"/>
          <w:rFonts w:asciiTheme="minorHAnsi" w:hAnsiTheme="minorHAnsi" w:cstheme="minorHAnsi"/>
          <w:sz w:val="24"/>
          <w:szCs w:val="24"/>
          <w:lang w:val="uk-UA"/>
        </w:rPr>
      </w:pPr>
      <w:r w:rsidRPr="00446CC8">
        <w:rPr>
          <w:rStyle w:val="a9"/>
          <w:rFonts w:asciiTheme="minorHAnsi" w:hAnsiTheme="minorHAnsi" w:cstheme="minorHAnsi"/>
          <w:sz w:val="24"/>
          <w:szCs w:val="24"/>
          <w:lang w:val="uk-UA"/>
        </w:rPr>
        <w:t>1</w:t>
      </w:r>
      <w:r w:rsidR="00681BD3" w:rsidRPr="00446CC8">
        <w:rPr>
          <w:rStyle w:val="a9"/>
          <w:rFonts w:asciiTheme="minorHAnsi" w:hAnsiTheme="minorHAnsi" w:cstheme="minorHAnsi"/>
          <w:sz w:val="24"/>
          <w:szCs w:val="24"/>
          <w:lang w:val="uk-UA"/>
        </w:rPr>
        <w:t>4</w:t>
      </w:r>
      <w:r w:rsidR="0069759F" w:rsidRPr="00446CC8">
        <w:rPr>
          <w:rStyle w:val="a9"/>
          <w:rFonts w:asciiTheme="minorHAnsi" w:hAnsiTheme="minorHAnsi" w:cstheme="minorHAnsi"/>
          <w:sz w:val="24"/>
          <w:szCs w:val="24"/>
          <w:lang w:val="uk-UA"/>
        </w:rPr>
        <w:t>.02</w:t>
      </w:r>
      <w:r w:rsidR="00D435F1" w:rsidRPr="00446CC8">
        <w:rPr>
          <w:rStyle w:val="a9"/>
          <w:rFonts w:asciiTheme="minorHAnsi" w:hAnsiTheme="minorHAnsi" w:cstheme="minorHAnsi"/>
          <w:sz w:val="24"/>
          <w:szCs w:val="24"/>
          <w:lang w:val="uk-UA"/>
        </w:rPr>
        <w:t>.201</w:t>
      </w:r>
      <w:r w:rsidR="00935F3D" w:rsidRPr="00446CC8">
        <w:rPr>
          <w:rStyle w:val="a9"/>
          <w:rFonts w:asciiTheme="minorHAnsi" w:hAnsiTheme="minorHAnsi" w:cstheme="minorHAnsi"/>
          <w:sz w:val="24"/>
          <w:szCs w:val="24"/>
          <w:lang w:val="uk-UA"/>
        </w:rPr>
        <w:t>7</w:t>
      </w:r>
    </w:p>
    <w:p w14:paraId="34E4D536" w14:textId="28BAAD34" w:rsidR="00031BCA" w:rsidRPr="00446CC8" w:rsidRDefault="657710DA" w:rsidP="00D93278">
      <w:pPr>
        <w:ind w:left="-709"/>
        <w:contextualSpacing/>
        <w:jc w:val="center"/>
        <w:rPr>
          <w:b/>
          <w:lang w:val="uk-UA"/>
        </w:rPr>
      </w:pPr>
      <w:r w:rsidRPr="00446CC8">
        <w:rPr>
          <w:b/>
          <w:lang w:val="uk-UA"/>
        </w:rPr>
        <w:t xml:space="preserve">Антикорупційний суд: </w:t>
      </w:r>
      <w:r w:rsidR="0063678B" w:rsidRPr="00446CC8">
        <w:rPr>
          <w:b/>
          <w:lang w:val="uk-UA"/>
        </w:rPr>
        <w:t>інструкція для використання</w:t>
      </w:r>
    </w:p>
    <w:p w14:paraId="09266327" w14:textId="77777777" w:rsidR="00031BCA" w:rsidRPr="00446CC8" w:rsidRDefault="00031BCA" w:rsidP="00D93278">
      <w:pPr>
        <w:ind w:left="-709"/>
        <w:contextualSpacing/>
        <w:rPr>
          <w:lang w:val="uk-UA"/>
        </w:rPr>
      </w:pPr>
    </w:p>
    <w:p w14:paraId="6AB8172A" w14:textId="660D89DD" w:rsidR="00D52816" w:rsidRPr="00446CC8" w:rsidRDefault="657710DA" w:rsidP="00D93278">
      <w:pPr>
        <w:ind w:left="-709"/>
        <w:contextualSpacing/>
        <w:jc w:val="both"/>
        <w:rPr>
          <w:i/>
          <w:lang w:val="uk-UA"/>
        </w:rPr>
      </w:pPr>
      <w:r w:rsidRPr="00446CC8">
        <w:rPr>
          <w:i/>
          <w:lang w:val="uk-UA"/>
        </w:rPr>
        <w:t xml:space="preserve">16 лютого 2017 року о 10:00 в приміщенні Українського кризового медіа-центру (вул. Хрещатик, 2) відбудеться  експертна дискусія </w:t>
      </w:r>
      <w:r w:rsidRPr="00446CC8">
        <w:rPr>
          <w:b/>
          <w:i/>
          <w:lang w:val="uk-UA"/>
        </w:rPr>
        <w:t>«Антикорупційний суд в Україні: умови ефективності»</w:t>
      </w:r>
      <w:r w:rsidRPr="00446CC8">
        <w:rPr>
          <w:i/>
          <w:lang w:val="uk-UA"/>
        </w:rPr>
        <w:t>. В ній візьмуть участь  представники органів влади та антикорупційних громадських організаці</w:t>
      </w:r>
      <w:r w:rsidR="0063678B" w:rsidRPr="00446CC8">
        <w:rPr>
          <w:i/>
          <w:lang w:val="uk-UA"/>
        </w:rPr>
        <w:t xml:space="preserve">й, які </w:t>
      </w:r>
      <w:proofErr w:type="spellStart"/>
      <w:r w:rsidR="0063678B" w:rsidRPr="00446CC8">
        <w:rPr>
          <w:i/>
          <w:lang w:val="uk-UA"/>
        </w:rPr>
        <w:t>обговорять</w:t>
      </w:r>
      <w:proofErr w:type="spellEnd"/>
      <w:r w:rsidR="0063678B" w:rsidRPr="00446CC8">
        <w:rPr>
          <w:i/>
          <w:lang w:val="uk-UA"/>
        </w:rPr>
        <w:t xml:space="preserve"> умови якісної побудови ефективного</w:t>
      </w:r>
      <w:r w:rsidRPr="00446CC8">
        <w:rPr>
          <w:i/>
          <w:lang w:val="uk-UA"/>
        </w:rPr>
        <w:t xml:space="preserve"> впровадження системи антикорупційних судів та необхідні складові їх </w:t>
      </w:r>
      <w:r w:rsidR="0063678B" w:rsidRPr="00446CC8">
        <w:rPr>
          <w:i/>
          <w:lang w:val="uk-UA"/>
        </w:rPr>
        <w:t xml:space="preserve">результативної </w:t>
      </w:r>
      <w:r w:rsidRPr="00446CC8">
        <w:rPr>
          <w:i/>
          <w:lang w:val="uk-UA"/>
        </w:rPr>
        <w:t>роботи.</w:t>
      </w:r>
    </w:p>
    <w:p w14:paraId="600819FD" w14:textId="77777777" w:rsidR="00D52816" w:rsidRPr="00446CC8" w:rsidRDefault="00D52816" w:rsidP="00D93278">
      <w:pPr>
        <w:ind w:left="-709"/>
        <w:contextualSpacing/>
        <w:jc w:val="both"/>
        <w:rPr>
          <w:lang w:val="uk-UA"/>
        </w:rPr>
      </w:pPr>
    </w:p>
    <w:p w14:paraId="46E5CACB" w14:textId="198D156A" w:rsidR="00AD3DDF" w:rsidRPr="00446CC8" w:rsidRDefault="657710DA" w:rsidP="00D93278">
      <w:pPr>
        <w:ind w:left="-709"/>
        <w:contextualSpacing/>
        <w:jc w:val="both"/>
        <w:rPr>
          <w:lang w:val="uk-UA"/>
        </w:rPr>
      </w:pPr>
      <w:r w:rsidRPr="00446CC8">
        <w:rPr>
          <w:lang w:val="uk-UA"/>
        </w:rPr>
        <w:t xml:space="preserve">Запровадження в Україні спеціалізованих антикорупційних судів було однією з </w:t>
      </w:r>
      <w:hyperlink r:id="rId7">
        <w:r w:rsidRPr="00446CC8">
          <w:rPr>
            <w:rStyle w:val="a7"/>
            <w:lang w:val="uk-UA"/>
          </w:rPr>
          <w:t>рекомендацій</w:t>
        </w:r>
      </w:hyperlink>
      <w:r w:rsidRPr="00446CC8">
        <w:rPr>
          <w:lang w:val="uk-UA"/>
        </w:rPr>
        <w:t xml:space="preserve"> Організації Економічного Співробітництва і Розвитку (ОЕСР), а залучення до їх формування міжнародних спеціалістів - є </w:t>
      </w:r>
      <w:hyperlink r:id="rId8">
        <w:r w:rsidRPr="00446CC8">
          <w:rPr>
            <w:rStyle w:val="a7"/>
            <w:lang w:val="uk-UA"/>
          </w:rPr>
          <w:t>однією з вимог</w:t>
        </w:r>
      </w:hyperlink>
      <w:r w:rsidRPr="00446CC8">
        <w:rPr>
          <w:lang w:val="uk-UA"/>
        </w:rPr>
        <w:t xml:space="preserve"> надання Україні чергового траншу фінансової допомоги від М</w:t>
      </w:r>
      <w:r w:rsidR="00CB1F1B">
        <w:t>ВФ</w:t>
      </w:r>
      <w:bookmarkStart w:id="0" w:name="_GoBack"/>
      <w:bookmarkEnd w:id="0"/>
      <w:r w:rsidRPr="00446CC8">
        <w:rPr>
          <w:lang w:val="uk-UA"/>
        </w:rPr>
        <w:t xml:space="preserve">. </w:t>
      </w:r>
      <w:r w:rsidR="00031BCA" w:rsidRPr="00446CC8">
        <w:rPr>
          <w:lang w:val="uk-UA"/>
        </w:rPr>
        <w:t>Прийнят</w:t>
      </w:r>
      <w:r w:rsidR="00AD3DDF" w:rsidRPr="00446CC8">
        <w:rPr>
          <w:lang w:val="uk-UA"/>
        </w:rPr>
        <w:t>ий</w:t>
      </w:r>
      <w:r w:rsidR="00031BCA" w:rsidRPr="00446CC8">
        <w:rPr>
          <w:lang w:val="uk-UA"/>
        </w:rPr>
        <w:t xml:space="preserve"> </w:t>
      </w:r>
      <w:hyperlink r:id="rId9" w:history="1">
        <w:r w:rsidR="00031BCA" w:rsidRPr="00446CC8">
          <w:rPr>
            <w:rStyle w:val="a7"/>
            <w:lang w:val="uk-UA"/>
          </w:rPr>
          <w:t>Закон України “Про судоустрій і статус суддів”</w:t>
        </w:r>
      </w:hyperlink>
      <w:r w:rsidR="00031BCA" w:rsidRPr="00446CC8">
        <w:rPr>
          <w:lang w:val="uk-UA"/>
        </w:rPr>
        <w:t xml:space="preserve"> від 2 червня 2016 року передбач</w:t>
      </w:r>
      <w:r w:rsidR="00AD3DDF" w:rsidRPr="00446CC8">
        <w:rPr>
          <w:lang w:val="uk-UA"/>
        </w:rPr>
        <w:t>ає</w:t>
      </w:r>
      <w:r w:rsidR="00031BCA" w:rsidRPr="00446CC8">
        <w:rPr>
          <w:lang w:val="uk-UA"/>
        </w:rPr>
        <w:t xml:space="preserve"> утворення у системі судоустрою Вищого антикорупційного суду. </w:t>
      </w:r>
    </w:p>
    <w:p w14:paraId="7638729F" w14:textId="08F9B66A" w:rsidR="006D7A8C" w:rsidRPr="00446CC8" w:rsidRDefault="004E172F" w:rsidP="00D93278">
      <w:pPr>
        <w:ind w:left="-709"/>
        <w:contextualSpacing/>
        <w:jc w:val="both"/>
        <w:rPr>
          <w:lang w:val="uk-UA"/>
        </w:rPr>
      </w:pPr>
      <w:r w:rsidRPr="00446CC8">
        <w:rPr>
          <w:lang w:val="uk-UA"/>
        </w:rPr>
        <w:t xml:space="preserve">В суспільстві розпочалася дискусія щодо законопроекту про антикорупційні суди, зокрема було </w:t>
      </w:r>
      <w:hyperlink r:id="rId10" w:history="1">
        <w:r w:rsidRPr="00446CC8">
          <w:rPr>
            <w:rStyle w:val="a7"/>
            <w:lang w:val="uk-UA"/>
          </w:rPr>
          <w:t>опубліковано матеріал аналітика Українського інституту майбутнього</w:t>
        </w:r>
      </w:hyperlink>
      <w:r w:rsidR="00D93278" w:rsidRPr="00446CC8">
        <w:rPr>
          <w:lang w:val="uk-UA"/>
        </w:rPr>
        <w:t>.</w:t>
      </w:r>
      <w:r w:rsidRPr="00446CC8">
        <w:rPr>
          <w:lang w:val="uk-UA"/>
        </w:rPr>
        <w:t xml:space="preserve"> Олександра Євсєєва. </w:t>
      </w:r>
    </w:p>
    <w:p w14:paraId="6572AF25" w14:textId="31328870" w:rsidR="00A92CE1" w:rsidRPr="00446CC8" w:rsidRDefault="004E172F" w:rsidP="00D93278">
      <w:pPr>
        <w:ind w:left="-709"/>
        <w:contextualSpacing/>
        <w:jc w:val="both"/>
        <w:rPr>
          <w:lang w:val="uk-UA"/>
        </w:rPr>
      </w:pPr>
      <w:r w:rsidRPr="00446CC8">
        <w:rPr>
          <w:lang w:val="uk-UA"/>
        </w:rPr>
        <w:t xml:space="preserve">Днями представництво міжнародної антикорупційної організації </w:t>
      </w:r>
      <w:proofErr w:type="spellStart"/>
      <w:r w:rsidRPr="00446CC8">
        <w:rPr>
          <w:lang w:val="uk-UA"/>
        </w:rPr>
        <w:t>Transparency</w:t>
      </w:r>
      <w:proofErr w:type="spellEnd"/>
      <w:r w:rsidRPr="00446CC8">
        <w:rPr>
          <w:lang w:val="uk-UA"/>
        </w:rPr>
        <w:t xml:space="preserve"> </w:t>
      </w:r>
      <w:proofErr w:type="spellStart"/>
      <w:r w:rsidRPr="00446CC8">
        <w:rPr>
          <w:lang w:val="uk-UA"/>
        </w:rPr>
        <w:t>International</w:t>
      </w:r>
      <w:proofErr w:type="spellEnd"/>
      <w:r w:rsidRPr="00446CC8">
        <w:rPr>
          <w:lang w:val="uk-UA"/>
        </w:rPr>
        <w:t xml:space="preserve">  Україна </w:t>
      </w:r>
      <w:hyperlink r:id="rId11" w:history="1">
        <w:r w:rsidRPr="00446CC8">
          <w:rPr>
            <w:rStyle w:val="a7"/>
            <w:lang w:val="uk-UA"/>
          </w:rPr>
          <w:t>оприлюднило своє бачення щодо доцільності створення антикорупційного суду</w:t>
        </w:r>
      </w:hyperlink>
      <w:r w:rsidRPr="00446CC8">
        <w:rPr>
          <w:lang w:val="uk-UA"/>
        </w:rPr>
        <w:t>.</w:t>
      </w:r>
    </w:p>
    <w:p w14:paraId="7AA8FE63" w14:textId="77777777" w:rsidR="004E172F" w:rsidRPr="00446CC8" w:rsidRDefault="004E172F" w:rsidP="00D93278">
      <w:pPr>
        <w:ind w:left="-709"/>
        <w:contextualSpacing/>
        <w:jc w:val="both"/>
        <w:rPr>
          <w:lang w:val="uk-UA"/>
        </w:rPr>
      </w:pPr>
    </w:p>
    <w:p w14:paraId="556BD35C" w14:textId="13895161" w:rsidR="006D7A8C" w:rsidRPr="00446CC8" w:rsidRDefault="008B79DB" w:rsidP="00D93278">
      <w:pPr>
        <w:ind w:left="-709"/>
        <w:contextualSpacing/>
        <w:jc w:val="both"/>
        <w:rPr>
          <w:i/>
          <w:lang w:val="uk-UA"/>
        </w:rPr>
      </w:pPr>
      <w:r w:rsidRPr="00446CC8">
        <w:rPr>
          <w:i/>
          <w:lang w:val="uk-UA"/>
        </w:rPr>
        <w:t xml:space="preserve">Чому </w:t>
      </w:r>
      <w:r w:rsidR="657710DA" w:rsidRPr="00446CC8">
        <w:rPr>
          <w:i/>
          <w:lang w:val="uk-UA"/>
        </w:rPr>
        <w:t xml:space="preserve">Україні </w:t>
      </w:r>
      <w:r w:rsidRPr="00446CC8">
        <w:rPr>
          <w:i/>
          <w:lang w:val="uk-UA"/>
        </w:rPr>
        <w:t xml:space="preserve">необхідно </w:t>
      </w:r>
      <w:r w:rsidR="657710DA" w:rsidRPr="00446CC8">
        <w:rPr>
          <w:i/>
          <w:lang w:val="uk-UA"/>
        </w:rPr>
        <w:t>створювати спеціалізований</w:t>
      </w:r>
      <w:r w:rsidRPr="00446CC8">
        <w:rPr>
          <w:i/>
          <w:lang w:val="uk-UA"/>
        </w:rPr>
        <w:t xml:space="preserve"> антикорупційний</w:t>
      </w:r>
      <w:r w:rsidR="657710DA" w:rsidRPr="00446CC8">
        <w:rPr>
          <w:i/>
          <w:lang w:val="uk-UA"/>
        </w:rPr>
        <w:t xml:space="preserve"> суд і які існують </w:t>
      </w:r>
      <w:r w:rsidRPr="00446CC8">
        <w:rPr>
          <w:i/>
          <w:lang w:val="uk-UA"/>
        </w:rPr>
        <w:t>можливості/ризики</w:t>
      </w:r>
      <w:r w:rsidR="657710DA" w:rsidRPr="00446CC8">
        <w:rPr>
          <w:i/>
          <w:lang w:val="uk-UA"/>
        </w:rPr>
        <w:t xml:space="preserve"> </w:t>
      </w:r>
      <w:r w:rsidRPr="00446CC8">
        <w:rPr>
          <w:i/>
          <w:lang w:val="uk-UA"/>
        </w:rPr>
        <w:t>його запровадження</w:t>
      </w:r>
      <w:r w:rsidR="657710DA" w:rsidRPr="00446CC8">
        <w:rPr>
          <w:i/>
          <w:lang w:val="uk-UA"/>
        </w:rPr>
        <w:t>?</w:t>
      </w:r>
    </w:p>
    <w:p w14:paraId="40A6CFF1" w14:textId="271C7170" w:rsidR="006D7A8C" w:rsidRPr="00446CC8" w:rsidRDefault="657710DA" w:rsidP="00D93278">
      <w:pPr>
        <w:ind w:left="-709"/>
        <w:contextualSpacing/>
        <w:jc w:val="both"/>
        <w:rPr>
          <w:i/>
          <w:lang w:val="uk-UA"/>
        </w:rPr>
      </w:pPr>
      <w:r w:rsidRPr="00446CC8">
        <w:rPr>
          <w:i/>
          <w:lang w:val="uk-UA"/>
        </w:rPr>
        <w:t xml:space="preserve">Який міжнародний досвід створення та </w:t>
      </w:r>
      <w:r w:rsidR="008B79DB" w:rsidRPr="00446CC8">
        <w:rPr>
          <w:i/>
          <w:lang w:val="uk-UA"/>
        </w:rPr>
        <w:t>роботи таких судів</w:t>
      </w:r>
      <w:r w:rsidRPr="00446CC8">
        <w:rPr>
          <w:i/>
          <w:lang w:val="uk-UA"/>
        </w:rPr>
        <w:t>?</w:t>
      </w:r>
    </w:p>
    <w:p w14:paraId="3DBAFC97" w14:textId="77777777" w:rsidR="006D7A8C" w:rsidRPr="00446CC8" w:rsidRDefault="00AD3DDF" w:rsidP="00D93278">
      <w:pPr>
        <w:ind w:left="-709"/>
        <w:contextualSpacing/>
        <w:jc w:val="both"/>
        <w:rPr>
          <w:i/>
          <w:lang w:val="uk-UA"/>
        </w:rPr>
      </w:pPr>
      <w:r w:rsidRPr="00446CC8">
        <w:rPr>
          <w:i/>
          <w:lang w:val="uk-UA"/>
        </w:rPr>
        <w:t>Якою має бути юрисдикція цього суду</w:t>
      </w:r>
      <w:r w:rsidR="00965F19" w:rsidRPr="00446CC8">
        <w:rPr>
          <w:i/>
          <w:lang w:val="uk-UA"/>
        </w:rPr>
        <w:t>?</w:t>
      </w:r>
    </w:p>
    <w:p w14:paraId="38BEF8A4" w14:textId="72FA4A6D" w:rsidR="00A92CE1" w:rsidRPr="00446CC8" w:rsidRDefault="657710DA" w:rsidP="00D93278">
      <w:pPr>
        <w:ind w:left="-709"/>
        <w:contextualSpacing/>
        <w:jc w:val="both"/>
        <w:rPr>
          <w:i/>
          <w:lang w:val="uk-UA"/>
        </w:rPr>
      </w:pPr>
      <w:r w:rsidRPr="00446CC8">
        <w:rPr>
          <w:i/>
          <w:lang w:val="uk-UA"/>
        </w:rPr>
        <w:t xml:space="preserve">Які </w:t>
      </w:r>
      <w:r w:rsidR="008B79DB" w:rsidRPr="00446CC8">
        <w:rPr>
          <w:i/>
          <w:lang w:val="uk-UA"/>
        </w:rPr>
        <w:t>показники ефективності для антикорупційного суду в українських умовах</w:t>
      </w:r>
      <w:r w:rsidRPr="00446CC8">
        <w:rPr>
          <w:i/>
          <w:lang w:val="uk-UA"/>
        </w:rPr>
        <w:t>?</w:t>
      </w:r>
    </w:p>
    <w:p w14:paraId="47321888" w14:textId="77777777" w:rsidR="00A92CE1" w:rsidRPr="00446CC8" w:rsidRDefault="00A92CE1" w:rsidP="00D93278">
      <w:pPr>
        <w:ind w:left="-709"/>
        <w:contextualSpacing/>
        <w:jc w:val="both"/>
        <w:rPr>
          <w:i/>
          <w:lang w:val="uk-UA"/>
        </w:rPr>
      </w:pPr>
    </w:p>
    <w:p w14:paraId="25EA42A9" w14:textId="7060D24B" w:rsidR="00A92CE1" w:rsidRPr="00446CC8" w:rsidRDefault="008B79DB" w:rsidP="00D93278">
      <w:pPr>
        <w:ind w:left="-709"/>
        <w:contextualSpacing/>
        <w:jc w:val="both"/>
        <w:rPr>
          <w:lang w:val="uk-UA"/>
        </w:rPr>
      </w:pPr>
      <w:r w:rsidRPr="00446CC8">
        <w:rPr>
          <w:lang w:val="uk-UA"/>
        </w:rPr>
        <w:t>Відповіді на ці питання обговорюватимуть</w:t>
      </w:r>
      <w:r w:rsidR="00965F19" w:rsidRPr="00446CC8">
        <w:rPr>
          <w:lang w:val="uk-UA"/>
        </w:rPr>
        <w:t xml:space="preserve">: </w:t>
      </w:r>
      <w:r w:rsidR="00965F19" w:rsidRPr="00446CC8">
        <w:rPr>
          <w:b/>
          <w:lang w:val="uk-UA"/>
        </w:rPr>
        <w:t>Єгор Соболєв</w:t>
      </w:r>
      <w:r w:rsidR="00965F19" w:rsidRPr="00446CC8">
        <w:rPr>
          <w:lang w:val="uk-UA"/>
        </w:rPr>
        <w:t xml:space="preserve">, голова Комітету з питань запобігання і протидії корупції, </w:t>
      </w:r>
      <w:r w:rsidR="0063678B" w:rsidRPr="00446CC8">
        <w:rPr>
          <w:b/>
          <w:lang w:val="uk-UA"/>
        </w:rPr>
        <w:t xml:space="preserve">Назар </w:t>
      </w:r>
      <w:proofErr w:type="spellStart"/>
      <w:r w:rsidR="0063678B" w:rsidRPr="00446CC8">
        <w:rPr>
          <w:b/>
          <w:lang w:val="uk-UA"/>
        </w:rPr>
        <w:t>Холодницький</w:t>
      </w:r>
      <w:proofErr w:type="spellEnd"/>
      <w:r w:rsidR="0063678B" w:rsidRPr="00446CC8">
        <w:rPr>
          <w:lang w:val="uk-UA"/>
        </w:rPr>
        <w:t xml:space="preserve">, заступник Генерального прокурора України, керівник Спеціалізованої антикорупційної прокуратури  </w:t>
      </w:r>
      <w:r w:rsidR="0063678B" w:rsidRPr="00446CC8">
        <w:rPr>
          <w:b/>
          <w:lang w:val="uk-UA"/>
        </w:rPr>
        <w:t>Андрій Слюсар,</w:t>
      </w:r>
      <w:r w:rsidR="00965F19" w:rsidRPr="00446CC8">
        <w:rPr>
          <w:lang w:val="uk-UA"/>
        </w:rPr>
        <w:t xml:space="preserve"> </w:t>
      </w:r>
      <w:r w:rsidR="0063678B" w:rsidRPr="00446CC8">
        <w:rPr>
          <w:lang w:val="uk-UA"/>
        </w:rPr>
        <w:t>керівник програми протидії топ-корупції</w:t>
      </w:r>
      <w:r w:rsidR="00965F19" w:rsidRPr="00446CC8">
        <w:rPr>
          <w:lang w:val="uk-UA"/>
        </w:rPr>
        <w:t xml:space="preserve"> </w:t>
      </w:r>
      <w:proofErr w:type="spellStart"/>
      <w:r w:rsidR="00965F19" w:rsidRPr="00446CC8">
        <w:rPr>
          <w:lang w:val="uk-UA"/>
        </w:rPr>
        <w:t>Transparency</w:t>
      </w:r>
      <w:proofErr w:type="spellEnd"/>
      <w:r w:rsidR="00965F19" w:rsidRPr="00446CC8">
        <w:rPr>
          <w:lang w:val="uk-UA"/>
        </w:rPr>
        <w:t xml:space="preserve"> </w:t>
      </w:r>
      <w:proofErr w:type="spellStart"/>
      <w:r w:rsidR="00965F19" w:rsidRPr="00446CC8">
        <w:rPr>
          <w:lang w:val="uk-UA"/>
        </w:rPr>
        <w:t>International</w:t>
      </w:r>
      <w:proofErr w:type="spellEnd"/>
      <w:r w:rsidR="00965F19" w:rsidRPr="00446CC8">
        <w:rPr>
          <w:lang w:val="uk-UA"/>
        </w:rPr>
        <w:t xml:space="preserve"> Україна, </w:t>
      </w:r>
      <w:r w:rsidR="0063678B" w:rsidRPr="00446CC8">
        <w:rPr>
          <w:b/>
          <w:lang w:val="uk-UA"/>
        </w:rPr>
        <w:t xml:space="preserve">Олександр </w:t>
      </w:r>
      <w:proofErr w:type="spellStart"/>
      <w:r w:rsidR="0063678B" w:rsidRPr="00446CC8">
        <w:rPr>
          <w:b/>
          <w:lang w:val="uk-UA"/>
        </w:rPr>
        <w:t>Євсеєв</w:t>
      </w:r>
      <w:proofErr w:type="spellEnd"/>
      <w:r w:rsidR="0063678B" w:rsidRPr="00446CC8">
        <w:rPr>
          <w:b/>
          <w:lang w:val="uk-UA"/>
        </w:rPr>
        <w:t>,</w:t>
      </w:r>
      <w:r w:rsidR="0063678B" w:rsidRPr="00446CC8">
        <w:rPr>
          <w:lang w:val="uk-UA"/>
        </w:rPr>
        <w:t xml:space="preserve"> </w:t>
      </w:r>
      <w:r w:rsidR="00D93278" w:rsidRPr="00446CC8">
        <w:rPr>
          <w:lang w:val="uk-UA"/>
        </w:rPr>
        <w:t>експерт програми реформування правоохоронної та судової систем Українського Інституту Майбутнього (УІМ)</w:t>
      </w:r>
      <w:r w:rsidR="0063678B" w:rsidRPr="00446CC8">
        <w:rPr>
          <w:lang w:val="uk-UA"/>
        </w:rPr>
        <w:t xml:space="preserve">, </w:t>
      </w:r>
      <w:r w:rsidR="0063678B" w:rsidRPr="00446CC8">
        <w:rPr>
          <w:b/>
          <w:lang w:val="uk-UA"/>
        </w:rPr>
        <w:t xml:space="preserve">Анастасія </w:t>
      </w:r>
      <w:proofErr w:type="spellStart"/>
      <w:r w:rsidR="0063678B" w:rsidRPr="00446CC8">
        <w:rPr>
          <w:b/>
          <w:lang w:val="uk-UA"/>
        </w:rPr>
        <w:t>Красносільська</w:t>
      </w:r>
      <w:proofErr w:type="spellEnd"/>
      <w:r w:rsidR="0063678B" w:rsidRPr="00446CC8">
        <w:rPr>
          <w:b/>
          <w:lang w:val="uk-UA"/>
        </w:rPr>
        <w:t>,</w:t>
      </w:r>
      <w:r w:rsidR="0063678B" w:rsidRPr="00446CC8">
        <w:rPr>
          <w:lang w:val="uk-UA"/>
        </w:rPr>
        <w:t xml:space="preserve"> експерт </w:t>
      </w:r>
      <w:r w:rsidR="003308B9" w:rsidRPr="00446CC8">
        <w:rPr>
          <w:lang w:val="uk-UA"/>
        </w:rPr>
        <w:t>Ц</w:t>
      </w:r>
      <w:r w:rsidRPr="00446CC8">
        <w:rPr>
          <w:lang w:val="uk-UA"/>
        </w:rPr>
        <w:t>ентр протидії корупції.</w:t>
      </w:r>
    </w:p>
    <w:p w14:paraId="0F54EA1A" w14:textId="77777777" w:rsidR="00A92CE1" w:rsidRPr="00446CC8" w:rsidRDefault="00A92CE1" w:rsidP="00D93278">
      <w:pPr>
        <w:tabs>
          <w:tab w:val="left" w:pos="1106"/>
        </w:tabs>
        <w:spacing w:line="264" w:lineRule="auto"/>
        <w:ind w:left="-709"/>
        <w:contextualSpacing/>
        <w:jc w:val="both"/>
        <w:rPr>
          <w:rFonts w:ascii="Minion Pro" w:hAnsi="Minion Pro" w:cstheme="minorHAnsi"/>
          <w:b/>
          <w:lang w:val="uk-UA"/>
        </w:rPr>
      </w:pPr>
    </w:p>
    <w:p w14:paraId="662907FF" w14:textId="77777777" w:rsidR="00C87881" w:rsidRPr="00446CC8" w:rsidRDefault="00965F19" w:rsidP="00C87881">
      <w:pPr>
        <w:ind w:left="-709"/>
        <w:rPr>
          <w:lang w:val="uk-UA"/>
        </w:rPr>
      </w:pPr>
      <w:r w:rsidRPr="00446CC8">
        <w:rPr>
          <w:lang w:val="uk-UA"/>
        </w:rPr>
        <w:t xml:space="preserve">Акредитація на місці </w:t>
      </w:r>
      <w:r w:rsidR="00A92CE1" w:rsidRPr="00446CC8">
        <w:rPr>
          <w:lang w:val="uk-UA"/>
        </w:rPr>
        <w:t>за</w:t>
      </w:r>
      <w:r w:rsidRPr="00446CC8">
        <w:rPr>
          <w:lang w:val="uk-UA"/>
        </w:rPr>
        <w:t xml:space="preserve"> журналістським</w:t>
      </w:r>
      <w:r w:rsidR="00A92CE1" w:rsidRPr="00446CC8">
        <w:rPr>
          <w:lang w:val="uk-UA"/>
        </w:rPr>
        <w:t>и</w:t>
      </w:r>
      <w:r w:rsidRPr="00446CC8">
        <w:rPr>
          <w:lang w:val="uk-UA"/>
        </w:rPr>
        <w:t xml:space="preserve"> посвідченням</w:t>
      </w:r>
      <w:r w:rsidR="00A92CE1" w:rsidRPr="00446CC8">
        <w:rPr>
          <w:lang w:val="uk-UA"/>
        </w:rPr>
        <w:t>и</w:t>
      </w:r>
      <w:r w:rsidRPr="00446CC8">
        <w:rPr>
          <w:lang w:val="uk-UA"/>
        </w:rPr>
        <w:t>.</w:t>
      </w:r>
      <w:r w:rsidR="00C87881" w:rsidRPr="00446CC8">
        <w:rPr>
          <w:lang w:val="uk-UA"/>
        </w:rPr>
        <w:t xml:space="preserve"> Контакт для медіа: Ольга Тимченко, </w:t>
      </w:r>
      <w:proofErr w:type="spellStart"/>
      <w:r w:rsidR="00C87881" w:rsidRPr="00446CC8">
        <w:rPr>
          <w:lang w:val="uk-UA"/>
        </w:rPr>
        <w:t>м.т</w:t>
      </w:r>
      <w:proofErr w:type="spellEnd"/>
      <w:r w:rsidR="00C87881" w:rsidRPr="00446CC8">
        <w:rPr>
          <w:lang w:val="uk-UA"/>
        </w:rPr>
        <w:t>. 050-352-96-18</w:t>
      </w:r>
    </w:p>
    <w:p w14:paraId="3FE4F94E" w14:textId="28AC2DB4" w:rsidR="00C87881" w:rsidRPr="00446CC8" w:rsidRDefault="00C87881" w:rsidP="00C87881">
      <w:pPr>
        <w:ind w:left="-709"/>
        <w:jc w:val="center"/>
        <w:rPr>
          <w:b/>
          <w:lang w:val="uk-UA"/>
        </w:rPr>
      </w:pPr>
      <w:r w:rsidRPr="00446CC8">
        <w:rPr>
          <w:b/>
          <w:lang w:val="uk-UA"/>
        </w:rPr>
        <w:t>#</w:t>
      </w:r>
    </w:p>
    <w:p w14:paraId="2E110681" w14:textId="77777777" w:rsidR="00C87881" w:rsidRPr="00446CC8" w:rsidRDefault="00C87881" w:rsidP="00C87881">
      <w:pPr>
        <w:ind w:left="-709"/>
        <w:jc w:val="both"/>
        <w:rPr>
          <w:sz w:val="18"/>
          <w:szCs w:val="18"/>
          <w:lang w:val="uk-UA"/>
        </w:rPr>
      </w:pPr>
      <w:proofErr w:type="spellStart"/>
      <w:r w:rsidRPr="00446CC8">
        <w:rPr>
          <w:b/>
          <w:sz w:val="18"/>
          <w:szCs w:val="18"/>
          <w:lang w:val="uk-UA"/>
        </w:rPr>
        <w:t>Transparency</w:t>
      </w:r>
      <w:proofErr w:type="spellEnd"/>
      <w:r w:rsidRPr="00446CC8">
        <w:rPr>
          <w:b/>
          <w:sz w:val="18"/>
          <w:szCs w:val="18"/>
          <w:lang w:val="uk-UA"/>
        </w:rPr>
        <w:t xml:space="preserve"> </w:t>
      </w:r>
      <w:proofErr w:type="spellStart"/>
      <w:r w:rsidRPr="00446CC8">
        <w:rPr>
          <w:b/>
          <w:sz w:val="18"/>
          <w:szCs w:val="18"/>
          <w:lang w:val="uk-UA"/>
        </w:rPr>
        <w:t>International</w:t>
      </w:r>
      <w:proofErr w:type="spellEnd"/>
      <w:r w:rsidRPr="00446CC8">
        <w:rPr>
          <w:b/>
          <w:sz w:val="18"/>
          <w:szCs w:val="18"/>
          <w:lang w:val="uk-UA"/>
        </w:rPr>
        <w:t xml:space="preserve"> Україна</w:t>
      </w:r>
      <w:r w:rsidRPr="00446CC8">
        <w:rPr>
          <w:sz w:val="18"/>
          <w:szCs w:val="18"/>
          <w:lang w:val="uk-UA"/>
        </w:rPr>
        <w:t xml:space="preserve"> є представництвом глобальної антикорупційної мережі  </w:t>
      </w:r>
      <w:proofErr w:type="spellStart"/>
      <w:r w:rsidRPr="00446CC8">
        <w:rPr>
          <w:sz w:val="18"/>
          <w:szCs w:val="18"/>
          <w:lang w:val="uk-UA"/>
        </w:rPr>
        <w:t>Transparency</w:t>
      </w:r>
      <w:proofErr w:type="spellEnd"/>
      <w:r w:rsidRPr="00446CC8">
        <w:rPr>
          <w:sz w:val="18"/>
          <w:szCs w:val="18"/>
          <w:lang w:val="uk-UA"/>
        </w:rPr>
        <w:t xml:space="preserve"> </w:t>
      </w:r>
      <w:proofErr w:type="spellStart"/>
      <w:r w:rsidRPr="00446CC8">
        <w:rPr>
          <w:sz w:val="18"/>
          <w:szCs w:val="18"/>
          <w:lang w:val="uk-UA"/>
        </w:rPr>
        <w:t>International</w:t>
      </w:r>
      <w:proofErr w:type="spellEnd"/>
      <w:r w:rsidRPr="00446CC8">
        <w:rPr>
          <w:sz w:val="18"/>
          <w:szCs w:val="18"/>
          <w:lang w:val="uk-UA"/>
        </w:rPr>
        <w:t xml:space="preserve">, що працює більше як у 100 країнах світу. Місія ТІ Україна: знизити рівень корупції в Україні шляхом сприяння прозорості, підзвітності та доброчесності публічної влади і громадянського суспільства. Дізнатися більше  </w:t>
      </w:r>
      <w:hyperlink r:id="rId12" w:history="1">
        <w:r w:rsidRPr="00446CC8">
          <w:rPr>
            <w:rStyle w:val="a7"/>
            <w:sz w:val="18"/>
            <w:szCs w:val="18"/>
            <w:lang w:val="uk-UA"/>
          </w:rPr>
          <w:t>www.ti-ukraine.org</w:t>
        </w:r>
      </w:hyperlink>
    </w:p>
    <w:p w14:paraId="14D85171" w14:textId="3DF9D869" w:rsidR="00D93278" w:rsidRPr="00446CC8" w:rsidRDefault="00C87881" w:rsidP="00C87881">
      <w:pPr>
        <w:ind w:left="-709"/>
        <w:jc w:val="both"/>
        <w:rPr>
          <w:rFonts w:ascii="Minion Pro" w:hAnsi="Minion Pro" w:cstheme="minorHAnsi"/>
          <w:b/>
          <w:lang w:val="uk-UA"/>
        </w:rPr>
      </w:pPr>
      <w:r w:rsidRPr="00446CC8">
        <w:rPr>
          <w:b/>
          <w:sz w:val="18"/>
          <w:szCs w:val="18"/>
          <w:lang w:val="uk-UA"/>
        </w:rPr>
        <w:t>Український інститут майбутнього</w:t>
      </w:r>
      <w:r w:rsidRPr="00446CC8">
        <w:rPr>
          <w:sz w:val="18"/>
          <w:szCs w:val="18"/>
          <w:lang w:val="uk-UA"/>
        </w:rPr>
        <w:t xml:space="preserve"> – це незалежний аналітичний центр, який: - прогнозує зміни та моделює можливі сценарії розвитку подій в Україні; - надає компетентну оцінку українським подіям; - формулює конкретні рекомендації до дій; - пропонує ефективні рішення; - пропонує майданчик для дискусій на актуальні теми. Є спільним проектом представників українського бізнесу, політики та громадського сектору. Заснований влітку 2016 року.</w:t>
      </w:r>
    </w:p>
    <w:sectPr w:rsidR="00D93278" w:rsidRPr="00446CC8" w:rsidSect="00A92CE1">
      <w:headerReference w:type="default" r:id="rId13"/>
      <w:pgSz w:w="11906" w:h="16838"/>
      <w:pgMar w:top="1134" w:right="1133" w:bottom="1134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4B732E" w14:textId="77777777" w:rsidR="00EA1C1F" w:rsidRDefault="00EA1C1F" w:rsidP="005351ED">
      <w:pPr>
        <w:spacing w:after="0" w:line="240" w:lineRule="auto"/>
      </w:pPr>
      <w:r>
        <w:separator/>
      </w:r>
    </w:p>
  </w:endnote>
  <w:endnote w:type="continuationSeparator" w:id="0">
    <w:p w14:paraId="151CA120" w14:textId="77777777" w:rsidR="00EA1C1F" w:rsidRDefault="00EA1C1F" w:rsidP="00535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Cambria Math"/>
    <w:panose1 w:val="02040503050306020203"/>
    <w:charset w:val="00"/>
    <w:family w:val="auto"/>
    <w:pitch w:val="variable"/>
    <w:sig w:usb0="00000001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0395A9" w14:textId="77777777" w:rsidR="00EA1C1F" w:rsidRDefault="00EA1C1F" w:rsidP="005351ED">
      <w:pPr>
        <w:spacing w:after="0" w:line="240" w:lineRule="auto"/>
      </w:pPr>
      <w:r>
        <w:separator/>
      </w:r>
    </w:p>
  </w:footnote>
  <w:footnote w:type="continuationSeparator" w:id="0">
    <w:p w14:paraId="00EF6DF4" w14:textId="77777777" w:rsidR="00EA1C1F" w:rsidRDefault="00EA1C1F" w:rsidP="00535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292B0" w14:textId="77777777" w:rsidR="005351ED" w:rsidRPr="005351ED" w:rsidRDefault="005351ED" w:rsidP="005351ED">
    <w:pPr>
      <w:pStyle w:val="a3"/>
      <w:tabs>
        <w:tab w:val="clear" w:pos="9355"/>
        <w:tab w:val="left" w:pos="10065"/>
      </w:tabs>
      <w:ind w:left="-1701" w:right="-710"/>
    </w:pPr>
    <w:r w:rsidRPr="005351ED">
      <w:rPr>
        <w:noProof/>
        <w:lang w:val="uk-UA" w:eastAsia="uk-UA"/>
      </w:rPr>
      <w:drawing>
        <wp:inline distT="0" distB="0" distL="0" distR="0" wp14:anchorId="5C7A905C" wp14:editId="6500FBF3">
          <wp:extent cx="7562850" cy="1372292"/>
          <wp:effectExtent l="0" t="0" r="0" b="0"/>
          <wp:docPr id="4" name="Рисунок 4" descr="C:\Users\ekormyliuk\AppData\Local\Microsoft\Windows\Temporary Internet Files\Content.Outlook\GLA4HRO7\бланк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kormyliuk\AppData\Local\Microsoft\Windows\Temporary Internet Files\Content.Outlook\GLA4HRO7\бланк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1484" cy="13793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B0A89"/>
    <w:multiLevelType w:val="hybridMultilevel"/>
    <w:tmpl w:val="961A0A9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0AE7668D"/>
    <w:multiLevelType w:val="hybridMultilevel"/>
    <w:tmpl w:val="DFC2B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41CCC"/>
    <w:multiLevelType w:val="hybridMultilevel"/>
    <w:tmpl w:val="091AAFCC"/>
    <w:lvl w:ilvl="0" w:tplc="3850C9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FF27F3"/>
    <w:multiLevelType w:val="hybridMultilevel"/>
    <w:tmpl w:val="81286474"/>
    <w:lvl w:ilvl="0" w:tplc="0422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1ED"/>
    <w:rsid w:val="00031BCA"/>
    <w:rsid w:val="00055024"/>
    <w:rsid w:val="00056C21"/>
    <w:rsid w:val="00071297"/>
    <w:rsid w:val="00086F39"/>
    <w:rsid w:val="000D58CE"/>
    <w:rsid w:val="000E6703"/>
    <w:rsid w:val="000F5C2A"/>
    <w:rsid w:val="0011736D"/>
    <w:rsid w:val="00140E07"/>
    <w:rsid w:val="001423F9"/>
    <w:rsid w:val="001D364C"/>
    <w:rsid w:val="001E00E7"/>
    <w:rsid w:val="00245CF9"/>
    <w:rsid w:val="002A59A2"/>
    <w:rsid w:val="002B6D57"/>
    <w:rsid w:val="002D0891"/>
    <w:rsid w:val="00301A4A"/>
    <w:rsid w:val="0031728A"/>
    <w:rsid w:val="003308B9"/>
    <w:rsid w:val="003677C5"/>
    <w:rsid w:val="00382463"/>
    <w:rsid w:val="00387B5E"/>
    <w:rsid w:val="003D195D"/>
    <w:rsid w:val="003F62A6"/>
    <w:rsid w:val="00412029"/>
    <w:rsid w:val="00446CC8"/>
    <w:rsid w:val="00484863"/>
    <w:rsid w:val="004B3D17"/>
    <w:rsid w:val="004E172F"/>
    <w:rsid w:val="0052536A"/>
    <w:rsid w:val="005351ED"/>
    <w:rsid w:val="00572DF9"/>
    <w:rsid w:val="00574910"/>
    <w:rsid w:val="005A13C3"/>
    <w:rsid w:val="005B3758"/>
    <w:rsid w:val="005C4032"/>
    <w:rsid w:val="005D69C7"/>
    <w:rsid w:val="0063678B"/>
    <w:rsid w:val="00681BD3"/>
    <w:rsid w:val="0069759F"/>
    <w:rsid w:val="006D12EC"/>
    <w:rsid w:val="006D664B"/>
    <w:rsid w:val="006D7A8C"/>
    <w:rsid w:val="007303F8"/>
    <w:rsid w:val="007357E6"/>
    <w:rsid w:val="00791A41"/>
    <w:rsid w:val="007A6C07"/>
    <w:rsid w:val="007F67B8"/>
    <w:rsid w:val="008354FB"/>
    <w:rsid w:val="0085253F"/>
    <w:rsid w:val="00854E28"/>
    <w:rsid w:val="008B79DB"/>
    <w:rsid w:val="008C630B"/>
    <w:rsid w:val="008D57D7"/>
    <w:rsid w:val="008E03F2"/>
    <w:rsid w:val="008E2C30"/>
    <w:rsid w:val="008F5911"/>
    <w:rsid w:val="0092645B"/>
    <w:rsid w:val="00931B27"/>
    <w:rsid w:val="00935F3D"/>
    <w:rsid w:val="00953F16"/>
    <w:rsid w:val="00965F19"/>
    <w:rsid w:val="00970535"/>
    <w:rsid w:val="009B0D81"/>
    <w:rsid w:val="009C228B"/>
    <w:rsid w:val="009D5F34"/>
    <w:rsid w:val="00A40188"/>
    <w:rsid w:val="00A41F98"/>
    <w:rsid w:val="00A92CE1"/>
    <w:rsid w:val="00AA479F"/>
    <w:rsid w:val="00AA73DA"/>
    <w:rsid w:val="00AC2684"/>
    <w:rsid w:val="00AD3DDF"/>
    <w:rsid w:val="00AD3DEF"/>
    <w:rsid w:val="00AE390E"/>
    <w:rsid w:val="00AF3F79"/>
    <w:rsid w:val="00B20BF5"/>
    <w:rsid w:val="00B6168A"/>
    <w:rsid w:val="00B77110"/>
    <w:rsid w:val="00B827BF"/>
    <w:rsid w:val="00BD0B74"/>
    <w:rsid w:val="00C073E4"/>
    <w:rsid w:val="00C5444D"/>
    <w:rsid w:val="00C65536"/>
    <w:rsid w:val="00C87881"/>
    <w:rsid w:val="00C90D79"/>
    <w:rsid w:val="00CB0196"/>
    <w:rsid w:val="00CB1F1B"/>
    <w:rsid w:val="00CE01F7"/>
    <w:rsid w:val="00CF739E"/>
    <w:rsid w:val="00D20E7B"/>
    <w:rsid w:val="00D435F1"/>
    <w:rsid w:val="00D449C9"/>
    <w:rsid w:val="00D52816"/>
    <w:rsid w:val="00D64E26"/>
    <w:rsid w:val="00D93278"/>
    <w:rsid w:val="00D949BF"/>
    <w:rsid w:val="00DA67B6"/>
    <w:rsid w:val="00DC438E"/>
    <w:rsid w:val="00DC77D1"/>
    <w:rsid w:val="00DF3B30"/>
    <w:rsid w:val="00DF6E18"/>
    <w:rsid w:val="00E222BB"/>
    <w:rsid w:val="00E4043A"/>
    <w:rsid w:val="00E67AF6"/>
    <w:rsid w:val="00EA1C1F"/>
    <w:rsid w:val="00EB5D30"/>
    <w:rsid w:val="00EC233A"/>
    <w:rsid w:val="00ED1390"/>
    <w:rsid w:val="00EE4597"/>
    <w:rsid w:val="00F35331"/>
    <w:rsid w:val="00FB0F2B"/>
    <w:rsid w:val="00FD1086"/>
    <w:rsid w:val="00FE5FBA"/>
    <w:rsid w:val="6577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9F9666"/>
  <w15:docId w15:val="{B50FEB66-4476-40FF-BF7A-B97235810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9C9"/>
    <w:pPr>
      <w:spacing w:after="200" w:line="276" w:lineRule="auto"/>
    </w:pPr>
    <w:rPr>
      <w:rFonts w:ascii="Cambria" w:eastAsia="Cambria" w:hAnsi="Cambria" w:cs="Times New Roman"/>
    </w:rPr>
  </w:style>
  <w:style w:type="paragraph" w:styleId="3">
    <w:name w:val="heading 3"/>
    <w:basedOn w:val="a"/>
    <w:link w:val="30"/>
    <w:uiPriority w:val="9"/>
    <w:qFormat/>
    <w:rsid w:val="00D528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51E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5351ED"/>
  </w:style>
  <w:style w:type="paragraph" w:styleId="a5">
    <w:name w:val="footer"/>
    <w:basedOn w:val="a"/>
    <w:link w:val="a6"/>
    <w:uiPriority w:val="99"/>
    <w:unhideWhenUsed/>
    <w:rsid w:val="005351E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5351ED"/>
  </w:style>
  <w:style w:type="character" w:styleId="a7">
    <w:name w:val="Hyperlink"/>
    <w:uiPriority w:val="99"/>
    <w:rsid w:val="00D449C9"/>
    <w:rPr>
      <w:color w:val="0000FF"/>
      <w:u w:val="single"/>
    </w:rPr>
  </w:style>
  <w:style w:type="character" w:styleId="a8">
    <w:name w:val="Emphasis"/>
    <w:uiPriority w:val="20"/>
    <w:qFormat/>
    <w:rsid w:val="00D449C9"/>
    <w:rPr>
      <w:i/>
      <w:iCs/>
    </w:rPr>
  </w:style>
  <w:style w:type="character" w:styleId="a9">
    <w:name w:val="line number"/>
    <w:basedOn w:val="a0"/>
    <w:rsid w:val="00D449C9"/>
  </w:style>
  <w:style w:type="paragraph" w:styleId="aa">
    <w:name w:val="List Paragraph"/>
    <w:basedOn w:val="a"/>
    <w:uiPriority w:val="34"/>
    <w:qFormat/>
    <w:rsid w:val="0092645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B82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827BF"/>
    <w:rPr>
      <w:rFonts w:ascii="Tahoma" w:eastAsia="Cambri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528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ets.documentcloud.org/documents/3304058/Memo-IMF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oecd.org/daf/anti-bribery/Ukraine-Round-3-Monitoring-Report-ENG.pdf" TargetMode="External"/><Relationship Id="rId12" Type="http://schemas.openxmlformats.org/officeDocument/2006/relationships/hyperlink" Target="http://www.ti-ukraine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i-ukraine.org/news/2175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m.nv.ua/ukr/opinion/evseev_o/antikoruptsijni-sudi-svitovij-dosvid-61477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1.c1.rada.gov.ua/pls/zweb2/webproc4_1?pf3511=59259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2180</Words>
  <Characters>1244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Kormyliuk</dc:creator>
  <cp:lastModifiedBy>CLD</cp:lastModifiedBy>
  <cp:revision>6</cp:revision>
  <dcterms:created xsi:type="dcterms:W3CDTF">2017-02-13T15:40:00Z</dcterms:created>
  <dcterms:modified xsi:type="dcterms:W3CDTF">2017-02-15T08:32:00Z</dcterms:modified>
</cp:coreProperties>
</file>