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D4E" w:rsidRDefault="00544D4E" w:rsidP="00544D4E">
      <w:pPr>
        <w:pStyle w:val="a3"/>
        <w:shd w:val="clear" w:color="auto" w:fill="FFFFFF"/>
        <w:spacing w:before="0" w:beforeAutospacing="0" w:after="0" w:afterAutospacing="0"/>
        <w:ind w:right="-18"/>
        <w:rPr>
          <w:rFonts w:ascii="Calibri" w:hAnsi="Calibri" w:cs="Calibri"/>
          <w:iCs/>
          <w:bdr w:val="none" w:sz="0" w:space="0" w:color="auto" w:frame="1"/>
          <w:lang w:val="uk-UA"/>
        </w:rPr>
      </w:pPr>
      <w:r w:rsidRPr="00544D4E">
        <w:rPr>
          <w:rFonts w:ascii="Calibri" w:hAnsi="Calibri" w:cs="Calibri"/>
          <w:iCs/>
          <w:bdr w:val="none" w:sz="0" w:space="0" w:color="auto" w:frame="1"/>
          <w:lang w:val="uk-UA"/>
        </w:rPr>
        <w:t>11.12.2017</w:t>
      </w:r>
    </w:p>
    <w:p w:rsidR="00444A4C" w:rsidRPr="00544D4E" w:rsidRDefault="00444A4C" w:rsidP="00544D4E">
      <w:pPr>
        <w:pStyle w:val="a3"/>
        <w:shd w:val="clear" w:color="auto" w:fill="FFFFFF"/>
        <w:spacing w:before="0" w:beforeAutospacing="0" w:after="0" w:afterAutospacing="0"/>
        <w:ind w:right="-18"/>
        <w:rPr>
          <w:rFonts w:ascii="Calibri" w:hAnsi="Calibri" w:cs="Calibri"/>
          <w:iCs/>
          <w:bdr w:val="none" w:sz="0" w:space="0" w:color="auto" w:frame="1"/>
          <w:lang w:val="uk-UA"/>
        </w:rPr>
      </w:pPr>
      <w:r>
        <w:rPr>
          <w:rFonts w:ascii="Calibri" w:hAnsi="Calibri" w:cs="Calibri"/>
          <w:iCs/>
          <w:bdr w:val="none" w:sz="0" w:space="0" w:color="auto" w:frame="1"/>
          <w:lang w:val="uk-UA"/>
        </w:rPr>
        <w:t>ПРЕС-РЕЛІЗ</w:t>
      </w:r>
    </w:p>
    <w:p w:rsidR="000321DF" w:rsidRPr="00F52244" w:rsidRDefault="000321DF" w:rsidP="00594BE5">
      <w:pPr>
        <w:pStyle w:val="a3"/>
        <w:shd w:val="clear" w:color="auto" w:fill="FFFFFF"/>
        <w:spacing w:before="0" w:beforeAutospacing="0" w:after="0" w:afterAutospacing="0"/>
        <w:ind w:right="-18"/>
        <w:jc w:val="center"/>
        <w:rPr>
          <w:rFonts w:ascii="Calibri" w:hAnsi="Calibri" w:cs="Calibri"/>
          <w:b/>
          <w:iCs/>
          <w:bdr w:val="none" w:sz="0" w:space="0" w:color="auto" w:frame="1"/>
          <w:lang w:val="uk-UA"/>
        </w:rPr>
      </w:pPr>
      <w:r w:rsidRPr="00F52244">
        <w:rPr>
          <w:rFonts w:ascii="Calibri" w:hAnsi="Calibri" w:cs="Calibri"/>
          <w:b/>
          <w:iCs/>
          <w:bdr w:val="none" w:sz="0" w:space="0" w:color="auto" w:frame="1"/>
          <w:lang w:val="uk-UA"/>
        </w:rPr>
        <w:t>Прозоріший Львів:</w:t>
      </w:r>
    </w:p>
    <w:p w:rsidR="002B3D4E" w:rsidRPr="00F52244" w:rsidRDefault="000321DF" w:rsidP="00594BE5">
      <w:pPr>
        <w:pStyle w:val="a3"/>
        <w:shd w:val="clear" w:color="auto" w:fill="FFFFFF"/>
        <w:spacing w:before="0" w:beforeAutospacing="0" w:after="0" w:afterAutospacing="0"/>
        <w:ind w:right="-18"/>
        <w:jc w:val="center"/>
        <w:rPr>
          <w:rFonts w:ascii="Calibri" w:hAnsi="Calibri" w:cs="Calibri"/>
          <w:b/>
          <w:iCs/>
          <w:bdr w:val="none" w:sz="0" w:space="0" w:color="auto" w:frame="1"/>
          <w:lang w:val="uk-UA"/>
        </w:rPr>
      </w:pPr>
      <w:r w:rsidRPr="00F52244">
        <w:rPr>
          <w:rFonts w:ascii="Calibri" w:hAnsi="Calibri" w:cs="Calibri"/>
          <w:b/>
          <w:iCs/>
          <w:bdr w:val="none" w:sz="0" w:space="0" w:color="auto" w:frame="1"/>
          <w:lang w:val="uk-UA"/>
        </w:rPr>
        <w:t xml:space="preserve"> </w:t>
      </w:r>
      <w:r w:rsidR="00594BE5" w:rsidRPr="00F52244">
        <w:rPr>
          <w:rFonts w:ascii="Calibri" w:hAnsi="Calibri" w:cs="Calibri"/>
          <w:b/>
          <w:iCs/>
          <w:bdr w:val="none" w:sz="0" w:space="0" w:color="auto" w:frame="1"/>
          <w:lang w:val="uk-UA"/>
        </w:rPr>
        <w:t>ТІ Україна</w:t>
      </w:r>
      <w:r w:rsidRPr="00F52244">
        <w:rPr>
          <w:rFonts w:ascii="Calibri" w:hAnsi="Calibri" w:cs="Calibri"/>
          <w:b/>
          <w:iCs/>
          <w:bdr w:val="none" w:sz="0" w:space="0" w:color="auto" w:frame="1"/>
          <w:lang w:val="uk-UA"/>
        </w:rPr>
        <w:t xml:space="preserve"> допомогла </w:t>
      </w:r>
      <w:r w:rsidR="00594BE5" w:rsidRPr="00F52244">
        <w:rPr>
          <w:rFonts w:ascii="Calibri" w:hAnsi="Calibri" w:cs="Calibri"/>
          <w:b/>
          <w:iCs/>
          <w:bdr w:val="none" w:sz="0" w:space="0" w:color="auto" w:frame="1"/>
          <w:lang w:val="uk-UA"/>
        </w:rPr>
        <w:t>в</w:t>
      </w:r>
      <w:r w:rsidRPr="00F52244">
        <w:rPr>
          <w:rFonts w:ascii="Calibri" w:hAnsi="Calibri" w:cs="Calibri"/>
          <w:b/>
          <w:iCs/>
          <w:bdr w:val="none" w:sz="0" w:space="0" w:color="auto" w:frame="1"/>
          <w:lang w:val="uk-UA"/>
        </w:rPr>
        <w:t xml:space="preserve"> розробці нового Статуту міста</w:t>
      </w:r>
    </w:p>
    <w:p w:rsidR="00594BE5" w:rsidRPr="00F52244" w:rsidRDefault="00594BE5" w:rsidP="00594BE5">
      <w:pPr>
        <w:pStyle w:val="a3"/>
        <w:shd w:val="clear" w:color="auto" w:fill="FFFFFF"/>
        <w:spacing w:before="0" w:beforeAutospacing="0" w:after="0" w:afterAutospacing="0"/>
        <w:ind w:right="-18"/>
        <w:jc w:val="center"/>
        <w:rPr>
          <w:rFonts w:ascii="Calibri" w:hAnsi="Calibri" w:cs="Calibri"/>
          <w:b/>
          <w:iCs/>
          <w:bdr w:val="none" w:sz="0" w:space="0" w:color="auto" w:frame="1"/>
          <w:lang w:val="uk-UA"/>
        </w:rPr>
      </w:pPr>
    </w:p>
    <w:p w:rsidR="00594BE5" w:rsidRPr="00F52244" w:rsidRDefault="00594BE5" w:rsidP="003C0B86">
      <w:pPr>
        <w:pStyle w:val="a3"/>
        <w:shd w:val="clear" w:color="auto" w:fill="FFFFFF"/>
        <w:spacing w:before="0" w:beforeAutospacing="0" w:after="180" w:afterAutospacing="0"/>
        <w:ind w:right="-18"/>
        <w:jc w:val="both"/>
        <w:rPr>
          <w:rFonts w:ascii="Calibri" w:hAnsi="Calibri" w:cs="Calibri"/>
          <w:i/>
          <w:iCs/>
          <w:bdr w:val="none" w:sz="0" w:space="0" w:color="auto" w:frame="1"/>
          <w:lang w:val="uk-UA"/>
        </w:rPr>
      </w:pPr>
      <w:r w:rsidRPr="00F52244">
        <w:rPr>
          <w:rFonts w:ascii="Calibri" w:hAnsi="Calibri" w:cs="Calibri"/>
          <w:i/>
          <w:iCs/>
          <w:bdr w:val="none" w:sz="0" w:space="0" w:color="auto" w:frame="1"/>
          <w:lang w:val="uk-UA"/>
        </w:rPr>
        <w:t xml:space="preserve">Українське представництво міжнародного антикорупційного руху Transparency International продовжує співпрацю з місцевими органами самоврядування в рамках проекту </w:t>
      </w:r>
      <w:hyperlink r:id="rId6" w:history="1">
        <w:r w:rsidRPr="00F52244">
          <w:rPr>
            <w:rStyle w:val="a4"/>
            <w:rFonts w:ascii="Calibri" w:hAnsi="Calibri" w:cs="Calibri"/>
            <w:i/>
            <w:iCs/>
            <w:bdr w:val="none" w:sz="0" w:space="0" w:color="auto" w:frame="1"/>
            <w:lang w:val="uk-UA"/>
          </w:rPr>
          <w:t>#TransparentCities</w:t>
        </w:r>
      </w:hyperlink>
      <w:r w:rsidRPr="00F52244">
        <w:rPr>
          <w:rFonts w:ascii="Calibri" w:hAnsi="Calibri" w:cs="Calibri"/>
          <w:i/>
          <w:iCs/>
          <w:bdr w:val="none" w:sz="0" w:space="0" w:color="auto" w:frame="1"/>
          <w:lang w:val="uk-UA"/>
        </w:rPr>
        <w:t>. Цього разу експертна група ТІ Україна допо</w:t>
      </w:r>
      <w:r w:rsidR="00226638">
        <w:rPr>
          <w:rFonts w:ascii="Calibri" w:hAnsi="Calibri" w:cs="Calibri"/>
          <w:i/>
          <w:iCs/>
          <w:bdr w:val="none" w:sz="0" w:space="0" w:color="auto" w:frame="1"/>
          <w:lang w:val="uk-UA"/>
        </w:rPr>
        <w:t>могла підготувати нову редакцію</w:t>
      </w:r>
      <w:r w:rsidR="00226638" w:rsidRPr="00226638">
        <w:rPr>
          <w:rFonts w:ascii="Calibri" w:hAnsi="Calibri" w:cs="Calibri"/>
          <w:i/>
          <w:iCs/>
          <w:bdr w:val="none" w:sz="0" w:space="0" w:color="auto" w:frame="1"/>
          <w:lang w:val="ru-RU"/>
        </w:rPr>
        <w:t xml:space="preserve"> </w:t>
      </w:r>
      <w:bookmarkStart w:id="0" w:name="_GoBack"/>
      <w:bookmarkEnd w:id="0"/>
      <w:r w:rsidRPr="00F52244">
        <w:rPr>
          <w:rFonts w:ascii="Calibri" w:hAnsi="Calibri" w:cs="Calibri"/>
          <w:i/>
          <w:iCs/>
          <w:bdr w:val="none" w:sz="0" w:space="0" w:color="auto" w:frame="1"/>
          <w:lang w:val="uk-UA"/>
        </w:rPr>
        <w:t>Статуту територіальної громади Львова.</w:t>
      </w:r>
    </w:p>
    <w:p w:rsidR="00594BE5" w:rsidRPr="00F52244" w:rsidRDefault="00594BE5" w:rsidP="003C0B86">
      <w:pPr>
        <w:pStyle w:val="a3"/>
        <w:shd w:val="clear" w:color="auto" w:fill="FFFFFF"/>
        <w:spacing w:before="0" w:beforeAutospacing="0" w:after="180" w:afterAutospacing="0"/>
        <w:ind w:right="-18"/>
        <w:jc w:val="both"/>
        <w:rPr>
          <w:rFonts w:ascii="Calibri" w:hAnsi="Calibri" w:cs="Calibri"/>
          <w:iCs/>
          <w:bdr w:val="none" w:sz="0" w:space="0" w:color="auto" w:frame="1"/>
          <w:lang w:val="uk-UA"/>
        </w:rPr>
      </w:pPr>
      <w:r w:rsidRPr="00F52244">
        <w:rPr>
          <w:rFonts w:ascii="Calibri" w:hAnsi="Calibri" w:cs="Calibri"/>
          <w:iCs/>
          <w:bdr w:val="none" w:sz="0" w:space="0" w:color="auto" w:frame="1"/>
          <w:lang w:val="uk-UA"/>
        </w:rPr>
        <w:t>Статут є важливим документом для міст, адже регулює роботу міського виконавчого органу та його взаємодію з громадою. Процес децентралізації в Україні набирає обертів, і саме Статут підтримує залучення</w:t>
      </w:r>
      <w:r w:rsidR="00A8102A" w:rsidRPr="00F52244">
        <w:rPr>
          <w:rFonts w:ascii="Calibri" w:hAnsi="Calibri" w:cs="Calibri"/>
          <w:iCs/>
          <w:bdr w:val="none" w:sz="0" w:space="0" w:color="auto" w:frame="1"/>
          <w:lang w:val="uk-UA"/>
        </w:rPr>
        <w:t xml:space="preserve"> громади в цей процес. </w:t>
      </w:r>
      <w:hyperlink r:id="rId7" w:history="1">
        <w:r w:rsidR="00B96BBD" w:rsidRPr="00F52244">
          <w:rPr>
            <w:rStyle w:val="a4"/>
            <w:rFonts w:ascii="Calibri" w:hAnsi="Calibri" w:cs="Calibri"/>
            <w:iCs/>
            <w:bdr w:val="none" w:sz="0" w:space="0" w:color="auto" w:frame="1"/>
            <w:lang w:val="uk-UA"/>
          </w:rPr>
          <w:t>Новий Статут</w:t>
        </w:r>
      </w:hyperlink>
      <w:r w:rsidR="00B96BBD" w:rsidRPr="00F52244">
        <w:rPr>
          <w:rFonts w:ascii="Calibri" w:hAnsi="Calibri" w:cs="Calibri"/>
          <w:iCs/>
          <w:bdr w:val="none" w:sz="0" w:space="0" w:color="auto" w:frame="1"/>
          <w:lang w:val="uk-UA"/>
        </w:rPr>
        <w:t xml:space="preserve"> має унормувати проведення громадських слухань, подання електронних петицій та зборів за місцем проживання.</w:t>
      </w:r>
    </w:p>
    <w:p w:rsidR="00B96BBD" w:rsidRPr="00F52244" w:rsidRDefault="00B96BBD" w:rsidP="003C0B86">
      <w:pPr>
        <w:pStyle w:val="a3"/>
        <w:shd w:val="clear" w:color="auto" w:fill="FFFFFF"/>
        <w:spacing w:before="0" w:beforeAutospacing="0" w:after="180" w:afterAutospacing="0"/>
        <w:ind w:right="-18"/>
        <w:jc w:val="both"/>
        <w:rPr>
          <w:rFonts w:ascii="Calibri" w:hAnsi="Calibri" w:cs="Calibri"/>
          <w:iCs/>
          <w:bdr w:val="none" w:sz="0" w:space="0" w:color="auto" w:frame="1"/>
          <w:lang w:val="uk-UA"/>
        </w:rPr>
      </w:pPr>
      <w:r w:rsidRPr="00F52244">
        <w:rPr>
          <w:rFonts w:ascii="Calibri" w:hAnsi="Calibri" w:cs="Calibri"/>
          <w:i/>
          <w:iCs/>
          <w:bdr w:val="none" w:sz="0" w:space="0" w:color="auto" w:frame="1"/>
          <w:lang w:val="uk-UA"/>
        </w:rPr>
        <w:t>«Сподіваємося, що нова редакція Статуту підвищить активність громади, довіру жителів до влади та залучить якомога більше львів’ян до прийняття місцевих рішень»</w:t>
      </w:r>
      <w:r w:rsidRPr="00F52244">
        <w:rPr>
          <w:rFonts w:ascii="Calibri" w:hAnsi="Calibri" w:cs="Calibri"/>
          <w:iCs/>
          <w:bdr w:val="none" w:sz="0" w:space="0" w:color="auto" w:frame="1"/>
          <w:lang w:val="uk-UA"/>
        </w:rPr>
        <w:t xml:space="preserve">, - прокоментувала </w:t>
      </w:r>
      <w:r w:rsidRPr="00F52244">
        <w:rPr>
          <w:rFonts w:ascii="Calibri" w:hAnsi="Calibri" w:cs="Calibri"/>
          <w:b/>
          <w:iCs/>
          <w:bdr w:val="none" w:sz="0" w:space="0" w:color="auto" w:frame="1"/>
          <w:lang w:val="uk-UA"/>
        </w:rPr>
        <w:t>Катерина Цибенко</w:t>
      </w:r>
      <w:r w:rsidRPr="00F52244">
        <w:rPr>
          <w:rFonts w:ascii="Calibri" w:hAnsi="Calibri" w:cs="Calibri"/>
          <w:iCs/>
          <w:bdr w:val="none" w:sz="0" w:space="0" w:color="auto" w:frame="1"/>
          <w:lang w:val="uk-UA"/>
        </w:rPr>
        <w:t>, керівниця проекту ТІ Україна «Розбудова прозорості в містах України».</w:t>
      </w:r>
    </w:p>
    <w:p w:rsidR="00B96BBD" w:rsidRPr="00F52244" w:rsidRDefault="00A8102A" w:rsidP="00B96BBD">
      <w:pPr>
        <w:pStyle w:val="a3"/>
        <w:shd w:val="clear" w:color="auto" w:fill="FFFFFF"/>
        <w:spacing w:before="0" w:beforeAutospacing="0" w:after="180" w:afterAutospacing="0"/>
        <w:ind w:right="-18"/>
        <w:jc w:val="both"/>
        <w:rPr>
          <w:rFonts w:ascii="Calibri" w:hAnsi="Calibri" w:cs="Calibri"/>
          <w:lang w:val="uk-UA"/>
        </w:rPr>
      </w:pPr>
      <w:r w:rsidRPr="00F52244">
        <w:rPr>
          <w:rFonts w:ascii="Calibri" w:hAnsi="Calibri" w:cs="Calibri"/>
          <w:iCs/>
          <w:bdr w:val="none" w:sz="0" w:space="0" w:color="auto" w:frame="1"/>
          <w:lang w:val="uk-UA"/>
        </w:rPr>
        <w:t>Розробка нового Статуту розпочалася 31 березня 2016 року, з моменту утворення робочої групи. Вона складалася з</w:t>
      </w:r>
      <w:r w:rsidR="00B84BCB" w:rsidRPr="00F52244">
        <w:rPr>
          <w:rFonts w:ascii="Calibri" w:hAnsi="Calibri" w:cs="Calibri"/>
          <w:lang w:val="uk-UA"/>
        </w:rPr>
        <w:t xml:space="preserve"> депутатів Львівської міської ради, посадових особ виконавчих органів ради, громадських діячів, представник</w:t>
      </w:r>
      <w:r w:rsidR="00ED5E9E" w:rsidRPr="00F52244">
        <w:rPr>
          <w:rFonts w:ascii="Calibri" w:hAnsi="Calibri" w:cs="Calibri"/>
          <w:lang w:val="uk-UA"/>
        </w:rPr>
        <w:t>ів</w:t>
      </w:r>
      <w:r w:rsidR="00B84BCB" w:rsidRPr="00F52244">
        <w:rPr>
          <w:rFonts w:ascii="Calibri" w:hAnsi="Calibri" w:cs="Calibri"/>
          <w:lang w:val="uk-UA"/>
        </w:rPr>
        <w:t xml:space="preserve"> о</w:t>
      </w:r>
      <w:r w:rsidR="00ED5E9E" w:rsidRPr="00F52244">
        <w:rPr>
          <w:rFonts w:ascii="Calibri" w:hAnsi="Calibri" w:cs="Calibri"/>
          <w:lang w:val="uk-UA"/>
        </w:rPr>
        <w:t>світніх та експертних середовищ. За час підготовки Статуту провели 21 засідання.</w:t>
      </w:r>
      <w:r w:rsidR="00B96BBD" w:rsidRPr="00F52244">
        <w:rPr>
          <w:rFonts w:ascii="Calibri" w:hAnsi="Calibri" w:cs="Calibri"/>
          <w:lang w:val="uk-UA"/>
        </w:rPr>
        <w:t xml:space="preserve"> Після кожного засідання напрацьовані </w:t>
      </w:r>
      <w:r w:rsidR="00B84BCB" w:rsidRPr="00F52244">
        <w:rPr>
          <w:rFonts w:ascii="Calibri" w:hAnsi="Calibri" w:cs="Calibri"/>
          <w:lang w:val="uk-UA"/>
        </w:rPr>
        <w:t>робочою групою тексти статей нової редакції Статуту оприлюднювали на Інформаційному порталі деп</w:t>
      </w:r>
      <w:r w:rsidR="00B96BBD" w:rsidRPr="00F52244">
        <w:rPr>
          <w:rFonts w:ascii="Calibri" w:hAnsi="Calibri" w:cs="Calibri"/>
          <w:lang w:val="uk-UA"/>
        </w:rPr>
        <w:t>утатів Львівської міської ради. Окрім того, протягом декількох місяців проводили публічне громадське обговорення положень проекту нового Статуту та консультації з громадськістю.</w:t>
      </w:r>
    </w:p>
    <w:p w:rsidR="00B96BBD" w:rsidRPr="00F52244" w:rsidRDefault="00B96BBD" w:rsidP="00B84BCB">
      <w:pPr>
        <w:pStyle w:val="a3"/>
        <w:shd w:val="clear" w:color="auto" w:fill="FFFFFF"/>
        <w:spacing w:before="0" w:beforeAutospacing="0" w:after="180" w:afterAutospacing="0"/>
        <w:ind w:right="-18"/>
        <w:jc w:val="both"/>
        <w:rPr>
          <w:rFonts w:ascii="Calibri" w:hAnsi="Calibri" w:cs="Calibri"/>
          <w:lang w:val="uk-UA"/>
        </w:rPr>
      </w:pPr>
      <w:r w:rsidRPr="00F52244">
        <w:rPr>
          <w:rFonts w:ascii="Calibri" w:hAnsi="Calibri" w:cs="Calibri"/>
          <w:lang w:val="uk-UA"/>
        </w:rPr>
        <w:t>До цього процесу долучилася ТІ Україна спільно з</w:t>
      </w:r>
      <w:hyperlink r:id="rId8" w:history="1">
        <w:r w:rsidR="00325CA1" w:rsidRPr="00F52244">
          <w:rPr>
            <w:rStyle w:val="a4"/>
            <w:rFonts w:ascii="Calibri" w:hAnsi="Calibri" w:cs="Calibri"/>
            <w:color w:val="auto"/>
            <w:u w:val="none"/>
            <w:lang w:val="uk-UA"/>
          </w:rPr>
          <w:t xml:space="preserve"> Науково-дослідним інститутом державного будівництва та місцевого самоврядування НАПрН України</w:t>
        </w:r>
      </w:hyperlink>
      <w:r w:rsidR="00325CA1" w:rsidRPr="00F52244">
        <w:rPr>
          <w:rFonts w:ascii="Calibri" w:hAnsi="Calibri" w:cs="Calibri"/>
          <w:lang w:val="uk-UA"/>
        </w:rPr>
        <w:t xml:space="preserve"> та </w:t>
      </w:r>
      <w:r w:rsidRPr="00F52244">
        <w:rPr>
          <w:rFonts w:ascii="Calibri" w:hAnsi="Calibri" w:cs="Calibri"/>
          <w:lang w:val="uk-UA"/>
        </w:rPr>
        <w:t>Інститутом держави і права імені</w:t>
      </w:r>
      <w:r w:rsidR="003C0B86" w:rsidRPr="00F52244">
        <w:rPr>
          <w:rFonts w:ascii="Calibri" w:hAnsi="Calibri" w:cs="Calibri"/>
          <w:lang w:val="uk-UA"/>
        </w:rPr>
        <w:t xml:space="preserve"> В.</w:t>
      </w:r>
      <w:r w:rsidRPr="00F52244">
        <w:rPr>
          <w:lang w:val="uk-UA"/>
        </w:rPr>
        <w:t> </w:t>
      </w:r>
      <w:r w:rsidRPr="00F52244">
        <w:rPr>
          <w:rFonts w:ascii="Calibri" w:hAnsi="Calibri" w:cs="Calibri"/>
          <w:lang w:val="uk-UA"/>
        </w:rPr>
        <w:t>М. </w:t>
      </w:r>
      <w:r w:rsidR="003C0B86" w:rsidRPr="00F52244">
        <w:rPr>
          <w:rFonts w:ascii="Calibri" w:hAnsi="Calibri" w:cs="Calibri"/>
          <w:lang w:val="uk-UA"/>
        </w:rPr>
        <w:t>Корецького НАН України</w:t>
      </w:r>
      <w:r w:rsidRPr="00F52244">
        <w:rPr>
          <w:rFonts w:ascii="Calibri" w:hAnsi="Calibri" w:cs="Calibri"/>
          <w:lang w:val="uk-UA"/>
        </w:rPr>
        <w:t xml:space="preserve">. Експерти проаналізували проект Статуту на відповідність чинному законодавству, визначили наслідки його впливу, розробили рекомендації. </w:t>
      </w:r>
      <w:r w:rsidR="00B84BCB" w:rsidRPr="00F52244">
        <w:rPr>
          <w:rFonts w:ascii="Calibri" w:hAnsi="Calibri" w:cs="Calibri"/>
          <w:lang w:val="uk-UA"/>
        </w:rPr>
        <w:t>Після проведення правової експертизи проекту Статуту</w:t>
      </w:r>
      <w:r w:rsidRPr="00F52244">
        <w:rPr>
          <w:rFonts w:ascii="Calibri" w:hAnsi="Calibri" w:cs="Calibri"/>
          <w:lang w:val="uk-UA"/>
        </w:rPr>
        <w:t xml:space="preserve"> Львівська міськрада підготувала кінцеву версію на основі отриманих зауважень і пропозицій.</w:t>
      </w:r>
    </w:p>
    <w:p w:rsidR="00F52244" w:rsidRPr="00F52244" w:rsidRDefault="00F52244" w:rsidP="00B84BCB">
      <w:pPr>
        <w:pStyle w:val="a3"/>
        <w:shd w:val="clear" w:color="auto" w:fill="FFFFFF"/>
        <w:spacing w:before="0" w:beforeAutospacing="0" w:after="180" w:afterAutospacing="0"/>
        <w:ind w:right="-18"/>
        <w:jc w:val="both"/>
        <w:rPr>
          <w:rFonts w:ascii="Calibri" w:hAnsi="Calibri" w:cs="Calibri"/>
          <w:lang w:val="uk-UA"/>
        </w:rPr>
      </w:pPr>
      <w:r w:rsidRPr="00F52244">
        <w:rPr>
          <w:rFonts w:ascii="Calibri" w:hAnsi="Calibri" w:cs="Calibri"/>
          <w:lang w:val="uk-UA"/>
        </w:rPr>
        <w:t xml:space="preserve">Нагадаємо, що в </w:t>
      </w:r>
      <w:r w:rsidRPr="00F52244">
        <w:rPr>
          <w:rFonts w:ascii="Calibri" w:hAnsi="Calibri" w:cs="Calibri"/>
          <w:b/>
          <w:lang w:val="uk-UA"/>
        </w:rPr>
        <w:t>рейтингу прозорості 100 міст України</w:t>
      </w:r>
      <w:r w:rsidRPr="00F52244">
        <w:rPr>
          <w:rFonts w:ascii="Calibri" w:hAnsi="Calibri" w:cs="Calibri"/>
          <w:lang w:val="uk-UA"/>
        </w:rPr>
        <w:t xml:space="preserve"> </w:t>
      </w:r>
      <w:hyperlink r:id="rId9" w:history="1">
        <w:r w:rsidRPr="00F52244">
          <w:rPr>
            <w:rStyle w:val="a4"/>
            <w:rFonts w:ascii="Calibri" w:hAnsi="Calibri" w:cs="Calibri"/>
            <w:lang w:val="uk-UA"/>
          </w:rPr>
          <w:t>Львів</w:t>
        </w:r>
      </w:hyperlink>
      <w:r w:rsidRPr="00F52244">
        <w:rPr>
          <w:rFonts w:ascii="Calibri" w:hAnsi="Calibri" w:cs="Calibri"/>
          <w:lang w:val="uk-UA"/>
        </w:rPr>
        <w:t xml:space="preserve"> посів перше місце із 59,7 балами зі 100 можливих.</w:t>
      </w:r>
    </w:p>
    <w:p w:rsidR="00891729" w:rsidRDefault="00891729" w:rsidP="00B720F5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uk-UA"/>
        </w:rPr>
      </w:pPr>
      <w:r w:rsidRPr="00F52244">
        <w:rPr>
          <w:rFonts w:ascii="Calibri" w:eastAsia="Times New Roman" w:hAnsi="Calibri" w:cs="Calibri"/>
          <w:sz w:val="24"/>
          <w:szCs w:val="24"/>
          <w:lang w:val="uk-UA"/>
        </w:rPr>
        <w:t>З повним текстом</w:t>
      </w:r>
      <w:r w:rsidR="00D67728" w:rsidRPr="00F52244">
        <w:rPr>
          <w:rFonts w:ascii="Calibri" w:eastAsia="Times New Roman" w:hAnsi="Calibri" w:cs="Calibri"/>
          <w:sz w:val="24"/>
          <w:szCs w:val="24"/>
          <w:lang w:val="uk-UA"/>
        </w:rPr>
        <w:t xml:space="preserve"> </w:t>
      </w:r>
      <w:hyperlink r:id="rId10" w:history="1">
        <w:r w:rsidR="00D67728" w:rsidRPr="00F52244">
          <w:rPr>
            <w:rStyle w:val="a4"/>
            <w:rFonts w:ascii="Calibri" w:eastAsia="Times New Roman" w:hAnsi="Calibri" w:cs="Calibri"/>
            <w:sz w:val="24"/>
            <w:szCs w:val="24"/>
            <w:lang w:val="uk-UA"/>
          </w:rPr>
          <w:t>екпертного проекту</w:t>
        </w:r>
      </w:hyperlink>
      <w:r w:rsidRPr="00F52244">
        <w:rPr>
          <w:rFonts w:ascii="Calibri" w:eastAsia="Times New Roman" w:hAnsi="Calibri" w:cs="Calibri"/>
          <w:sz w:val="24"/>
          <w:szCs w:val="24"/>
          <w:lang w:val="uk-UA"/>
        </w:rPr>
        <w:t xml:space="preserve"> можна ознайомитися за посиланням: </w:t>
      </w:r>
      <w:hyperlink r:id="rId11" w:history="1">
        <w:r w:rsidR="00B96BBD" w:rsidRPr="00F52244">
          <w:rPr>
            <w:rStyle w:val="a4"/>
            <w:rFonts w:ascii="Calibri" w:eastAsia="Times New Roman" w:hAnsi="Calibri" w:cs="Calibri"/>
            <w:sz w:val="24"/>
            <w:szCs w:val="24"/>
            <w:lang w:val="uk-UA"/>
          </w:rPr>
          <w:t>http://bit.ly/2kXvFGo</w:t>
        </w:r>
      </w:hyperlink>
      <w:r w:rsidRPr="00F52244">
        <w:rPr>
          <w:rFonts w:ascii="Calibri" w:eastAsia="Times New Roman" w:hAnsi="Calibri" w:cs="Calibri"/>
          <w:sz w:val="24"/>
          <w:szCs w:val="24"/>
          <w:lang w:val="uk-UA"/>
        </w:rPr>
        <w:t xml:space="preserve"> </w:t>
      </w:r>
    </w:p>
    <w:p w:rsidR="00B720F5" w:rsidRPr="00226638" w:rsidRDefault="00B720F5" w:rsidP="00B720F5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4"/>
          <w:szCs w:val="24"/>
          <w:lang w:val="ru-RU"/>
        </w:rPr>
      </w:pPr>
    </w:p>
    <w:p w:rsidR="00B720F5" w:rsidRDefault="00B720F5" w:rsidP="00B720F5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#</w:t>
      </w:r>
    </w:p>
    <w:p w:rsidR="00B720F5" w:rsidRPr="00B720F5" w:rsidRDefault="00B720F5" w:rsidP="00B720F5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4"/>
          <w:szCs w:val="24"/>
        </w:rPr>
      </w:pPr>
    </w:p>
    <w:tbl>
      <w:tblPr>
        <w:tblStyle w:val="TableNormal1"/>
        <w:tblW w:w="10219" w:type="dxa"/>
        <w:tblInd w:w="-85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110"/>
        <w:gridCol w:w="5109"/>
      </w:tblGrid>
      <w:tr w:rsidR="00B720F5" w:rsidRPr="009C5780" w:rsidTr="00FC758E">
        <w:trPr>
          <w:trHeight w:val="1738"/>
        </w:trPr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94" w:type="dxa"/>
              <w:bottom w:w="80" w:type="dxa"/>
              <w:right w:w="80" w:type="dxa"/>
            </w:tcMar>
          </w:tcPr>
          <w:p w:rsidR="00B720F5" w:rsidRDefault="00B720F5" w:rsidP="00FC758E">
            <w:pPr>
              <w:ind w:left="41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C5780">
              <w:rPr>
                <w:rFonts w:ascii="Calibri" w:hAnsi="Calibri" w:cs="Calibri"/>
                <w:b/>
                <w:bCs/>
                <w:sz w:val="18"/>
                <w:szCs w:val="18"/>
              </w:rPr>
              <w:t>Контакт для медіа:</w:t>
            </w:r>
            <w:r w:rsidRPr="009C578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E7EDA">
              <w:rPr>
                <w:rFonts w:ascii="Calibri" w:hAnsi="Calibri" w:cs="Calibri"/>
                <w:b/>
                <w:sz w:val="18"/>
                <w:szCs w:val="18"/>
              </w:rPr>
              <w:t>Катерина Цибенко</w:t>
            </w:r>
            <w:r w:rsidRPr="00EE7EDA">
              <w:rPr>
                <w:rFonts w:ascii="Calibri" w:hAnsi="Calibri" w:cs="Calibri"/>
                <w:sz w:val="18"/>
                <w:szCs w:val="18"/>
              </w:rPr>
              <w:t xml:space="preserve">, керівник напрямку «Прозорі міста» в Transparency International </w:t>
            </w:r>
            <w:r>
              <w:rPr>
                <w:rFonts w:ascii="Calibri" w:hAnsi="Calibri" w:cs="Calibri"/>
                <w:sz w:val="18"/>
                <w:szCs w:val="18"/>
              </w:rPr>
              <w:t>Україна</w:t>
            </w:r>
          </w:p>
          <w:p w:rsidR="00B720F5" w:rsidRDefault="001A68A4" w:rsidP="00FC758E">
            <w:pPr>
              <w:ind w:left="414"/>
              <w:jc w:val="both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hyperlink r:id="rId12" w:history="1">
              <w:r w:rsidR="00B720F5" w:rsidRPr="00C04EA4">
                <w:rPr>
                  <w:rStyle w:val="a4"/>
                  <w:rFonts w:ascii="Calibri" w:hAnsi="Calibri" w:cs="Calibri"/>
                  <w:bCs/>
                  <w:sz w:val="18"/>
                  <w:szCs w:val="18"/>
                  <w:lang w:val="en-US"/>
                </w:rPr>
                <w:t>tsybenko@ti-ukraine.org</w:t>
              </w:r>
            </w:hyperlink>
          </w:p>
          <w:p w:rsidR="00B720F5" w:rsidRPr="003E2E40" w:rsidRDefault="00B720F5" w:rsidP="00FC758E">
            <w:pPr>
              <w:ind w:left="414"/>
              <w:jc w:val="both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E2E40">
              <w:rPr>
                <w:rFonts w:ascii="Calibri" w:hAnsi="Calibri" w:cs="Calibri"/>
                <w:sz w:val="18"/>
                <w:szCs w:val="18"/>
                <w:lang w:val="en-US"/>
              </w:rPr>
              <w:t>+38 098 231 08 81</w:t>
            </w:r>
          </w:p>
          <w:p w:rsidR="00B720F5" w:rsidRPr="009C5780" w:rsidRDefault="00B720F5" w:rsidP="00FC758E">
            <w:pPr>
              <w:ind w:left="414"/>
              <w:jc w:val="both"/>
              <w:rPr>
                <w:rFonts w:ascii="Calibri" w:hAnsi="Calibri" w:cs="Calibri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94" w:type="dxa"/>
              <w:bottom w:w="80" w:type="dxa"/>
              <w:right w:w="80" w:type="dxa"/>
            </w:tcMar>
          </w:tcPr>
          <w:p w:rsidR="00B720F5" w:rsidRPr="009C5780" w:rsidRDefault="00B720F5" w:rsidP="00FC758E">
            <w:pPr>
              <w:ind w:left="414"/>
              <w:jc w:val="both"/>
              <w:rPr>
                <w:rFonts w:ascii="Calibri" w:hAnsi="Calibri" w:cs="Calibri"/>
              </w:rPr>
            </w:pPr>
            <w:r w:rsidRPr="009C5780">
              <w:rPr>
                <w:rFonts w:ascii="Calibri" w:hAnsi="Calibri" w:cs="Calibri"/>
                <w:b/>
                <w:bCs/>
                <w:sz w:val="18"/>
                <w:szCs w:val="18"/>
              </w:rPr>
              <w:t>Transparency International Україна</w:t>
            </w:r>
            <w:r w:rsidRPr="009C5780">
              <w:rPr>
                <w:rFonts w:ascii="Calibri" w:hAnsi="Calibri" w:cs="Calibri"/>
                <w:sz w:val="18"/>
                <w:szCs w:val="18"/>
              </w:rPr>
              <w:t xml:space="preserve"> є представництвом глобальної антикорупційної мережі Transparency International, що працює більше як у 100 країнах світу. Місія ТІ Україна: знизити рівень корупції в Україні шляхом сприяння прозорості, підзвітності та доброчесності публічної влади і громадянського суспільства. Дізнатися більше </w:t>
            </w:r>
            <w:hyperlink r:id="rId13" w:history="1">
              <w:r w:rsidRPr="009C5780">
                <w:rPr>
                  <w:rStyle w:val="Hyperlink2"/>
                  <w:rFonts w:ascii="Calibri" w:hAnsi="Calibri" w:cs="Calibri"/>
                  <w:sz w:val="18"/>
                  <w:szCs w:val="18"/>
                </w:rPr>
                <w:t>www.ti-ukraine.org</w:t>
              </w:r>
            </w:hyperlink>
          </w:p>
        </w:tc>
      </w:tr>
    </w:tbl>
    <w:p w:rsidR="00891729" w:rsidRPr="00F52244" w:rsidRDefault="00891729" w:rsidP="00B720F5">
      <w:pPr>
        <w:jc w:val="both"/>
        <w:rPr>
          <w:rFonts w:ascii="Calibri" w:hAnsi="Calibri" w:cs="Calibri"/>
          <w:lang w:val="uk-UA"/>
        </w:rPr>
      </w:pPr>
    </w:p>
    <w:sectPr w:rsidR="00891729" w:rsidRPr="00F52244" w:rsidSect="00C753EB">
      <w:headerReference w:type="default" r:id="rId14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8A4" w:rsidRDefault="001A68A4" w:rsidP="00544D4E">
      <w:pPr>
        <w:spacing w:after="0" w:line="240" w:lineRule="auto"/>
      </w:pPr>
      <w:r>
        <w:separator/>
      </w:r>
    </w:p>
  </w:endnote>
  <w:endnote w:type="continuationSeparator" w:id="0">
    <w:p w:rsidR="001A68A4" w:rsidRDefault="001A68A4" w:rsidP="00544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8A4" w:rsidRDefault="001A68A4" w:rsidP="00544D4E">
      <w:pPr>
        <w:spacing w:after="0" w:line="240" w:lineRule="auto"/>
      </w:pPr>
      <w:r>
        <w:separator/>
      </w:r>
    </w:p>
  </w:footnote>
  <w:footnote w:type="continuationSeparator" w:id="0">
    <w:p w:rsidR="001A68A4" w:rsidRDefault="001A68A4" w:rsidP="00544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D4E" w:rsidRPr="00544D4E" w:rsidRDefault="00544D4E" w:rsidP="00544D4E">
    <w:pPr>
      <w:spacing w:after="0"/>
      <w:ind w:left="5103"/>
      <w:rPr>
        <w:color w:val="00A1DA"/>
        <w:sz w:val="18"/>
        <w:szCs w:val="18"/>
        <w:lang w:val="ru-RU"/>
      </w:rPr>
    </w:pPr>
    <w:r>
      <w:rPr>
        <w:noProof/>
        <w:lang w:val="uk-UA" w:eastAsia="uk-UA"/>
      </w:rPr>
      <w:drawing>
        <wp:anchor distT="0" distB="0" distL="114300" distR="114300" simplePos="0" relativeHeight="251659264" behindDoc="1" locked="0" layoutInCell="1" allowOverlap="1" wp14:anchorId="2232AA01" wp14:editId="0CB0B5D8">
          <wp:simplePos x="0" y="0"/>
          <wp:positionH relativeFrom="margin">
            <wp:align>left</wp:align>
          </wp:positionH>
          <wp:positionV relativeFrom="paragraph">
            <wp:posOffset>-241935</wp:posOffset>
          </wp:positionV>
          <wp:extent cx="1422166" cy="866775"/>
          <wp:effectExtent l="0" t="0" r="6985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подложка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0227"/>
                  <a:stretch/>
                </pic:blipFill>
                <pic:spPr bwMode="auto">
                  <a:xfrm>
                    <a:off x="0" y="0"/>
                    <a:ext cx="1422166" cy="866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uk-UA" w:eastAsia="uk-UA"/>
      </w:rPr>
      <w:drawing>
        <wp:anchor distT="0" distB="0" distL="114300" distR="114300" simplePos="0" relativeHeight="251660288" behindDoc="0" locked="0" layoutInCell="1" allowOverlap="1" wp14:anchorId="5B9D6974" wp14:editId="40E35B96">
          <wp:simplePos x="0" y="0"/>
          <wp:positionH relativeFrom="margin">
            <wp:posOffset>1708785</wp:posOffset>
          </wp:positionH>
          <wp:positionV relativeFrom="margin">
            <wp:posOffset>-617220</wp:posOffset>
          </wp:positionV>
          <wp:extent cx="1078865" cy="356235"/>
          <wp:effectExtent l="0" t="0" r="6985" b="5715"/>
          <wp:wrapSquare wrapText="bothSides"/>
          <wp:docPr id="1" name="Рисунок 1" descr="transparentciti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ansparentciti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356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A1DA"/>
        <w:sz w:val="18"/>
        <w:szCs w:val="18"/>
        <w:lang w:val="ru-RU"/>
      </w:rPr>
      <w:t xml:space="preserve">вул. </w:t>
    </w:r>
    <w:r w:rsidRPr="00544D4E">
      <w:rPr>
        <w:color w:val="00A1DA"/>
        <w:sz w:val="18"/>
        <w:szCs w:val="18"/>
        <w:lang w:val="ru-RU"/>
      </w:rPr>
      <w:t>Січових Стрільців 37-41, 5-й поверх, м. Київ, 04053</w:t>
    </w:r>
  </w:p>
  <w:p w:rsidR="00544D4E" w:rsidRDefault="00544D4E" w:rsidP="00544D4E">
    <w:pPr>
      <w:spacing w:after="0"/>
      <w:ind w:left="5103"/>
      <w:rPr>
        <w:color w:val="00A1DA"/>
        <w:sz w:val="18"/>
        <w:szCs w:val="18"/>
      </w:rPr>
    </w:pPr>
    <w:r>
      <w:rPr>
        <w:color w:val="00ADEA"/>
        <w:sz w:val="18"/>
        <w:szCs w:val="18"/>
      </w:rPr>
      <w:t>тел.: +380 44 360 52 42</w:t>
    </w:r>
  </w:p>
  <w:p w:rsidR="00544D4E" w:rsidRPr="00544D4E" w:rsidRDefault="00544D4E" w:rsidP="00544D4E">
    <w:pPr>
      <w:spacing w:after="0"/>
      <w:ind w:left="5103"/>
      <w:rPr>
        <w:color w:val="00A1DA"/>
        <w:sz w:val="18"/>
        <w:szCs w:val="18"/>
      </w:rPr>
    </w:pPr>
    <w:r>
      <w:rPr>
        <w:color w:val="00ADEA"/>
        <w:sz w:val="18"/>
        <w:szCs w:val="18"/>
        <w:lang w:val="it-IT"/>
      </w:rPr>
      <w:t>e-mail: office@ti-ukraine.org</w:t>
    </w:r>
  </w:p>
  <w:p w:rsidR="00544D4E" w:rsidRDefault="00544D4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A1"/>
    <w:rsid w:val="000321DF"/>
    <w:rsid w:val="000E097C"/>
    <w:rsid w:val="001A68A4"/>
    <w:rsid w:val="00213448"/>
    <w:rsid w:val="00226638"/>
    <w:rsid w:val="002B3D4E"/>
    <w:rsid w:val="00325CA1"/>
    <w:rsid w:val="003C0B86"/>
    <w:rsid w:val="00425576"/>
    <w:rsid w:val="00444A4C"/>
    <w:rsid w:val="00544D4E"/>
    <w:rsid w:val="00594BE5"/>
    <w:rsid w:val="005D1A1B"/>
    <w:rsid w:val="00662593"/>
    <w:rsid w:val="007B5012"/>
    <w:rsid w:val="007F444C"/>
    <w:rsid w:val="00891729"/>
    <w:rsid w:val="00970D82"/>
    <w:rsid w:val="00A8102A"/>
    <w:rsid w:val="00B720F5"/>
    <w:rsid w:val="00B84BCB"/>
    <w:rsid w:val="00B96BBD"/>
    <w:rsid w:val="00C753EB"/>
    <w:rsid w:val="00D34516"/>
    <w:rsid w:val="00D67728"/>
    <w:rsid w:val="00ED5E9E"/>
    <w:rsid w:val="00F52244"/>
    <w:rsid w:val="00F5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63F0D6"/>
  <w15:chartTrackingRefBased/>
  <w15:docId w15:val="{6EF27B5C-B380-4E62-8FB3-80592F1C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25CA1"/>
    <w:rPr>
      <w:color w:val="0000FF"/>
      <w:u w:val="single"/>
    </w:rPr>
  </w:style>
  <w:style w:type="character" w:styleId="a5">
    <w:name w:val="Strong"/>
    <w:basedOn w:val="a0"/>
    <w:uiPriority w:val="22"/>
    <w:qFormat/>
    <w:rsid w:val="00325CA1"/>
    <w:rPr>
      <w:b/>
      <w:bCs/>
    </w:rPr>
  </w:style>
  <w:style w:type="paragraph" w:styleId="a6">
    <w:name w:val="header"/>
    <w:basedOn w:val="a"/>
    <w:link w:val="a7"/>
    <w:uiPriority w:val="99"/>
    <w:unhideWhenUsed/>
    <w:rsid w:val="00544D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4D4E"/>
  </w:style>
  <w:style w:type="paragraph" w:styleId="a8">
    <w:name w:val="footer"/>
    <w:basedOn w:val="a"/>
    <w:link w:val="a9"/>
    <w:uiPriority w:val="99"/>
    <w:unhideWhenUsed/>
    <w:rsid w:val="00544D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4D4E"/>
  </w:style>
  <w:style w:type="table" w:customStyle="1" w:styleId="TableNormal1">
    <w:name w:val="Table Normal1"/>
    <w:rsid w:val="00B720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uk-UA" w:eastAsia="uk-U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2">
    <w:name w:val="Hyperlink.2"/>
    <w:basedOn w:val="a0"/>
    <w:rsid w:val="00B720F5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0"/>
      <w:position w:val="0"/>
      <w:u w:val="single" w:color="000000"/>
      <w:vertAlign w:val="baseline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4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9UoeFfCAnniu-0YkBpAetIhjK8mM3_vU" TargetMode="External"/><Relationship Id="rId13" Type="http://schemas.openxmlformats.org/officeDocument/2006/relationships/hyperlink" Target="http://www.ti-ukraine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ity-adm.lviv.ua/news/government/244373-zatverdzheno-statut-terytorialnoi-hromady-mista-lvova" TargetMode="External"/><Relationship Id="rId12" Type="http://schemas.openxmlformats.org/officeDocument/2006/relationships/hyperlink" Target="mailto:tsybenko@ti-ukraine.or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ti-ukraine.org/projects/rozbudova-vidkrytosti-v-mistakh/" TargetMode="External"/><Relationship Id="rId11" Type="http://schemas.openxmlformats.org/officeDocument/2006/relationships/hyperlink" Target="http://bit.ly/2kXvFGo%20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bit.ly/2kXvFGo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ransparentcities.in.ua/city/lviv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2110</Words>
  <Characters>1204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BYCHKOVSKA Olena</dc:creator>
  <cp:keywords/>
  <dc:description/>
  <cp:lastModifiedBy>Пользователь Windows</cp:lastModifiedBy>
  <cp:revision>26</cp:revision>
  <dcterms:created xsi:type="dcterms:W3CDTF">2017-12-05T10:45:00Z</dcterms:created>
  <dcterms:modified xsi:type="dcterms:W3CDTF">2017-12-11T13:37:00Z</dcterms:modified>
</cp:coreProperties>
</file>