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375" w:rsidRPr="00AB37BC" w:rsidRDefault="00AB37BC" w:rsidP="00045375">
      <w:pPr>
        <w:spacing w:after="0"/>
        <w:rPr>
          <w:rFonts w:asciiTheme="minorHAnsi" w:hAnsiTheme="minorHAnsi" w:cstheme="minorHAnsi"/>
          <w:color w:val="auto"/>
          <w:lang w:val="en-US"/>
        </w:rPr>
      </w:pPr>
      <w:r>
        <w:rPr>
          <w:rFonts w:asciiTheme="minorHAnsi" w:hAnsiTheme="minorHAnsi" w:cstheme="minorHAnsi"/>
          <w:color w:val="auto"/>
          <w:lang w:val="en-US"/>
        </w:rPr>
        <w:t>PRESS RELEASE</w:t>
      </w:r>
    </w:p>
    <w:p w:rsidR="00045375" w:rsidRPr="00AE5F9D" w:rsidRDefault="00AB37BC" w:rsidP="00045375">
      <w:pPr>
        <w:spacing w:after="0"/>
        <w:rPr>
          <w:rFonts w:asciiTheme="minorHAnsi" w:hAnsiTheme="minorHAnsi" w:cstheme="minorHAnsi"/>
          <w:color w:val="auto"/>
          <w:lang w:val="uk-UA"/>
        </w:rPr>
      </w:pPr>
      <w:r>
        <w:rPr>
          <w:rFonts w:asciiTheme="minorHAnsi" w:hAnsiTheme="minorHAnsi" w:cstheme="minorHAnsi"/>
          <w:color w:val="auto"/>
          <w:lang w:val="en-US"/>
        </w:rPr>
        <w:t>November 14, 201</w:t>
      </w:r>
      <w:r w:rsidR="00045375" w:rsidRPr="00AE5F9D">
        <w:rPr>
          <w:rFonts w:asciiTheme="minorHAnsi" w:hAnsiTheme="minorHAnsi" w:cstheme="minorHAnsi"/>
          <w:color w:val="auto"/>
          <w:lang w:val="uk-UA"/>
        </w:rPr>
        <w:t>7</w:t>
      </w:r>
    </w:p>
    <w:p w:rsidR="00AE5F9D" w:rsidRPr="00AE5F9D" w:rsidRDefault="00AE5F9D" w:rsidP="00045375">
      <w:pPr>
        <w:spacing w:after="0"/>
        <w:rPr>
          <w:rFonts w:asciiTheme="minorHAnsi" w:hAnsiTheme="minorHAnsi" w:cstheme="minorHAnsi"/>
          <w:color w:val="auto"/>
          <w:lang w:val="uk-UA"/>
        </w:rPr>
      </w:pPr>
    </w:p>
    <w:p w:rsidR="00AE5F9D" w:rsidRPr="00AB37BC" w:rsidRDefault="00AB37BC" w:rsidP="00AE5F9D">
      <w:pPr>
        <w:spacing w:after="0"/>
        <w:jc w:val="center"/>
        <w:rPr>
          <w:rFonts w:asciiTheme="minorHAnsi" w:hAnsiTheme="minorHAnsi" w:cstheme="minorHAnsi"/>
          <w:b/>
          <w:color w:val="auto"/>
          <w:lang w:val="en-US"/>
        </w:rPr>
      </w:pPr>
      <w:r>
        <w:rPr>
          <w:rFonts w:asciiTheme="minorHAnsi" w:hAnsiTheme="minorHAnsi" w:cstheme="minorHAnsi"/>
          <w:b/>
          <w:color w:val="auto"/>
          <w:lang w:val="en-US"/>
        </w:rPr>
        <w:t>TI Ukraine Demands to Suspend Natalia Korchak for the Duration of the Investigation</w:t>
      </w:r>
    </w:p>
    <w:p w:rsidR="00AE5F9D" w:rsidRPr="00AE5F9D" w:rsidRDefault="00AE5F9D" w:rsidP="00045375">
      <w:pPr>
        <w:spacing w:after="0"/>
        <w:rPr>
          <w:rFonts w:asciiTheme="minorHAnsi" w:hAnsiTheme="minorHAnsi" w:cstheme="minorHAnsi"/>
          <w:color w:val="auto"/>
          <w:lang w:val="uk-UA"/>
        </w:rPr>
      </w:pPr>
    </w:p>
    <w:p w:rsidR="00AE5F9D" w:rsidRPr="00AB37BC" w:rsidRDefault="00AB37BC" w:rsidP="00AE5F9D">
      <w:pPr>
        <w:rPr>
          <w:rFonts w:asciiTheme="minorHAnsi" w:hAnsiTheme="minorHAnsi" w:cstheme="minorHAnsi"/>
          <w:i/>
          <w:lang w:val="en-US"/>
        </w:rPr>
      </w:pPr>
      <w:r>
        <w:rPr>
          <w:rFonts w:asciiTheme="minorHAnsi" w:hAnsiTheme="minorHAnsi" w:cstheme="minorHAnsi"/>
          <w:i/>
          <w:lang w:val="en-US"/>
        </w:rPr>
        <w:t xml:space="preserve">Transparency International Ukraine calls on the Cabinet of Ministers to suspend </w:t>
      </w:r>
      <w:r w:rsidR="0024119F">
        <w:rPr>
          <w:rFonts w:asciiTheme="minorHAnsi" w:hAnsiTheme="minorHAnsi" w:cstheme="minorHAnsi"/>
          <w:i/>
          <w:lang w:val="en-US"/>
        </w:rPr>
        <w:t>Head</w:t>
      </w:r>
      <w:r>
        <w:rPr>
          <w:rFonts w:asciiTheme="minorHAnsi" w:hAnsiTheme="minorHAnsi" w:cstheme="minorHAnsi"/>
          <w:i/>
          <w:lang w:val="en-US"/>
        </w:rPr>
        <w:t xml:space="preserve"> of the National Agency for Prevention of Corruption Natalia Korchak for the duration of the investigation on abuse of position.</w:t>
      </w:r>
    </w:p>
    <w:p w:rsidR="00AB37BC" w:rsidRPr="00AB37BC" w:rsidRDefault="00AB37BC" w:rsidP="00AE5F9D">
      <w:pPr>
        <w:jc w:val="both"/>
        <w:rPr>
          <w:rFonts w:asciiTheme="minorHAnsi" w:hAnsiTheme="minorHAnsi" w:cstheme="minorHAnsi"/>
          <w:lang w:val="en-US"/>
        </w:rPr>
      </w:pPr>
      <w:r>
        <w:rPr>
          <w:rFonts w:asciiTheme="minorHAnsi" w:hAnsiTheme="minorHAnsi" w:cstheme="minorHAnsi"/>
          <w:lang w:val="en-US"/>
        </w:rPr>
        <w:t xml:space="preserve">On November 14, the press conference of manager of the financial control department of the NAPC Hanna Solomatina </w:t>
      </w:r>
      <w:r w:rsidR="0024119F">
        <w:rPr>
          <w:rFonts w:asciiTheme="minorHAnsi" w:hAnsiTheme="minorHAnsi" w:cstheme="minorHAnsi"/>
          <w:lang w:val="en-US"/>
        </w:rPr>
        <w:t>took place. She provided facts not only o</w:t>
      </w:r>
      <w:r>
        <w:rPr>
          <w:rFonts w:asciiTheme="minorHAnsi" w:hAnsiTheme="minorHAnsi" w:cstheme="minorHAnsi"/>
          <w:lang w:val="en-US"/>
        </w:rPr>
        <w:t xml:space="preserve">f Natalia Korchak’s potential participation in rigged verification of electronic declarations, but also </w:t>
      </w:r>
      <w:r w:rsidR="0024119F">
        <w:rPr>
          <w:rFonts w:asciiTheme="minorHAnsi" w:hAnsiTheme="minorHAnsi" w:cstheme="minorHAnsi"/>
          <w:lang w:val="en-US"/>
        </w:rPr>
        <w:t xml:space="preserve">of prevarications on her official duties. After the corroborating documents had been completely ignored by the Prosecutor’s Office, they were handed over to the National Anti-Corruption Bureau of Ukraine. Taking into account that her position as the Head of the NAPC enables Ms. Korchak to influence NAPC employees, witnesses in the investigation, and the investigative procedure overall, this decision seems completely in line with the international standards on prevention of a party to the proceedings from interfering with the investigation. </w:t>
      </w:r>
    </w:p>
    <w:p w:rsidR="00AE5F9D" w:rsidRPr="0024119F" w:rsidRDefault="0024119F" w:rsidP="00AE5F9D">
      <w:pPr>
        <w:jc w:val="both"/>
        <w:rPr>
          <w:rFonts w:asciiTheme="minorHAnsi" w:hAnsiTheme="minorHAnsi" w:cstheme="minorHAnsi"/>
          <w:i/>
          <w:lang w:val="en-US"/>
        </w:rPr>
      </w:pPr>
      <w:r w:rsidRPr="0024119F">
        <w:rPr>
          <w:rFonts w:asciiTheme="minorHAnsi" w:hAnsiTheme="minorHAnsi" w:cstheme="minorHAnsi"/>
          <w:lang w:val="uk-UA"/>
        </w:rPr>
        <w:t xml:space="preserve"> </w:t>
      </w:r>
      <w:r>
        <w:rPr>
          <w:rFonts w:asciiTheme="minorHAnsi" w:hAnsiTheme="minorHAnsi" w:cstheme="minorHAnsi"/>
          <w:i/>
          <w:lang w:val="en-US"/>
        </w:rPr>
        <w:t>“We urge to avoid repeating the mistake of August of 2016, when the lack of professionalism and political dependence of the NAPC management almost sabotaged the visa-free regime between Ukraine and the EU. It was at that moment that the unprofessional work of the Head of the NAPC ruined the launch of the electronic declaration system, but the results of the internal investigation of this situation by the Cabinet of Ministers of Ukraine were kept secret from the public and no personnel decisions were made,”</w:t>
      </w:r>
      <w:r>
        <w:rPr>
          <w:rFonts w:asciiTheme="minorHAnsi" w:hAnsiTheme="minorHAnsi" w:cstheme="minorHAnsi"/>
          <w:lang w:val="en-US"/>
        </w:rPr>
        <w:t xml:space="preserve"> says Executive Director of Transparency International Ukraine </w:t>
      </w:r>
      <w:r>
        <w:rPr>
          <w:rFonts w:asciiTheme="minorHAnsi" w:hAnsiTheme="minorHAnsi" w:cstheme="minorHAnsi"/>
          <w:b/>
          <w:lang w:val="en-US"/>
        </w:rPr>
        <w:t>Yaroslav Yurchyshyn.</w:t>
      </w:r>
      <w:r>
        <w:rPr>
          <w:rFonts w:asciiTheme="minorHAnsi" w:hAnsiTheme="minorHAnsi" w:cstheme="minorHAnsi"/>
          <w:i/>
          <w:lang w:val="en-US"/>
        </w:rPr>
        <w:t xml:space="preserve"> </w:t>
      </w:r>
    </w:p>
    <w:p w:rsidR="00AE5F9D" w:rsidRPr="00405F72" w:rsidRDefault="0024119F" w:rsidP="00AE5F9D">
      <w:pPr>
        <w:jc w:val="both"/>
        <w:rPr>
          <w:rFonts w:asciiTheme="minorHAnsi" w:hAnsiTheme="minorHAnsi" w:cstheme="minorHAnsi"/>
          <w:lang w:val="en-US"/>
        </w:rPr>
      </w:pPr>
      <w:r>
        <w:rPr>
          <w:rFonts w:asciiTheme="minorHAnsi" w:hAnsiTheme="minorHAnsi" w:cstheme="minorHAnsi"/>
          <w:lang w:val="en-US"/>
        </w:rPr>
        <w:t xml:space="preserve">The government should be held fully accountable for keeping the Head of the NAPC on her position during the investigation and subsequent potential disruption of the investigation, as well as for further discreditation of the very idea of prevention of corruption in case of the NAPC being supported by international donors </w:t>
      </w:r>
      <w:r w:rsidR="00961885">
        <w:rPr>
          <w:rFonts w:asciiTheme="minorHAnsi" w:hAnsiTheme="minorHAnsi" w:cstheme="minorHAnsi"/>
          <w:lang w:val="en-US"/>
        </w:rPr>
        <w:t>before</w:t>
      </w:r>
      <w:r>
        <w:rPr>
          <w:rFonts w:asciiTheme="minorHAnsi" w:hAnsiTheme="minorHAnsi" w:cstheme="minorHAnsi"/>
          <w:lang w:val="en-US"/>
        </w:rPr>
        <w:t xml:space="preserve"> the moment of suspension of the discredited management of this agency.</w:t>
      </w:r>
      <w:bookmarkStart w:id="0" w:name="_GoBack"/>
      <w:bookmarkEnd w:id="0"/>
    </w:p>
    <w:p w:rsidR="00AE5F9D" w:rsidRPr="00AE5F9D" w:rsidRDefault="00AE5F9D" w:rsidP="00AE5F9D">
      <w:pPr>
        <w:jc w:val="both"/>
        <w:rPr>
          <w:rFonts w:asciiTheme="minorHAnsi" w:hAnsiTheme="minorHAnsi" w:cstheme="minorHAnsi"/>
          <w:lang w:val="uk-UA"/>
        </w:rPr>
      </w:pPr>
    </w:p>
    <w:p w:rsidR="00AE5F9D" w:rsidRPr="00AE5F9D" w:rsidRDefault="00AE5F9D" w:rsidP="00AE5F9D">
      <w:pPr>
        <w:jc w:val="both"/>
        <w:rPr>
          <w:rFonts w:asciiTheme="minorHAnsi" w:hAnsiTheme="minorHAnsi" w:cstheme="minorHAnsi"/>
          <w:lang w:val="uk-UA"/>
        </w:rPr>
      </w:pPr>
    </w:p>
    <w:p w:rsidR="00AE5F9D" w:rsidRPr="00AE5F9D" w:rsidRDefault="00AE5F9D" w:rsidP="00AE5F9D">
      <w:pPr>
        <w:jc w:val="both"/>
        <w:rPr>
          <w:rFonts w:asciiTheme="minorHAnsi" w:hAnsiTheme="minorHAnsi" w:cstheme="minorHAnsi"/>
          <w:lang w:val="uk-UA"/>
        </w:rPr>
      </w:pPr>
    </w:p>
    <w:p w:rsidR="001159AA" w:rsidRPr="00AE5F9D" w:rsidRDefault="00C01D67" w:rsidP="00045375">
      <w:pPr>
        <w:spacing w:after="0"/>
        <w:jc w:val="center"/>
        <w:rPr>
          <w:rFonts w:ascii="Calibri" w:eastAsia="Calibri" w:hAnsi="Calibri" w:cs="Calibri"/>
          <w:lang w:val="uk-UA"/>
        </w:rPr>
      </w:pPr>
      <w:r w:rsidRPr="00AE5F9D">
        <w:rPr>
          <w:rFonts w:ascii="Calibri" w:eastAsia="Calibri" w:hAnsi="Calibri" w:cs="Calibri"/>
          <w:lang w:val="uk-UA"/>
        </w:rPr>
        <w:t>#</w:t>
      </w:r>
    </w:p>
    <w:tbl>
      <w:tblPr>
        <w:tblStyle w:val="TableNormal1"/>
        <w:tblW w:w="10219" w:type="dxa"/>
        <w:tblInd w:w="-8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10"/>
        <w:gridCol w:w="5109"/>
      </w:tblGrid>
      <w:tr w:rsidR="00405F72" w:rsidRPr="00405F72">
        <w:trPr>
          <w:trHeight w:val="1738"/>
        </w:trPr>
        <w:tc>
          <w:tcPr>
            <w:tcW w:w="5110" w:type="dxa"/>
            <w:tcBorders>
              <w:top w:val="nil"/>
              <w:left w:val="nil"/>
              <w:bottom w:val="nil"/>
              <w:right w:val="nil"/>
            </w:tcBorders>
            <w:shd w:val="clear" w:color="auto" w:fill="auto"/>
            <w:tcMar>
              <w:top w:w="80" w:type="dxa"/>
              <w:left w:w="494" w:type="dxa"/>
              <w:bottom w:w="80" w:type="dxa"/>
              <w:right w:w="80" w:type="dxa"/>
            </w:tcMar>
          </w:tcPr>
          <w:p w:rsidR="00405F72" w:rsidRPr="00405F72" w:rsidRDefault="00405F72" w:rsidP="00165595">
            <w:pPr>
              <w:ind w:left="414"/>
              <w:jc w:val="both"/>
              <w:rPr>
                <w:rFonts w:ascii="Calibri" w:eastAsia="Calibri" w:hAnsi="Calibri" w:cs="Calibri"/>
                <w:sz w:val="18"/>
                <w:lang w:val="en-US"/>
              </w:rPr>
            </w:pPr>
            <w:r w:rsidRPr="00405F72">
              <w:rPr>
                <w:rFonts w:ascii="Calibri" w:hAnsi="Calibri"/>
                <w:b/>
                <w:bCs/>
                <w:sz w:val="18"/>
                <w:lang w:val="en-US"/>
              </w:rPr>
              <w:t>Media</w:t>
            </w:r>
            <w:r w:rsidRPr="00405F72">
              <w:rPr>
                <w:rFonts w:ascii="Calibri" w:hAnsi="Calibri"/>
                <w:b/>
                <w:bCs/>
                <w:sz w:val="18"/>
                <w:lang w:val="uk-UA"/>
              </w:rPr>
              <w:t xml:space="preserve"> </w:t>
            </w:r>
            <w:r w:rsidRPr="00405F72">
              <w:rPr>
                <w:rFonts w:ascii="Calibri" w:hAnsi="Calibri"/>
                <w:b/>
                <w:bCs/>
                <w:sz w:val="18"/>
                <w:lang w:val="en-US"/>
              </w:rPr>
              <w:t>contact</w:t>
            </w:r>
            <w:r w:rsidRPr="00405F72">
              <w:rPr>
                <w:rFonts w:ascii="Calibri" w:hAnsi="Calibri"/>
                <w:b/>
                <w:bCs/>
                <w:sz w:val="18"/>
                <w:lang w:val="uk-UA"/>
              </w:rPr>
              <w:t>:</w:t>
            </w:r>
            <w:r w:rsidRPr="00405F72">
              <w:rPr>
                <w:rFonts w:ascii="Calibri" w:hAnsi="Calibri"/>
                <w:sz w:val="18"/>
                <w:lang w:val="uk-UA"/>
              </w:rPr>
              <w:t xml:space="preserve"> </w:t>
            </w:r>
            <w:r w:rsidRPr="00405F72">
              <w:rPr>
                <w:rFonts w:ascii="Calibri" w:hAnsi="Calibri"/>
                <w:sz w:val="18"/>
                <w:lang w:val="en-US"/>
              </w:rPr>
              <w:t>Olha Tymchenko, Head of Communications Department at</w:t>
            </w:r>
            <w:r w:rsidRPr="00405F72">
              <w:rPr>
                <w:rFonts w:ascii="Calibri" w:hAnsi="Calibri"/>
                <w:sz w:val="18"/>
                <w:lang w:val="uk-UA"/>
              </w:rPr>
              <w:t xml:space="preserve"> Transparency International </w:t>
            </w:r>
            <w:r w:rsidRPr="00405F72">
              <w:rPr>
                <w:rFonts w:ascii="Calibri" w:hAnsi="Calibri"/>
                <w:sz w:val="18"/>
                <w:lang w:val="en-US"/>
              </w:rPr>
              <w:t>Ukraine</w:t>
            </w:r>
          </w:p>
          <w:p w:rsidR="00405F72" w:rsidRPr="00405F72" w:rsidRDefault="00405F72" w:rsidP="00165595">
            <w:pPr>
              <w:ind w:left="414"/>
              <w:jc w:val="both"/>
              <w:rPr>
                <w:rFonts w:ascii="Calibri" w:eastAsia="Calibri" w:hAnsi="Calibri" w:cs="Calibri"/>
                <w:sz w:val="18"/>
                <w:lang w:val="uk-UA"/>
              </w:rPr>
            </w:pPr>
            <w:r w:rsidRPr="00405F72">
              <w:rPr>
                <w:rFonts w:ascii="Calibri" w:hAnsi="Calibri"/>
                <w:sz w:val="18"/>
                <w:lang w:val="en-US"/>
              </w:rPr>
              <w:t>Cell:</w:t>
            </w:r>
            <w:r w:rsidRPr="00405F72">
              <w:rPr>
                <w:rFonts w:ascii="Calibri" w:hAnsi="Calibri"/>
                <w:sz w:val="18"/>
                <w:lang w:val="uk-UA"/>
              </w:rPr>
              <w:t xml:space="preserve"> 050-352-96-18,</w:t>
            </w:r>
          </w:p>
          <w:p w:rsidR="00405F72" w:rsidRPr="00405F72" w:rsidRDefault="00405F72" w:rsidP="00165595">
            <w:pPr>
              <w:ind w:left="414"/>
              <w:jc w:val="both"/>
              <w:rPr>
                <w:sz w:val="18"/>
                <w:lang w:val="uk-UA"/>
              </w:rPr>
            </w:pPr>
            <w:r w:rsidRPr="00405F72">
              <w:rPr>
                <w:rFonts w:ascii="Calibri" w:hAnsi="Calibri"/>
                <w:sz w:val="18"/>
                <w:lang w:val="uk-UA"/>
              </w:rPr>
              <w:t xml:space="preserve">e-mail: </w:t>
            </w:r>
            <w:hyperlink r:id="rId8" w:history="1">
              <w:r w:rsidRPr="00405F72">
                <w:rPr>
                  <w:rStyle w:val="Hyperlink2"/>
                  <w:rFonts w:ascii="Calibri" w:hAnsi="Calibri"/>
                  <w:sz w:val="18"/>
                  <w:lang w:val="uk-UA"/>
                </w:rPr>
                <w:t>tymchenko@ti-ukraine.org</w:t>
              </w:r>
            </w:hyperlink>
          </w:p>
        </w:tc>
        <w:tc>
          <w:tcPr>
            <w:tcW w:w="5109" w:type="dxa"/>
            <w:tcBorders>
              <w:top w:val="nil"/>
              <w:left w:val="nil"/>
              <w:bottom w:val="nil"/>
              <w:right w:val="nil"/>
            </w:tcBorders>
            <w:shd w:val="clear" w:color="auto" w:fill="auto"/>
            <w:tcMar>
              <w:top w:w="80" w:type="dxa"/>
              <w:left w:w="494" w:type="dxa"/>
              <w:bottom w:w="80" w:type="dxa"/>
              <w:right w:w="80" w:type="dxa"/>
            </w:tcMar>
          </w:tcPr>
          <w:p w:rsidR="00405F72" w:rsidRPr="00405F72" w:rsidRDefault="00405F72" w:rsidP="00165595">
            <w:pPr>
              <w:ind w:left="414"/>
              <w:jc w:val="both"/>
              <w:rPr>
                <w:sz w:val="18"/>
                <w:lang w:val="uk-UA"/>
              </w:rPr>
            </w:pPr>
            <w:r w:rsidRPr="00405F72">
              <w:rPr>
                <w:rFonts w:ascii="Calibri" w:hAnsi="Calibri"/>
                <w:b/>
                <w:bCs/>
                <w:sz w:val="18"/>
                <w:lang w:val="uk-UA"/>
              </w:rPr>
              <w:t xml:space="preserve">Transparency International Ukraine </w:t>
            </w:r>
            <w:r w:rsidRPr="00405F72">
              <w:rPr>
                <w:rFonts w:ascii="Calibri" w:hAnsi="Calibri"/>
                <w:bCs/>
                <w:sz w:val="18"/>
                <w:lang w:val="uk-UA"/>
              </w:rPr>
              <w:t>is a national chapter of Transparency International, an anti-corruption NGO with over 90 national chapters; which operates in more than 100 countries. TI Ukraine’s mission is to limit the increase of corruption in Ukraine by promoting transparency, accountability, and integrity in both the public authorities and civil society. You can learn more about the organization’s activity on the website www.ti-ukraine.org</w:t>
            </w:r>
          </w:p>
        </w:tc>
      </w:tr>
    </w:tbl>
    <w:p w:rsidR="001159AA" w:rsidRPr="00AE5F9D" w:rsidRDefault="001159AA" w:rsidP="00045375">
      <w:pPr>
        <w:jc w:val="both"/>
        <w:rPr>
          <w:rFonts w:ascii="Times New Roman" w:eastAsia="Times New Roman" w:hAnsi="Times New Roman" w:cs="Times New Roman"/>
          <w:i/>
          <w:sz w:val="24"/>
          <w:szCs w:val="24"/>
          <w:lang w:val="uk-UA"/>
        </w:rPr>
      </w:pPr>
    </w:p>
    <w:sectPr w:rsidR="001159AA" w:rsidRPr="00AE5F9D" w:rsidSect="00AB37BC">
      <w:headerReference w:type="default" r:id="rId9"/>
      <w:pgSz w:w="11900" w:h="16840"/>
      <w:pgMar w:top="1800" w:right="849" w:bottom="810" w:left="1418"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F2B" w:rsidRDefault="00A45F2B">
      <w:pPr>
        <w:spacing w:after="0" w:line="240" w:lineRule="auto"/>
      </w:pPr>
      <w:r>
        <w:separator/>
      </w:r>
    </w:p>
  </w:endnote>
  <w:endnote w:type="continuationSeparator" w:id="0">
    <w:p w:rsidR="00A45F2B" w:rsidRDefault="00A4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F2B" w:rsidRDefault="00A45F2B">
      <w:pPr>
        <w:spacing w:after="0" w:line="240" w:lineRule="auto"/>
      </w:pPr>
      <w:r>
        <w:separator/>
      </w:r>
    </w:p>
  </w:footnote>
  <w:footnote w:type="continuationSeparator" w:id="0">
    <w:p w:rsidR="00A45F2B" w:rsidRDefault="00A45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9AA" w:rsidRDefault="00C01D67">
    <w:pPr>
      <w:pStyle w:val="Header"/>
      <w:tabs>
        <w:tab w:val="clear" w:pos="9355"/>
      </w:tabs>
      <w:rPr>
        <w:lang w:val="uk-UA"/>
      </w:rPr>
    </w:pPr>
    <w:r>
      <w:tab/>
    </w:r>
  </w:p>
  <w:p w:rsidR="001159AA" w:rsidRDefault="001159AA">
    <w:pPr>
      <w:spacing w:after="0"/>
      <w:ind w:left="5103"/>
      <w:rPr>
        <w:color w:val="00A1DA"/>
        <w:sz w:val="18"/>
        <w:szCs w:val="18"/>
        <w:lang w:val="uk-UA"/>
      </w:rPr>
    </w:pPr>
  </w:p>
  <w:p w:rsidR="001159AA" w:rsidRDefault="00C01D67">
    <w:pPr>
      <w:spacing w:after="0"/>
      <w:ind w:left="5103"/>
      <w:rPr>
        <w:color w:val="00A1DA"/>
        <w:sz w:val="18"/>
        <w:szCs w:val="18"/>
        <w:lang w:val="uk-UA"/>
      </w:rPr>
    </w:pPr>
    <w:r>
      <w:rPr>
        <w:noProof/>
        <w:lang w:val="uk-UA"/>
      </w:rPr>
      <w:drawing>
        <wp:anchor distT="0" distB="0" distL="114300" distR="114300" simplePos="0" relativeHeight="2" behindDoc="0" locked="0" layoutInCell="1" allowOverlap="1" wp14:anchorId="7BE3D88F" wp14:editId="6EF7D37E">
          <wp:simplePos x="0" y="0"/>
          <wp:positionH relativeFrom="column">
            <wp:posOffset>13970</wp:posOffset>
          </wp:positionH>
          <wp:positionV relativeFrom="paragraph">
            <wp:posOffset>123189</wp:posOffset>
          </wp:positionV>
          <wp:extent cx="2066925" cy="535940"/>
          <wp:effectExtent l="0" t="0" r="9525" b="0"/>
          <wp:wrapSquare wrapText="bothSides"/>
          <wp:docPr id="4097"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cstate="print"/>
                  <a:srcRect/>
                  <a:stretch/>
                </pic:blipFill>
                <pic:spPr>
                  <a:xfrm>
                    <a:off x="0" y="0"/>
                    <a:ext cx="2066925" cy="535940"/>
                  </a:xfrm>
                  <a:prstGeom prst="rect">
                    <a:avLst/>
                  </a:prstGeom>
                  <a:ln>
                    <a:noFill/>
                  </a:ln>
                </pic:spPr>
              </pic:pic>
            </a:graphicData>
          </a:graphic>
          <wp14:sizeRelH relativeFrom="page">
            <wp14:pctWidth>0</wp14:pctWidth>
          </wp14:sizeRelH>
          <wp14:sizeRelV relativeFrom="page">
            <wp14:pctHeight>0</wp14:pctHeight>
          </wp14:sizeRelV>
        </wp:anchor>
      </w:drawing>
    </w:r>
  </w:p>
  <w:p w:rsidR="001159AA" w:rsidRDefault="00AB37BC">
    <w:pPr>
      <w:spacing w:after="0"/>
      <w:ind w:left="5103"/>
      <w:rPr>
        <w:color w:val="00A1DA"/>
        <w:sz w:val="18"/>
        <w:szCs w:val="18"/>
        <w:lang w:val="uk-UA"/>
      </w:rPr>
    </w:pPr>
    <w:r>
      <w:rPr>
        <w:color w:val="00A1DA"/>
        <w:sz w:val="18"/>
        <w:szCs w:val="18"/>
        <w:lang w:val="en-US"/>
      </w:rPr>
      <w:t>37</w:t>
    </w:r>
    <w:r w:rsidRPr="006D0B9E">
      <w:rPr>
        <w:color w:val="00A1DA"/>
        <w:sz w:val="18"/>
        <w:szCs w:val="18"/>
        <w:lang w:val="en-US"/>
      </w:rPr>
      <w:t>-</w:t>
    </w:r>
    <w:r w:rsidRPr="0040127B">
      <w:rPr>
        <w:color w:val="00A1DA"/>
        <w:sz w:val="18"/>
        <w:szCs w:val="18"/>
        <w:lang w:val="en-US"/>
      </w:rPr>
      <w:t>4</w:t>
    </w:r>
    <w:r>
      <w:rPr>
        <w:color w:val="00A1DA"/>
        <w:sz w:val="18"/>
        <w:szCs w:val="18"/>
        <w:lang w:val="en-US"/>
      </w:rPr>
      <w:t>1</w:t>
    </w:r>
    <w:r w:rsidRPr="006D0B9E">
      <w:rPr>
        <w:color w:val="00A1DA"/>
        <w:sz w:val="18"/>
        <w:szCs w:val="18"/>
        <w:lang w:val="en-US"/>
      </w:rPr>
      <w:t>,</w:t>
    </w:r>
    <w:r w:rsidRPr="0040127B">
      <w:rPr>
        <w:color w:val="00A1DA"/>
        <w:sz w:val="18"/>
        <w:szCs w:val="18"/>
        <w:lang w:val="en-US"/>
      </w:rPr>
      <w:t xml:space="preserve"> </w:t>
    </w:r>
    <w:r>
      <w:rPr>
        <w:color w:val="00A1DA"/>
        <w:sz w:val="18"/>
        <w:szCs w:val="18"/>
        <w:lang w:val="en-US"/>
      </w:rPr>
      <w:t xml:space="preserve">Sichovykh Striltsiv St, </w:t>
    </w:r>
    <w:r w:rsidRPr="0040127B">
      <w:rPr>
        <w:color w:val="00A1DA"/>
        <w:sz w:val="18"/>
        <w:szCs w:val="18"/>
        <w:lang w:val="en-US"/>
      </w:rPr>
      <w:t>5</w:t>
    </w:r>
    <w:r w:rsidRPr="006D0B9E">
      <w:rPr>
        <w:color w:val="00A1DA"/>
        <w:sz w:val="18"/>
        <w:szCs w:val="18"/>
        <w:lang w:val="en-US"/>
      </w:rPr>
      <w:t>t</w:t>
    </w:r>
    <w:r>
      <w:rPr>
        <w:color w:val="00A1DA"/>
        <w:sz w:val="18"/>
        <w:szCs w:val="18"/>
        <w:lang w:val="en-US"/>
      </w:rPr>
      <w:t>h</w:t>
    </w:r>
    <w:r w:rsidRPr="006D0B9E">
      <w:rPr>
        <w:color w:val="00A1DA"/>
        <w:sz w:val="18"/>
        <w:szCs w:val="18"/>
        <w:lang w:val="en-US"/>
      </w:rPr>
      <w:t xml:space="preserve"> floor, Kyiv, </w:t>
    </w:r>
    <w:r w:rsidRPr="0040127B">
      <w:rPr>
        <w:color w:val="00A1DA"/>
        <w:sz w:val="18"/>
        <w:szCs w:val="18"/>
        <w:lang w:val="en-US"/>
      </w:rPr>
      <w:t>04053</w:t>
    </w:r>
    <w:r>
      <w:rPr>
        <w:color w:val="00A1DA"/>
        <w:sz w:val="18"/>
        <w:szCs w:val="18"/>
        <w:lang w:val="en-US"/>
      </w:rPr>
      <w:br/>
    </w:r>
    <w:r>
      <w:rPr>
        <w:color w:val="00ADEA"/>
        <w:sz w:val="18"/>
        <w:szCs w:val="18"/>
        <w:lang w:val="en-US"/>
      </w:rPr>
      <w:t>tel</w:t>
    </w:r>
    <w:r w:rsidR="00C01D67">
      <w:rPr>
        <w:color w:val="00ADEA"/>
        <w:sz w:val="18"/>
        <w:szCs w:val="18"/>
        <w:lang w:val="uk-UA"/>
      </w:rPr>
      <w:t>.: +380 44 360 52 42</w:t>
    </w:r>
  </w:p>
  <w:p w:rsidR="001159AA" w:rsidRDefault="00C01D67">
    <w:pPr>
      <w:spacing w:after="0"/>
      <w:ind w:left="5103"/>
      <w:rPr>
        <w:color w:val="00A1DA"/>
        <w:sz w:val="18"/>
        <w:szCs w:val="18"/>
        <w:lang w:val="en-US"/>
      </w:rPr>
    </w:pPr>
    <w:r>
      <w:rPr>
        <w:color w:val="00ADEA"/>
        <w:sz w:val="18"/>
        <w:szCs w:val="18"/>
        <w:lang w:val="it-IT"/>
      </w:rPr>
      <w:t>e-mail: office@ti-ukraine.org</w:t>
    </w:r>
  </w:p>
  <w:p w:rsidR="001159AA" w:rsidRDefault="001159AA">
    <w:pPr>
      <w:pStyle w:val="Header"/>
      <w:tabs>
        <w:tab w:val="clear" w:pos="9355"/>
      </w:tabs>
      <w:rPr>
        <w:lang w:val="uk-UA"/>
      </w:rPr>
    </w:pPr>
  </w:p>
  <w:p w:rsidR="001159AA" w:rsidRDefault="00C01D67">
    <w:pPr>
      <w:pStyle w:val="Header"/>
      <w:tabs>
        <w:tab w:val="clear" w:pos="9355"/>
      </w:tabs>
      <w:rPr>
        <w:lang w:val="it-IT"/>
      </w:rPr>
    </w:pPr>
    <w:r>
      <w:rPr>
        <w:lang w:val="uk-U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D18A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DCD31A8"/>
    <w:multiLevelType w:val="hybridMultilevel"/>
    <w:tmpl w:val="175C6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9AA"/>
    <w:rsid w:val="00045375"/>
    <w:rsid w:val="000A36BF"/>
    <w:rsid w:val="001159AA"/>
    <w:rsid w:val="0024119F"/>
    <w:rsid w:val="00405F72"/>
    <w:rsid w:val="00961885"/>
    <w:rsid w:val="009E516D"/>
    <w:rsid w:val="00A45F2B"/>
    <w:rsid w:val="00AB37BC"/>
    <w:rsid w:val="00AE5F9D"/>
    <w:rsid w:val="00BD4704"/>
    <w:rsid w:val="00C01D67"/>
    <w:rsid w:val="00E02BE7"/>
    <w:rsid w:val="00F9686B"/>
    <w:rsid w:val="00FA09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200" w:line="276" w:lineRule="auto"/>
    </w:pPr>
    <w:rPr>
      <w:rFonts w:ascii="Cambria" w:eastAsia="Arial Unicode MS" w:hAnsi="Cambria" w:cs="Arial Unicode MS"/>
      <w:color w:val="000000"/>
      <w:u w:color="000000"/>
      <w:bdr w:val="nil"/>
      <w:lang w:val="ru-RU"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pBdr>
        <w:top w:val="nil"/>
        <w:left w:val="nil"/>
        <w:bottom w:val="nil"/>
        <w:right w:val="nil"/>
        <w:between w:val="nil"/>
        <w:bar w:val="nil"/>
      </w:pBdr>
      <w:tabs>
        <w:tab w:val="center" w:pos="4677"/>
        <w:tab w:val="right" w:pos="9355"/>
      </w:tabs>
      <w:spacing w:after="0" w:line="240" w:lineRule="auto"/>
    </w:pPr>
    <w:rPr>
      <w:rFonts w:eastAsia="Arial Unicode MS" w:cs="Arial Unicode MS"/>
      <w:color w:val="000000"/>
      <w:u w:color="000000"/>
      <w:bdr w:val="nil"/>
      <w:lang w:val="ru-RU" w:eastAsia="uk-UA"/>
    </w:rPr>
  </w:style>
  <w:style w:type="character" w:customStyle="1" w:styleId="HeaderChar">
    <w:name w:val="Header Char"/>
    <w:basedOn w:val="DefaultParagraphFont"/>
    <w:link w:val="Header"/>
    <w:rPr>
      <w:rFonts w:ascii="Calibri" w:eastAsia="Arial Unicode MS" w:hAnsi="Calibri" w:cs="Arial Unicode MS"/>
      <w:color w:val="000000"/>
      <w:u w:color="000000"/>
      <w:bdr w:val="nil"/>
      <w:lang w:val="ru-RU" w:eastAsia="uk-UA"/>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Calibri" w:eastAsia="Calibri" w:hAnsi="Calibri" w:cs="SimSun"/>
      <w:color w:val="auto"/>
      <w:sz w:val="24"/>
      <w:szCs w:val="24"/>
      <w:bdr w:val="none" w:sz="0" w:space="0" w:color="auto"/>
      <w:lang w:val="en-GB" w:eastAsia="en-US"/>
    </w:rPr>
  </w:style>
  <w:style w:type="character" w:customStyle="1" w:styleId="textexposedshow">
    <w:name w:val="text_exposed_show"/>
    <w:basedOn w:val="DefaultParagraphFont"/>
  </w:style>
  <w:style w:type="character" w:customStyle="1" w:styleId="5yl5">
    <w:name w:val="_5yl5"/>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Arial Unicode MS" w:hAnsi="Tahoma" w:cs="Tahoma"/>
      <w:color w:val="000000"/>
      <w:sz w:val="16"/>
      <w:szCs w:val="16"/>
      <w:u w:color="000000"/>
      <w:bdr w:val="nil"/>
      <w:lang w:val="ru-RU" w:eastAsia="uk-UA"/>
    </w:rPr>
  </w:style>
  <w:style w:type="paragraph" w:styleId="Footer">
    <w:name w:val="footer"/>
    <w:basedOn w:val="Normal"/>
    <w:link w:val="FooterChar"/>
    <w:uiPriority w:val="99"/>
    <w:pPr>
      <w:tabs>
        <w:tab w:val="center" w:pos="4819"/>
        <w:tab w:val="right" w:pos="9639"/>
      </w:tabs>
      <w:spacing w:after="0" w:line="240" w:lineRule="auto"/>
    </w:pPr>
  </w:style>
  <w:style w:type="character" w:customStyle="1" w:styleId="FooterChar">
    <w:name w:val="Footer Char"/>
    <w:basedOn w:val="DefaultParagraphFont"/>
    <w:link w:val="Footer"/>
    <w:uiPriority w:val="99"/>
    <w:rPr>
      <w:rFonts w:ascii="Cambria" w:eastAsia="Arial Unicode MS" w:hAnsi="Cambria" w:cs="Arial Unicode MS"/>
      <w:color w:val="000000"/>
      <w:u w:color="000000"/>
      <w:bdr w:val="nil"/>
      <w:lang w:val="ru-RU" w:eastAsia="uk-UA"/>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character" w:customStyle="1" w:styleId="Hyperlink2">
    <w:name w:val="Hyperlink.2"/>
    <w:basedOn w:val="DefaultParagraphFont"/>
    <w:rPr>
      <w:b w:val="0"/>
      <w:bCs w:val="0"/>
      <w:i w:val="0"/>
      <w:iCs w:val="0"/>
      <w:caps w:val="0"/>
      <w:smallCaps w:val="0"/>
      <w:color w:val="000000"/>
      <w:spacing w:val="0"/>
      <w:kern w:val="0"/>
      <w:position w:val="0"/>
      <w:u w:val="single" w:color="000000"/>
      <w:vertAlign w:val="baseline"/>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200" w:line="276" w:lineRule="auto"/>
    </w:pPr>
    <w:rPr>
      <w:rFonts w:ascii="Cambria" w:eastAsia="Arial Unicode MS" w:hAnsi="Cambria" w:cs="Arial Unicode MS"/>
      <w:color w:val="000000"/>
      <w:u w:color="000000"/>
      <w:bdr w:val="nil"/>
      <w:lang w:val="ru-RU"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pBdr>
        <w:top w:val="nil"/>
        <w:left w:val="nil"/>
        <w:bottom w:val="nil"/>
        <w:right w:val="nil"/>
        <w:between w:val="nil"/>
        <w:bar w:val="nil"/>
      </w:pBdr>
      <w:tabs>
        <w:tab w:val="center" w:pos="4677"/>
        <w:tab w:val="right" w:pos="9355"/>
      </w:tabs>
      <w:spacing w:after="0" w:line="240" w:lineRule="auto"/>
    </w:pPr>
    <w:rPr>
      <w:rFonts w:eastAsia="Arial Unicode MS" w:cs="Arial Unicode MS"/>
      <w:color w:val="000000"/>
      <w:u w:color="000000"/>
      <w:bdr w:val="nil"/>
      <w:lang w:val="ru-RU" w:eastAsia="uk-UA"/>
    </w:rPr>
  </w:style>
  <w:style w:type="character" w:customStyle="1" w:styleId="HeaderChar">
    <w:name w:val="Header Char"/>
    <w:basedOn w:val="DefaultParagraphFont"/>
    <w:link w:val="Header"/>
    <w:rPr>
      <w:rFonts w:ascii="Calibri" w:eastAsia="Arial Unicode MS" w:hAnsi="Calibri" w:cs="Arial Unicode MS"/>
      <w:color w:val="000000"/>
      <w:u w:color="000000"/>
      <w:bdr w:val="nil"/>
      <w:lang w:val="ru-RU" w:eastAsia="uk-UA"/>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Calibri" w:eastAsia="Calibri" w:hAnsi="Calibri" w:cs="SimSun"/>
      <w:color w:val="auto"/>
      <w:sz w:val="24"/>
      <w:szCs w:val="24"/>
      <w:bdr w:val="none" w:sz="0" w:space="0" w:color="auto"/>
      <w:lang w:val="en-GB" w:eastAsia="en-US"/>
    </w:rPr>
  </w:style>
  <w:style w:type="character" w:customStyle="1" w:styleId="textexposedshow">
    <w:name w:val="text_exposed_show"/>
    <w:basedOn w:val="DefaultParagraphFont"/>
  </w:style>
  <w:style w:type="character" w:customStyle="1" w:styleId="5yl5">
    <w:name w:val="_5yl5"/>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Arial Unicode MS" w:hAnsi="Tahoma" w:cs="Tahoma"/>
      <w:color w:val="000000"/>
      <w:sz w:val="16"/>
      <w:szCs w:val="16"/>
      <w:u w:color="000000"/>
      <w:bdr w:val="nil"/>
      <w:lang w:val="ru-RU" w:eastAsia="uk-UA"/>
    </w:rPr>
  </w:style>
  <w:style w:type="paragraph" w:styleId="Footer">
    <w:name w:val="footer"/>
    <w:basedOn w:val="Normal"/>
    <w:link w:val="FooterChar"/>
    <w:uiPriority w:val="99"/>
    <w:pPr>
      <w:tabs>
        <w:tab w:val="center" w:pos="4819"/>
        <w:tab w:val="right" w:pos="9639"/>
      </w:tabs>
      <w:spacing w:after="0" w:line="240" w:lineRule="auto"/>
    </w:pPr>
  </w:style>
  <w:style w:type="character" w:customStyle="1" w:styleId="FooterChar">
    <w:name w:val="Footer Char"/>
    <w:basedOn w:val="DefaultParagraphFont"/>
    <w:link w:val="Footer"/>
    <w:uiPriority w:val="99"/>
    <w:rPr>
      <w:rFonts w:ascii="Cambria" w:eastAsia="Arial Unicode MS" w:hAnsi="Cambria" w:cs="Arial Unicode MS"/>
      <w:color w:val="000000"/>
      <w:u w:color="000000"/>
      <w:bdr w:val="nil"/>
      <w:lang w:val="ru-RU" w:eastAsia="uk-UA"/>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character" w:customStyle="1" w:styleId="Hyperlink2">
    <w:name w:val="Hyperlink.2"/>
    <w:basedOn w:val="DefaultParagraphFont"/>
    <w:rPr>
      <w:b w:val="0"/>
      <w:bCs w:val="0"/>
      <w:i w:val="0"/>
      <w:iCs w:val="0"/>
      <w:caps w:val="0"/>
      <w:smallCaps w:val="0"/>
      <w:color w:val="000000"/>
      <w:spacing w:val="0"/>
      <w:kern w:val="0"/>
      <w:position w:val="0"/>
      <w:u w:val="single" w:color="000000"/>
      <w:vertAlign w:val="baselin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ymchenko@ti-ukraine.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347</Words>
  <Characters>2450</Characters>
  <Application>Microsoft Office Word</Application>
  <DocSecurity>0</DocSecurity>
  <Lines>58</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 Kostetskyi</dc:creator>
  <cp:lastModifiedBy>Natalia</cp:lastModifiedBy>
  <cp:revision>5</cp:revision>
  <dcterms:created xsi:type="dcterms:W3CDTF">2017-11-14T14:53:00Z</dcterms:created>
  <dcterms:modified xsi:type="dcterms:W3CDTF">2017-11-15T08:50:00Z</dcterms:modified>
</cp:coreProperties>
</file>