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7519" w14:textId="77777777" w:rsidR="00D435F1" w:rsidRPr="00965C3C" w:rsidRDefault="00D435F1" w:rsidP="00D435F1">
      <w:pPr>
        <w:tabs>
          <w:tab w:val="left" w:pos="1106"/>
        </w:tabs>
        <w:spacing w:line="264" w:lineRule="auto"/>
        <w:ind w:left="-851"/>
        <w:contextualSpacing/>
        <w:jc w:val="both"/>
        <w:rPr>
          <w:rStyle w:val="a9"/>
          <w:rFonts w:asciiTheme="minorHAnsi" w:hAnsiTheme="minorHAnsi" w:cstheme="minorHAnsi"/>
          <w:sz w:val="24"/>
          <w:szCs w:val="24"/>
          <w:lang w:val="uk-UA"/>
        </w:rPr>
      </w:pPr>
      <w:r w:rsidRPr="00965C3C">
        <w:rPr>
          <w:rStyle w:val="a9"/>
          <w:rFonts w:asciiTheme="minorHAnsi" w:hAnsiTheme="minorHAnsi" w:cstheme="minorHAnsi"/>
          <w:sz w:val="24"/>
          <w:szCs w:val="24"/>
        </w:rPr>
        <w:t>ПРЕС-</w:t>
      </w:r>
      <w:r w:rsidR="004E6F5D" w:rsidRPr="00965C3C">
        <w:rPr>
          <w:rStyle w:val="a9"/>
          <w:rFonts w:asciiTheme="minorHAnsi" w:hAnsiTheme="minorHAnsi" w:cstheme="minorHAnsi"/>
          <w:sz w:val="24"/>
          <w:szCs w:val="24"/>
          <w:lang w:val="uk-UA"/>
        </w:rPr>
        <w:t>РЕЛІЗ</w:t>
      </w:r>
    </w:p>
    <w:p w14:paraId="355A97D7" w14:textId="3471878B" w:rsidR="00DC438E" w:rsidRPr="00965C3C" w:rsidRDefault="00046468" w:rsidP="00DA78C8">
      <w:pPr>
        <w:tabs>
          <w:tab w:val="left" w:pos="1106"/>
        </w:tabs>
        <w:spacing w:line="264" w:lineRule="auto"/>
        <w:ind w:left="-851"/>
        <w:contextualSpacing/>
        <w:jc w:val="both"/>
        <w:rPr>
          <w:rStyle w:val="a9"/>
          <w:rFonts w:asciiTheme="minorHAnsi" w:hAnsiTheme="minorHAnsi" w:cstheme="minorHAnsi"/>
          <w:b/>
          <w:sz w:val="24"/>
          <w:szCs w:val="24"/>
          <w:lang w:val="uk-UA"/>
        </w:rPr>
      </w:pPr>
      <w:r>
        <w:rPr>
          <w:rStyle w:val="a9"/>
          <w:rFonts w:asciiTheme="minorHAnsi" w:hAnsiTheme="minorHAnsi" w:cstheme="minorHAnsi"/>
          <w:sz w:val="24"/>
          <w:szCs w:val="24"/>
          <w:lang w:val="uk-UA"/>
        </w:rPr>
        <w:t>02</w:t>
      </w:r>
      <w:r w:rsidR="0069759F" w:rsidRPr="00457CA1">
        <w:rPr>
          <w:rStyle w:val="a9"/>
          <w:rFonts w:asciiTheme="minorHAnsi" w:hAnsiTheme="minorHAnsi" w:cstheme="minorHAnsi"/>
          <w:sz w:val="24"/>
          <w:szCs w:val="24"/>
          <w:lang w:val="uk-UA"/>
        </w:rPr>
        <w:t>.0</w:t>
      </w:r>
      <w:r>
        <w:rPr>
          <w:rStyle w:val="a9"/>
          <w:rFonts w:asciiTheme="minorHAnsi" w:hAnsiTheme="minorHAnsi" w:cstheme="minorHAnsi"/>
          <w:sz w:val="24"/>
          <w:szCs w:val="24"/>
          <w:lang w:val="uk-UA"/>
        </w:rPr>
        <w:t>3</w:t>
      </w:r>
      <w:r w:rsidR="00D435F1" w:rsidRPr="00457CA1">
        <w:rPr>
          <w:rStyle w:val="a9"/>
          <w:rFonts w:asciiTheme="minorHAnsi" w:hAnsiTheme="minorHAnsi" w:cstheme="minorHAnsi"/>
          <w:sz w:val="24"/>
          <w:szCs w:val="24"/>
          <w:lang w:val="uk-UA"/>
        </w:rPr>
        <w:t>.201</w:t>
      </w:r>
      <w:r w:rsidR="00935F3D" w:rsidRPr="00965C3C">
        <w:rPr>
          <w:rStyle w:val="a9"/>
          <w:rFonts w:asciiTheme="minorHAnsi" w:hAnsiTheme="minorHAnsi" w:cstheme="minorHAnsi"/>
          <w:sz w:val="24"/>
          <w:szCs w:val="24"/>
          <w:lang w:val="uk-UA"/>
        </w:rPr>
        <w:t>7</w:t>
      </w:r>
    </w:p>
    <w:p w14:paraId="15377D88" w14:textId="77777777" w:rsidR="008869A0" w:rsidRPr="008869A0" w:rsidRDefault="008869A0" w:rsidP="008869A0">
      <w:pPr>
        <w:tabs>
          <w:tab w:val="left" w:pos="1106"/>
        </w:tabs>
        <w:spacing w:line="264" w:lineRule="auto"/>
        <w:ind w:left="-851"/>
        <w:contextualSpacing/>
        <w:jc w:val="center"/>
        <w:rPr>
          <w:rFonts w:asciiTheme="minorHAnsi" w:hAnsiTheme="minorHAnsi" w:cstheme="minorHAnsi"/>
          <w:sz w:val="24"/>
          <w:szCs w:val="24"/>
          <w:lang w:val="uk-UA"/>
        </w:rPr>
      </w:pPr>
    </w:p>
    <w:p w14:paraId="6F73DCDB" w14:textId="2C81BE34" w:rsidR="00DA78C8" w:rsidRPr="00DA78C8" w:rsidRDefault="000E11FA" w:rsidP="00621F4F">
      <w:pPr>
        <w:shd w:val="clear" w:color="auto" w:fill="FFFFFF"/>
        <w:spacing w:after="0"/>
        <w:jc w:val="both"/>
        <w:rPr>
          <w:rStyle w:val="a8"/>
          <w:rFonts w:asciiTheme="minorHAnsi" w:hAnsiTheme="minorHAnsi" w:cstheme="minorHAnsi"/>
          <w:sz w:val="20"/>
          <w:szCs w:val="20"/>
          <w:shd w:val="clear" w:color="auto" w:fill="FCFCFC"/>
          <w:lang w:val="uk-UA"/>
        </w:rPr>
      </w:pPr>
      <w:r w:rsidRPr="00DA78C8">
        <w:rPr>
          <w:rFonts w:asciiTheme="minorHAnsi" w:hAnsiTheme="minorHAnsi" w:cstheme="minorHAnsi"/>
          <w:i/>
          <w:sz w:val="20"/>
          <w:szCs w:val="20"/>
          <w:lang w:val="uk-UA"/>
        </w:rPr>
        <w:t>Секретаріат глобального антикорупційного руху</w:t>
      </w:r>
      <w:r w:rsidR="00457CA1">
        <w:rPr>
          <w:rFonts w:asciiTheme="minorHAnsi" w:hAnsiTheme="minorHAnsi" w:cstheme="minorHAnsi"/>
          <w:i/>
          <w:sz w:val="20"/>
          <w:szCs w:val="20"/>
          <w:lang w:val="uk-UA"/>
        </w:rPr>
        <w:t xml:space="preserve"> </w:t>
      </w:r>
      <w:r w:rsidR="00457CA1" w:rsidRPr="00DA78C8">
        <w:rPr>
          <w:rFonts w:asciiTheme="minorHAnsi" w:hAnsiTheme="minorHAnsi" w:cstheme="minorHAnsi"/>
          <w:i/>
          <w:sz w:val="20"/>
          <w:szCs w:val="20"/>
          <w:lang w:val="en-US"/>
        </w:rPr>
        <w:t>T</w:t>
      </w:r>
      <w:r w:rsidR="00457CA1" w:rsidRPr="00DA78C8">
        <w:rPr>
          <w:rStyle w:val="a8"/>
          <w:rFonts w:asciiTheme="minorHAnsi" w:hAnsiTheme="minorHAnsi" w:cstheme="minorHAnsi"/>
          <w:sz w:val="20"/>
          <w:szCs w:val="20"/>
          <w:shd w:val="clear" w:color="auto" w:fill="FCFCFC"/>
          <w:lang w:val="en-US"/>
        </w:rPr>
        <w:t>ransparency</w:t>
      </w:r>
      <w:r w:rsidR="00457CA1" w:rsidRPr="00DA78C8">
        <w:rPr>
          <w:rStyle w:val="a8"/>
          <w:rFonts w:asciiTheme="minorHAnsi" w:hAnsiTheme="minorHAnsi" w:cstheme="minorHAnsi"/>
          <w:sz w:val="20"/>
          <w:szCs w:val="20"/>
          <w:shd w:val="clear" w:color="auto" w:fill="FCFCFC"/>
          <w:lang w:val="uk-UA"/>
        </w:rPr>
        <w:t xml:space="preserve"> </w:t>
      </w:r>
      <w:r w:rsidR="00457CA1" w:rsidRPr="00DA78C8">
        <w:rPr>
          <w:rStyle w:val="a8"/>
          <w:rFonts w:asciiTheme="minorHAnsi" w:hAnsiTheme="minorHAnsi" w:cstheme="minorHAnsi"/>
          <w:sz w:val="20"/>
          <w:szCs w:val="20"/>
          <w:shd w:val="clear" w:color="auto" w:fill="FCFCFC"/>
          <w:lang w:val="en-US"/>
        </w:rPr>
        <w:t>International</w:t>
      </w:r>
      <w:r w:rsidRPr="00DA78C8">
        <w:rPr>
          <w:rFonts w:asciiTheme="minorHAnsi" w:hAnsiTheme="minorHAnsi" w:cstheme="minorHAnsi"/>
          <w:i/>
          <w:sz w:val="20"/>
          <w:szCs w:val="20"/>
          <w:lang w:val="uk-UA"/>
        </w:rPr>
        <w:t xml:space="preserve">, представництвом якого є </w:t>
      </w:r>
      <w:r w:rsidRPr="00DA78C8">
        <w:rPr>
          <w:rFonts w:asciiTheme="minorHAnsi" w:hAnsiTheme="minorHAnsi" w:cstheme="minorHAnsi"/>
          <w:i/>
          <w:sz w:val="20"/>
          <w:szCs w:val="20"/>
          <w:lang w:val="en-US"/>
        </w:rPr>
        <w:t>T</w:t>
      </w:r>
      <w:r w:rsidRPr="00DA78C8">
        <w:rPr>
          <w:rStyle w:val="a8"/>
          <w:rFonts w:asciiTheme="minorHAnsi" w:hAnsiTheme="minorHAnsi" w:cstheme="minorHAnsi"/>
          <w:sz w:val="20"/>
          <w:szCs w:val="20"/>
          <w:shd w:val="clear" w:color="auto" w:fill="FCFCFC"/>
          <w:lang w:val="en-US"/>
        </w:rPr>
        <w:t>ransparency</w:t>
      </w:r>
      <w:r w:rsidRPr="00DA78C8">
        <w:rPr>
          <w:rStyle w:val="a8"/>
          <w:rFonts w:asciiTheme="minorHAnsi" w:hAnsiTheme="minorHAnsi" w:cstheme="minorHAnsi"/>
          <w:sz w:val="20"/>
          <w:szCs w:val="20"/>
          <w:shd w:val="clear" w:color="auto" w:fill="FCFCFC"/>
          <w:lang w:val="uk-UA"/>
        </w:rPr>
        <w:t xml:space="preserve"> </w:t>
      </w:r>
      <w:r w:rsidRPr="00DA78C8">
        <w:rPr>
          <w:rStyle w:val="a8"/>
          <w:rFonts w:asciiTheme="minorHAnsi" w:hAnsiTheme="minorHAnsi" w:cstheme="minorHAnsi"/>
          <w:sz w:val="20"/>
          <w:szCs w:val="20"/>
          <w:shd w:val="clear" w:color="auto" w:fill="FCFCFC"/>
          <w:lang w:val="en-US"/>
        </w:rPr>
        <w:t>International</w:t>
      </w:r>
      <w:r w:rsidRPr="00DA78C8">
        <w:rPr>
          <w:rStyle w:val="a8"/>
          <w:rFonts w:asciiTheme="minorHAnsi" w:hAnsiTheme="minorHAnsi" w:cstheme="minorHAnsi"/>
          <w:sz w:val="20"/>
          <w:szCs w:val="20"/>
          <w:shd w:val="clear" w:color="auto" w:fill="FCFCFC"/>
          <w:lang w:val="uk-UA"/>
        </w:rPr>
        <w:t xml:space="preserve"> Україна</w:t>
      </w:r>
      <w:r w:rsidR="00621F4F" w:rsidRPr="00DA78C8">
        <w:rPr>
          <w:rStyle w:val="a8"/>
          <w:rFonts w:asciiTheme="minorHAnsi" w:hAnsiTheme="minorHAnsi" w:cstheme="minorHAnsi"/>
          <w:sz w:val="20"/>
          <w:szCs w:val="20"/>
          <w:shd w:val="clear" w:color="auto" w:fill="FCFCFC"/>
          <w:lang w:val="uk-UA"/>
        </w:rPr>
        <w:t>,</w:t>
      </w:r>
      <w:r w:rsidRPr="00DA78C8">
        <w:rPr>
          <w:rStyle w:val="a8"/>
          <w:rFonts w:asciiTheme="minorHAnsi" w:hAnsiTheme="minorHAnsi" w:cstheme="minorHAnsi"/>
          <w:sz w:val="20"/>
          <w:szCs w:val="20"/>
          <w:shd w:val="clear" w:color="auto" w:fill="FCFCFC"/>
          <w:lang w:val="uk-UA"/>
        </w:rPr>
        <w:t xml:space="preserve"> зробив важливу </w:t>
      </w:r>
      <w:hyperlink r:id="rId9" w:history="1">
        <w:r w:rsidRPr="00DA78C8">
          <w:rPr>
            <w:rStyle w:val="a7"/>
            <w:rFonts w:asciiTheme="minorHAnsi" w:hAnsiTheme="minorHAnsi" w:cstheme="minorHAnsi"/>
            <w:i/>
            <w:sz w:val="20"/>
            <w:szCs w:val="20"/>
            <w:shd w:val="clear" w:color="auto" w:fill="FCFCFC"/>
            <w:lang w:val="uk-UA"/>
          </w:rPr>
          <w:t>заяву</w:t>
        </w:r>
      </w:hyperlink>
      <w:r w:rsidRPr="00DA78C8">
        <w:rPr>
          <w:rStyle w:val="a8"/>
          <w:rFonts w:asciiTheme="minorHAnsi" w:hAnsiTheme="minorHAnsi" w:cstheme="minorHAnsi"/>
          <w:sz w:val="20"/>
          <w:szCs w:val="20"/>
          <w:shd w:val="clear" w:color="auto" w:fill="FCFCFC"/>
          <w:lang w:val="uk-UA"/>
        </w:rPr>
        <w:t xml:space="preserve"> щодо </w:t>
      </w:r>
      <w:r w:rsidR="00621F4F" w:rsidRPr="00DA78C8">
        <w:rPr>
          <w:rStyle w:val="a8"/>
          <w:rFonts w:asciiTheme="minorHAnsi" w:hAnsiTheme="minorHAnsi" w:cstheme="minorHAnsi"/>
          <w:sz w:val="20"/>
          <w:szCs w:val="20"/>
          <w:shd w:val="clear" w:color="auto" w:fill="FCFCFC"/>
          <w:lang w:val="uk-UA"/>
        </w:rPr>
        <w:t>ситуації, яка склалася навколо призначення незалежного аудитора Національного антикорупційного бюро в Україні</w:t>
      </w:r>
      <w:r w:rsidR="008869A0" w:rsidRPr="00DA78C8">
        <w:rPr>
          <w:rStyle w:val="a8"/>
          <w:rFonts w:asciiTheme="minorHAnsi" w:hAnsiTheme="minorHAnsi" w:cstheme="minorHAnsi"/>
          <w:sz w:val="20"/>
          <w:szCs w:val="20"/>
          <w:shd w:val="clear" w:color="auto" w:fill="FCFCFC"/>
          <w:lang w:val="uk-UA"/>
        </w:rPr>
        <w:t xml:space="preserve"> (НАБУ)</w:t>
      </w:r>
      <w:r w:rsidR="00621F4F" w:rsidRPr="00DA78C8">
        <w:rPr>
          <w:rStyle w:val="a8"/>
          <w:rFonts w:asciiTheme="minorHAnsi" w:hAnsiTheme="minorHAnsi" w:cstheme="minorHAnsi"/>
          <w:sz w:val="20"/>
          <w:szCs w:val="20"/>
          <w:shd w:val="clear" w:color="auto" w:fill="FCFCFC"/>
          <w:lang w:val="uk-UA"/>
        </w:rPr>
        <w:t xml:space="preserve">. </w:t>
      </w:r>
      <w:r w:rsidR="00DA78C8" w:rsidRPr="00DA78C8">
        <w:rPr>
          <w:rStyle w:val="a8"/>
          <w:rFonts w:asciiTheme="minorHAnsi" w:hAnsiTheme="minorHAnsi" w:cstheme="minorHAnsi"/>
          <w:sz w:val="20"/>
          <w:szCs w:val="20"/>
          <w:shd w:val="clear" w:color="auto" w:fill="FCFCFC"/>
          <w:lang w:val="uk-UA"/>
        </w:rPr>
        <w:t xml:space="preserve">Публікуємо переклад повідомлення. </w:t>
      </w:r>
    </w:p>
    <w:p w14:paraId="0EB0EC9A" w14:textId="77777777" w:rsidR="00DA78C8" w:rsidRDefault="00DA78C8" w:rsidP="00621F4F">
      <w:pPr>
        <w:shd w:val="clear" w:color="auto" w:fill="FFFFFF"/>
        <w:spacing w:after="0"/>
        <w:jc w:val="both"/>
        <w:rPr>
          <w:rStyle w:val="a8"/>
          <w:rFonts w:asciiTheme="minorHAnsi" w:hAnsiTheme="minorHAnsi" w:cstheme="minorHAnsi"/>
          <w:sz w:val="24"/>
          <w:szCs w:val="24"/>
          <w:shd w:val="clear" w:color="auto" w:fill="FCFCFC"/>
          <w:lang w:val="uk-UA"/>
        </w:rPr>
      </w:pPr>
    </w:p>
    <w:p w14:paraId="3997C6C3" w14:textId="193FF1BF" w:rsidR="00DA78C8" w:rsidRPr="008869A0" w:rsidRDefault="00621F4F" w:rsidP="00DA78C8">
      <w:pPr>
        <w:tabs>
          <w:tab w:val="left" w:pos="1106"/>
        </w:tabs>
        <w:spacing w:line="264" w:lineRule="auto"/>
        <w:contextualSpacing/>
        <w:jc w:val="center"/>
        <w:rPr>
          <w:rStyle w:val="a9"/>
          <w:rFonts w:asciiTheme="minorHAnsi" w:hAnsiTheme="minorHAnsi" w:cstheme="minorHAnsi"/>
          <w:b/>
          <w:sz w:val="24"/>
          <w:szCs w:val="24"/>
          <w:lang w:val="uk-UA"/>
        </w:rPr>
      </w:pPr>
      <w:r w:rsidRPr="008869A0">
        <w:rPr>
          <w:rStyle w:val="a8"/>
          <w:rFonts w:asciiTheme="minorHAnsi" w:hAnsiTheme="minorHAnsi" w:cstheme="minorHAnsi"/>
          <w:sz w:val="24"/>
          <w:szCs w:val="24"/>
          <w:shd w:val="clear" w:color="auto" w:fill="FCFCFC"/>
          <w:lang w:val="uk-UA"/>
        </w:rPr>
        <w:t xml:space="preserve"> </w:t>
      </w:r>
      <w:r w:rsidR="00DA78C8" w:rsidRPr="008869A0">
        <w:rPr>
          <w:rStyle w:val="a9"/>
          <w:rFonts w:asciiTheme="minorHAnsi" w:hAnsiTheme="minorHAnsi" w:cstheme="minorHAnsi"/>
          <w:b/>
          <w:sz w:val="24"/>
          <w:szCs w:val="24"/>
          <w:lang w:val="uk-UA"/>
        </w:rPr>
        <w:t xml:space="preserve">Україна </w:t>
      </w:r>
      <w:r w:rsidR="00E84CE1">
        <w:rPr>
          <w:rStyle w:val="a9"/>
          <w:rFonts w:asciiTheme="minorHAnsi" w:hAnsiTheme="minorHAnsi" w:cstheme="minorHAnsi"/>
          <w:b/>
          <w:sz w:val="24"/>
          <w:szCs w:val="24"/>
          <w:lang w:val="uk-UA"/>
        </w:rPr>
        <w:t>має</w:t>
      </w:r>
      <w:bookmarkStart w:id="0" w:name="_GoBack"/>
      <w:bookmarkEnd w:id="0"/>
      <w:r w:rsidR="00DA78C8" w:rsidRPr="008869A0">
        <w:rPr>
          <w:rStyle w:val="a9"/>
          <w:rFonts w:asciiTheme="minorHAnsi" w:hAnsiTheme="minorHAnsi" w:cstheme="minorHAnsi"/>
          <w:b/>
          <w:sz w:val="24"/>
          <w:szCs w:val="24"/>
          <w:lang w:val="uk-UA"/>
        </w:rPr>
        <w:t xml:space="preserve"> блокувати заходи, які </w:t>
      </w:r>
      <w:r w:rsidR="00390FEB">
        <w:rPr>
          <w:rStyle w:val="a9"/>
          <w:rFonts w:asciiTheme="minorHAnsi" w:hAnsiTheme="minorHAnsi" w:cstheme="minorHAnsi"/>
          <w:b/>
          <w:sz w:val="24"/>
          <w:szCs w:val="24"/>
          <w:lang w:val="uk-UA"/>
        </w:rPr>
        <w:t xml:space="preserve">зривають боротьбу </w:t>
      </w:r>
      <w:r w:rsidR="00DA78C8" w:rsidRPr="008869A0">
        <w:rPr>
          <w:rStyle w:val="a9"/>
          <w:rFonts w:asciiTheme="minorHAnsi" w:hAnsiTheme="minorHAnsi" w:cstheme="minorHAnsi"/>
          <w:b/>
          <w:sz w:val="24"/>
          <w:szCs w:val="24"/>
          <w:lang w:val="uk-UA"/>
        </w:rPr>
        <w:t>з корупцією</w:t>
      </w:r>
      <w:r w:rsidR="00DA78C8">
        <w:rPr>
          <w:rStyle w:val="a9"/>
          <w:rFonts w:asciiTheme="minorHAnsi" w:hAnsiTheme="minorHAnsi" w:cstheme="minorHAnsi"/>
          <w:b/>
          <w:sz w:val="24"/>
          <w:szCs w:val="24"/>
          <w:lang w:val="uk-UA"/>
        </w:rPr>
        <w:t xml:space="preserve"> –</w:t>
      </w:r>
      <w:r w:rsidR="00DA78C8" w:rsidRPr="008869A0">
        <w:rPr>
          <w:rStyle w:val="a9"/>
          <w:rFonts w:asciiTheme="minorHAnsi" w:hAnsiTheme="minorHAnsi" w:cstheme="minorHAnsi"/>
          <w:b/>
          <w:sz w:val="24"/>
          <w:szCs w:val="24"/>
          <w:lang w:val="uk-UA"/>
        </w:rPr>
        <w:t xml:space="preserve"> </w:t>
      </w:r>
      <w:r w:rsidR="00DA78C8" w:rsidRPr="008869A0">
        <w:rPr>
          <w:rFonts w:asciiTheme="minorHAnsi" w:hAnsiTheme="minorHAnsi" w:cstheme="minorHAnsi"/>
          <w:b/>
          <w:sz w:val="24"/>
          <w:szCs w:val="24"/>
          <w:lang w:val="en-US"/>
        </w:rPr>
        <w:t>T</w:t>
      </w:r>
      <w:r w:rsidR="00DA78C8" w:rsidRPr="008869A0">
        <w:rPr>
          <w:rStyle w:val="a8"/>
          <w:rFonts w:asciiTheme="minorHAnsi" w:hAnsiTheme="minorHAnsi" w:cstheme="minorHAnsi"/>
          <w:b/>
          <w:i w:val="0"/>
          <w:sz w:val="24"/>
          <w:szCs w:val="24"/>
          <w:shd w:val="clear" w:color="auto" w:fill="FCFCFC"/>
          <w:lang w:val="en-US"/>
        </w:rPr>
        <w:t>ransparency</w:t>
      </w:r>
      <w:r w:rsidR="00DA78C8" w:rsidRPr="008869A0">
        <w:rPr>
          <w:rStyle w:val="a8"/>
          <w:rFonts w:asciiTheme="minorHAnsi" w:hAnsiTheme="minorHAnsi" w:cstheme="minorHAnsi"/>
          <w:b/>
          <w:i w:val="0"/>
          <w:sz w:val="24"/>
          <w:szCs w:val="24"/>
          <w:shd w:val="clear" w:color="auto" w:fill="FCFCFC"/>
          <w:lang w:val="uk-UA"/>
        </w:rPr>
        <w:t xml:space="preserve"> </w:t>
      </w:r>
      <w:r w:rsidR="00DA78C8" w:rsidRPr="008869A0">
        <w:rPr>
          <w:rStyle w:val="a8"/>
          <w:rFonts w:asciiTheme="minorHAnsi" w:hAnsiTheme="minorHAnsi" w:cstheme="minorHAnsi"/>
          <w:b/>
          <w:i w:val="0"/>
          <w:sz w:val="24"/>
          <w:szCs w:val="24"/>
          <w:shd w:val="clear" w:color="auto" w:fill="FCFCFC"/>
          <w:lang w:val="en-US"/>
        </w:rPr>
        <w:t>International</w:t>
      </w:r>
    </w:p>
    <w:p w14:paraId="21B72B6D" w14:textId="4AECA017" w:rsidR="000E11FA" w:rsidRPr="008869A0" w:rsidRDefault="000E11FA" w:rsidP="00621F4F">
      <w:pPr>
        <w:shd w:val="clear" w:color="auto" w:fill="FFFFFF"/>
        <w:spacing w:after="0"/>
        <w:jc w:val="both"/>
        <w:rPr>
          <w:rStyle w:val="a8"/>
          <w:rFonts w:asciiTheme="minorHAnsi" w:hAnsiTheme="minorHAnsi" w:cstheme="minorHAnsi"/>
          <w:sz w:val="24"/>
          <w:szCs w:val="24"/>
          <w:shd w:val="clear" w:color="auto" w:fill="FCFCFC"/>
          <w:lang w:val="uk-UA"/>
        </w:rPr>
      </w:pPr>
    </w:p>
    <w:p w14:paraId="67BFADC7" w14:textId="08296868" w:rsidR="00DA78C8" w:rsidRPr="00DA78C8"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i/>
          <w:sz w:val="24"/>
          <w:szCs w:val="24"/>
          <w:lang w:val="uk-UA"/>
        </w:rPr>
        <w:t xml:space="preserve">Доброчесність і робота </w:t>
      </w:r>
      <w:r w:rsidRPr="00E42642">
        <w:rPr>
          <w:rStyle w:val="a8"/>
          <w:rFonts w:asciiTheme="minorHAnsi" w:hAnsiTheme="minorHAnsi" w:cstheme="minorHAnsi"/>
          <w:sz w:val="24"/>
          <w:szCs w:val="24"/>
          <w:shd w:val="clear" w:color="auto" w:fill="FCFCFC"/>
          <w:lang w:val="uk-UA"/>
        </w:rPr>
        <w:t>Національного антикорупційного бюро в Україні (НАБУ)</w:t>
      </w:r>
      <w:r w:rsidRPr="00DA78C8">
        <w:rPr>
          <w:rFonts w:asciiTheme="minorHAnsi" w:eastAsia="Times New Roman" w:hAnsiTheme="minorHAnsi" w:cstheme="minorHAnsi"/>
          <w:i/>
          <w:sz w:val="24"/>
          <w:szCs w:val="24"/>
          <w:lang w:val="uk-UA"/>
        </w:rPr>
        <w:t xml:space="preserve"> опиниться під загрозою, якщо при призначенні незалежного аудитора будуть здійснюватися маніпуляції. Про це повідомляє Секретаріат </w:t>
      </w:r>
      <w:r w:rsidRPr="00DA78C8">
        <w:rPr>
          <w:rFonts w:asciiTheme="minorHAnsi" w:hAnsiTheme="minorHAnsi" w:cstheme="minorHAnsi"/>
          <w:i/>
          <w:sz w:val="24"/>
          <w:szCs w:val="24"/>
          <w:lang w:val="en-US"/>
        </w:rPr>
        <w:t>T</w:t>
      </w:r>
      <w:r w:rsidRPr="00DA78C8">
        <w:rPr>
          <w:rStyle w:val="a8"/>
          <w:rFonts w:asciiTheme="minorHAnsi" w:hAnsiTheme="minorHAnsi" w:cstheme="minorHAnsi"/>
          <w:sz w:val="24"/>
          <w:szCs w:val="24"/>
          <w:shd w:val="clear" w:color="auto" w:fill="FCFCFC"/>
          <w:lang w:val="en-US"/>
        </w:rPr>
        <w:t>ransparency</w:t>
      </w:r>
      <w:r w:rsidRPr="00DA78C8">
        <w:rPr>
          <w:rStyle w:val="a8"/>
          <w:rFonts w:asciiTheme="minorHAnsi" w:hAnsiTheme="minorHAnsi" w:cstheme="minorHAnsi"/>
          <w:sz w:val="24"/>
          <w:szCs w:val="24"/>
          <w:shd w:val="clear" w:color="auto" w:fill="FCFCFC"/>
          <w:lang w:val="uk-UA"/>
        </w:rPr>
        <w:t xml:space="preserve"> </w:t>
      </w:r>
      <w:r w:rsidRPr="00DA78C8">
        <w:rPr>
          <w:rStyle w:val="a8"/>
          <w:rFonts w:asciiTheme="minorHAnsi" w:hAnsiTheme="minorHAnsi" w:cstheme="minorHAnsi"/>
          <w:sz w:val="24"/>
          <w:szCs w:val="24"/>
          <w:shd w:val="clear" w:color="auto" w:fill="FCFCFC"/>
          <w:lang w:val="en-US"/>
        </w:rPr>
        <w:t>International</w:t>
      </w:r>
      <w:r w:rsidRPr="00DA78C8">
        <w:rPr>
          <w:rStyle w:val="a8"/>
          <w:rFonts w:asciiTheme="minorHAnsi" w:hAnsiTheme="minorHAnsi" w:cstheme="minorHAnsi"/>
          <w:sz w:val="24"/>
          <w:szCs w:val="24"/>
          <w:shd w:val="clear" w:color="auto" w:fill="FCFCFC"/>
          <w:lang w:val="uk-UA"/>
        </w:rPr>
        <w:t xml:space="preserve">. </w:t>
      </w:r>
    </w:p>
    <w:p w14:paraId="5AAB5703" w14:textId="77777777" w:rsidR="00DA78C8" w:rsidRPr="00DA78C8" w:rsidRDefault="00DA78C8" w:rsidP="00DA78C8">
      <w:pPr>
        <w:shd w:val="clear" w:color="auto" w:fill="FFFFFF"/>
        <w:spacing w:after="0"/>
        <w:jc w:val="both"/>
        <w:rPr>
          <w:rFonts w:asciiTheme="minorHAnsi" w:eastAsia="Times New Roman" w:hAnsiTheme="minorHAnsi" w:cstheme="minorHAnsi"/>
          <w:sz w:val="24"/>
          <w:szCs w:val="24"/>
          <w:lang w:val="uk-UA"/>
        </w:rPr>
      </w:pPr>
    </w:p>
    <w:p w14:paraId="0B7A51FD" w14:textId="253FE480" w:rsidR="00834945" w:rsidRDefault="00834945" w:rsidP="00DA78C8">
      <w:pPr>
        <w:shd w:val="clear" w:color="auto" w:fill="FFFFFF"/>
        <w:spacing w:after="0"/>
        <w:jc w:val="both"/>
        <w:rPr>
          <w:rFonts w:asciiTheme="minorHAnsi" w:eastAsia="Times New Roman" w:hAnsiTheme="minorHAnsi" w:cstheme="minorHAnsi"/>
          <w:sz w:val="24"/>
          <w:szCs w:val="24"/>
          <w:lang w:val="uk-UA"/>
        </w:rPr>
      </w:pPr>
      <w:r>
        <w:rPr>
          <w:rFonts w:asciiTheme="minorHAnsi" w:eastAsia="Times New Roman" w:hAnsiTheme="minorHAnsi" w:cstheme="minorHAnsi"/>
          <w:sz w:val="24"/>
          <w:szCs w:val="24"/>
          <w:lang w:val="uk-UA"/>
        </w:rPr>
        <w:t>«</w:t>
      </w:r>
      <w:r w:rsidR="00DA78C8" w:rsidRPr="00DA78C8">
        <w:rPr>
          <w:rFonts w:asciiTheme="minorHAnsi" w:eastAsia="Times New Roman" w:hAnsiTheme="minorHAnsi" w:cstheme="minorHAnsi"/>
          <w:sz w:val="24"/>
          <w:szCs w:val="24"/>
          <w:lang w:val="uk-UA"/>
        </w:rPr>
        <w:t xml:space="preserve">Ми закликаємо уряд України </w:t>
      </w:r>
      <w:r w:rsidR="00457CA1" w:rsidRPr="00DA78C8">
        <w:rPr>
          <w:rFonts w:asciiTheme="minorHAnsi" w:eastAsia="Times New Roman" w:hAnsiTheme="minorHAnsi" w:cstheme="minorHAnsi"/>
          <w:sz w:val="24"/>
          <w:szCs w:val="24"/>
          <w:lang w:val="uk-UA"/>
        </w:rPr>
        <w:t xml:space="preserve">сприяти прозорості процедури відбору </w:t>
      </w:r>
      <w:r w:rsidR="00E42642">
        <w:rPr>
          <w:rFonts w:asciiTheme="minorHAnsi" w:eastAsia="Times New Roman" w:hAnsiTheme="minorHAnsi" w:cstheme="minorHAnsi"/>
          <w:sz w:val="24"/>
          <w:szCs w:val="24"/>
          <w:lang w:val="uk-UA"/>
        </w:rPr>
        <w:t xml:space="preserve">аудитора </w:t>
      </w:r>
      <w:r w:rsidR="00DA78C8" w:rsidRPr="00DA78C8">
        <w:rPr>
          <w:rFonts w:asciiTheme="minorHAnsi" w:eastAsia="Times New Roman" w:hAnsiTheme="minorHAnsi" w:cstheme="minorHAnsi"/>
          <w:sz w:val="24"/>
          <w:szCs w:val="24"/>
          <w:lang w:val="uk-UA"/>
        </w:rPr>
        <w:t>НАБУ</w:t>
      </w:r>
      <w:r w:rsidR="00457CA1">
        <w:rPr>
          <w:rFonts w:asciiTheme="minorHAnsi" w:eastAsia="Times New Roman" w:hAnsiTheme="minorHAnsi" w:cstheme="minorHAnsi"/>
          <w:sz w:val="24"/>
          <w:szCs w:val="24"/>
          <w:lang w:val="uk-UA"/>
        </w:rPr>
        <w:t>, а також забезпечити</w:t>
      </w:r>
      <w:r w:rsidR="00DA78C8" w:rsidRPr="00DA78C8">
        <w:rPr>
          <w:rFonts w:asciiTheme="minorHAnsi" w:eastAsia="Times New Roman" w:hAnsiTheme="minorHAnsi" w:cstheme="minorHAnsi"/>
          <w:sz w:val="24"/>
          <w:szCs w:val="24"/>
          <w:lang w:val="uk-UA"/>
        </w:rPr>
        <w:t xml:space="preserve"> кваліфікованими і незалежними кандидатами</w:t>
      </w:r>
      <w:r>
        <w:rPr>
          <w:rFonts w:asciiTheme="minorHAnsi" w:eastAsia="Times New Roman" w:hAnsiTheme="minorHAnsi" w:cstheme="minorHAnsi"/>
          <w:sz w:val="24"/>
          <w:szCs w:val="24"/>
          <w:lang w:val="uk-UA"/>
        </w:rPr>
        <w:t xml:space="preserve">», - </w:t>
      </w:r>
      <w:r w:rsidR="00457CA1">
        <w:rPr>
          <w:rFonts w:asciiTheme="minorHAnsi" w:eastAsia="Times New Roman" w:hAnsiTheme="minorHAnsi" w:cstheme="minorHAnsi"/>
          <w:sz w:val="24"/>
          <w:szCs w:val="24"/>
          <w:lang w:val="uk-UA"/>
        </w:rPr>
        <w:t>сказано у повідомленні</w:t>
      </w:r>
      <w:r w:rsidR="00DA78C8" w:rsidRPr="00DA78C8">
        <w:rPr>
          <w:rFonts w:asciiTheme="minorHAnsi" w:eastAsia="Times New Roman" w:hAnsiTheme="minorHAnsi" w:cstheme="minorHAnsi"/>
          <w:sz w:val="24"/>
          <w:szCs w:val="24"/>
          <w:lang w:val="uk-UA"/>
        </w:rPr>
        <w:t xml:space="preserve">. </w:t>
      </w:r>
      <w:r w:rsidR="00457CA1">
        <w:rPr>
          <w:rFonts w:asciiTheme="minorHAnsi" w:eastAsia="Times New Roman" w:hAnsiTheme="minorHAnsi" w:cstheme="minorHAnsi"/>
          <w:sz w:val="24"/>
          <w:szCs w:val="24"/>
          <w:lang w:val="uk-UA"/>
        </w:rPr>
        <w:t xml:space="preserve">Також </w:t>
      </w:r>
      <w:r w:rsidR="00DA78C8" w:rsidRPr="00DA78C8">
        <w:rPr>
          <w:rFonts w:asciiTheme="minorHAnsi" w:eastAsia="Times New Roman" w:hAnsiTheme="minorHAnsi" w:cstheme="minorHAnsi"/>
          <w:sz w:val="24"/>
          <w:szCs w:val="24"/>
          <w:lang w:val="en-US"/>
        </w:rPr>
        <w:t>Transparency</w:t>
      </w:r>
      <w:r w:rsidR="00DA78C8" w:rsidRPr="00DA78C8">
        <w:rPr>
          <w:rFonts w:asciiTheme="minorHAnsi" w:eastAsia="Times New Roman" w:hAnsiTheme="minorHAnsi" w:cstheme="minorHAnsi"/>
          <w:sz w:val="24"/>
          <w:szCs w:val="24"/>
          <w:lang w:val="uk-UA"/>
        </w:rPr>
        <w:t xml:space="preserve"> </w:t>
      </w:r>
      <w:r w:rsidR="00DA78C8" w:rsidRPr="00DA78C8">
        <w:rPr>
          <w:rFonts w:asciiTheme="minorHAnsi" w:eastAsia="Times New Roman" w:hAnsiTheme="minorHAnsi" w:cstheme="minorHAnsi"/>
          <w:sz w:val="24"/>
          <w:szCs w:val="24"/>
          <w:lang w:val="en-US"/>
        </w:rPr>
        <w:t>International</w:t>
      </w:r>
      <w:r w:rsidR="00DA78C8" w:rsidRPr="00DA78C8">
        <w:rPr>
          <w:rFonts w:asciiTheme="minorHAnsi" w:eastAsia="Times New Roman" w:hAnsiTheme="minorHAnsi" w:cstheme="minorHAnsi"/>
          <w:sz w:val="24"/>
          <w:szCs w:val="24"/>
          <w:lang w:val="uk-UA"/>
        </w:rPr>
        <w:t xml:space="preserve"> разом із українським представництвом </w:t>
      </w:r>
      <w:r w:rsidR="00DA78C8" w:rsidRPr="00DA78C8">
        <w:rPr>
          <w:rFonts w:asciiTheme="minorHAnsi" w:eastAsia="Times New Roman" w:hAnsiTheme="minorHAnsi" w:cstheme="minorHAnsi"/>
          <w:sz w:val="24"/>
          <w:szCs w:val="24"/>
          <w:lang w:val="en-US"/>
        </w:rPr>
        <w:t>Transparency</w:t>
      </w:r>
      <w:r w:rsidR="00DA78C8" w:rsidRPr="00DA78C8">
        <w:rPr>
          <w:rFonts w:asciiTheme="minorHAnsi" w:eastAsia="Times New Roman" w:hAnsiTheme="minorHAnsi" w:cstheme="minorHAnsi"/>
          <w:sz w:val="24"/>
          <w:szCs w:val="24"/>
          <w:lang w:val="uk-UA"/>
        </w:rPr>
        <w:t xml:space="preserve"> </w:t>
      </w:r>
      <w:r w:rsidR="00DA78C8" w:rsidRPr="00DA78C8">
        <w:rPr>
          <w:rFonts w:asciiTheme="minorHAnsi" w:eastAsia="Times New Roman" w:hAnsiTheme="minorHAnsi" w:cstheme="minorHAnsi"/>
          <w:sz w:val="24"/>
          <w:szCs w:val="24"/>
          <w:lang w:val="en-US"/>
        </w:rPr>
        <w:t>International</w:t>
      </w:r>
      <w:r w:rsidR="00DA78C8" w:rsidRPr="00DA78C8">
        <w:rPr>
          <w:rFonts w:asciiTheme="minorHAnsi" w:eastAsia="Times New Roman" w:hAnsiTheme="minorHAnsi" w:cstheme="minorHAnsi"/>
          <w:sz w:val="24"/>
          <w:szCs w:val="24"/>
          <w:lang w:val="uk-UA"/>
        </w:rPr>
        <w:t xml:space="preserve"> Україна також закликають </w:t>
      </w:r>
      <w:r>
        <w:rPr>
          <w:rFonts w:asciiTheme="minorHAnsi" w:eastAsia="Times New Roman" w:hAnsiTheme="minorHAnsi" w:cstheme="minorHAnsi"/>
          <w:sz w:val="24"/>
          <w:szCs w:val="24"/>
          <w:lang w:val="uk-UA"/>
        </w:rPr>
        <w:t>У</w:t>
      </w:r>
      <w:r w:rsidR="00DA78C8" w:rsidRPr="00DA78C8">
        <w:rPr>
          <w:rFonts w:asciiTheme="minorHAnsi" w:eastAsia="Times New Roman" w:hAnsiTheme="minorHAnsi" w:cstheme="minorHAnsi"/>
          <w:sz w:val="24"/>
          <w:szCs w:val="24"/>
          <w:lang w:val="uk-UA"/>
        </w:rPr>
        <w:t xml:space="preserve">ряд скасувати проект закону із поправками до Кримінально-процесуального кодексу, що порушують права людини та суперечать принципам Конституції України. </w:t>
      </w:r>
    </w:p>
    <w:p w14:paraId="1F2DC2A4" w14:textId="77777777" w:rsidR="00A7583F" w:rsidRPr="00DA78C8" w:rsidRDefault="00A7583F" w:rsidP="00DA78C8">
      <w:pPr>
        <w:shd w:val="clear" w:color="auto" w:fill="FFFFFF"/>
        <w:spacing w:after="0"/>
        <w:jc w:val="both"/>
        <w:rPr>
          <w:rFonts w:asciiTheme="minorHAnsi" w:eastAsia="Times New Roman" w:hAnsiTheme="minorHAnsi" w:cstheme="minorHAnsi"/>
          <w:sz w:val="24"/>
          <w:szCs w:val="24"/>
          <w:lang w:val="uk-UA"/>
        </w:rPr>
      </w:pPr>
    </w:p>
    <w:p w14:paraId="79C98DE8" w14:textId="77777777" w:rsidR="00DA78C8" w:rsidRDefault="00DA78C8" w:rsidP="00DA78C8">
      <w:pPr>
        <w:shd w:val="clear" w:color="auto" w:fill="FFFFFF"/>
        <w:spacing w:after="0"/>
        <w:jc w:val="both"/>
        <w:rPr>
          <w:rFonts w:asciiTheme="minorHAnsi" w:eastAsia="Times New Roman" w:hAnsiTheme="minorHAnsi" w:cstheme="minorHAnsi"/>
          <w:sz w:val="24"/>
          <w:szCs w:val="24"/>
          <w:lang w:val="uk-UA"/>
        </w:rPr>
      </w:pPr>
      <w:proofErr w:type="gramStart"/>
      <w:r w:rsidRPr="00DA78C8">
        <w:rPr>
          <w:rFonts w:asciiTheme="minorHAnsi" w:eastAsia="Times New Roman" w:hAnsiTheme="minorHAnsi" w:cstheme="minorHAnsi"/>
          <w:sz w:val="24"/>
          <w:szCs w:val="24"/>
          <w:lang w:val="en-US"/>
        </w:rPr>
        <w:t>Transparency</w:t>
      </w:r>
      <w:r w:rsidRPr="00DA78C8">
        <w:rPr>
          <w:rFonts w:asciiTheme="minorHAnsi" w:eastAsia="Times New Roman" w:hAnsiTheme="minorHAnsi" w:cstheme="minorHAnsi"/>
          <w:sz w:val="24"/>
          <w:szCs w:val="24"/>
          <w:lang w:val="uk-UA"/>
        </w:rPr>
        <w:t xml:space="preserve"> </w:t>
      </w:r>
      <w:r w:rsidRPr="00DA78C8">
        <w:rPr>
          <w:rFonts w:asciiTheme="minorHAnsi" w:eastAsia="Times New Roman" w:hAnsiTheme="minorHAnsi" w:cstheme="minorHAnsi"/>
          <w:sz w:val="24"/>
          <w:szCs w:val="24"/>
          <w:lang w:val="en-US"/>
        </w:rPr>
        <w:t>International</w:t>
      </w:r>
      <w:r w:rsidRPr="00DA78C8">
        <w:rPr>
          <w:rFonts w:asciiTheme="minorHAnsi" w:eastAsia="Times New Roman" w:hAnsiTheme="minorHAnsi" w:cstheme="minorHAnsi"/>
          <w:sz w:val="24"/>
          <w:szCs w:val="24"/>
          <w:lang w:val="uk-UA"/>
        </w:rPr>
        <w:t xml:space="preserve"> звертає на це особливу увагу, оскільки такі дії можуть зірвати боротьбу із корупцією і сприяти тому, що винні залишаться непокараними.</w:t>
      </w:r>
      <w:proofErr w:type="gramEnd"/>
      <w:r w:rsidRPr="00DA78C8">
        <w:rPr>
          <w:rFonts w:asciiTheme="minorHAnsi" w:eastAsia="Times New Roman" w:hAnsiTheme="minorHAnsi" w:cstheme="minorHAnsi"/>
          <w:sz w:val="24"/>
          <w:szCs w:val="24"/>
          <w:lang w:val="uk-UA"/>
        </w:rPr>
        <w:t xml:space="preserve"> </w:t>
      </w:r>
    </w:p>
    <w:p w14:paraId="6EA80597" w14:textId="77777777" w:rsidR="00834945" w:rsidRPr="00DA78C8" w:rsidRDefault="00834945" w:rsidP="00DA78C8">
      <w:pPr>
        <w:shd w:val="clear" w:color="auto" w:fill="FFFFFF"/>
        <w:spacing w:after="0"/>
        <w:jc w:val="both"/>
        <w:rPr>
          <w:rFonts w:asciiTheme="minorHAnsi" w:eastAsia="Times New Roman" w:hAnsiTheme="minorHAnsi" w:cstheme="minorHAnsi"/>
          <w:sz w:val="24"/>
          <w:szCs w:val="24"/>
          <w:lang w:val="uk-UA"/>
        </w:rPr>
      </w:pPr>
    </w:p>
    <w:p w14:paraId="4455FD69" w14:textId="32F6957C" w:rsidR="00DA78C8"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sz w:val="24"/>
          <w:szCs w:val="24"/>
          <w:lang w:val="uk-UA"/>
        </w:rPr>
        <w:t>«</w:t>
      </w:r>
      <w:r w:rsidRPr="00457CA1">
        <w:rPr>
          <w:rFonts w:asciiTheme="minorHAnsi" w:eastAsia="Times New Roman" w:hAnsiTheme="minorHAnsi" w:cstheme="minorHAnsi"/>
          <w:i/>
          <w:sz w:val="24"/>
          <w:szCs w:val="24"/>
          <w:lang w:val="uk-UA"/>
        </w:rPr>
        <w:t xml:space="preserve">Україна потребує сильних лідерів у сфері боротьби із корупцією. </w:t>
      </w:r>
      <w:r w:rsidR="00457CA1" w:rsidRPr="00457CA1">
        <w:rPr>
          <w:rFonts w:asciiTheme="minorHAnsi" w:eastAsia="Times New Roman" w:hAnsiTheme="minorHAnsi" w:cstheme="minorHAnsi"/>
          <w:i/>
          <w:sz w:val="24"/>
          <w:szCs w:val="24"/>
          <w:lang w:val="uk-UA"/>
        </w:rPr>
        <w:t>НАБУ</w:t>
      </w:r>
      <w:r w:rsidRPr="00457CA1">
        <w:rPr>
          <w:rFonts w:asciiTheme="minorHAnsi" w:eastAsia="Times New Roman" w:hAnsiTheme="minorHAnsi" w:cstheme="minorHAnsi"/>
          <w:i/>
          <w:sz w:val="24"/>
          <w:szCs w:val="24"/>
          <w:lang w:val="uk-UA"/>
        </w:rPr>
        <w:t xml:space="preserve"> вважається незалежним</w:t>
      </w:r>
      <w:r w:rsidR="00457CA1" w:rsidRPr="00457CA1">
        <w:rPr>
          <w:rFonts w:asciiTheme="minorHAnsi" w:eastAsia="Times New Roman" w:hAnsiTheme="minorHAnsi" w:cstheme="minorHAnsi"/>
          <w:i/>
          <w:sz w:val="24"/>
          <w:szCs w:val="24"/>
          <w:lang w:val="uk-UA"/>
        </w:rPr>
        <w:t>,</w:t>
      </w:r>
      <w:r w:rsidRPr="00457CA1">
        <w:rPr>
          <w:rFonts w:asciiTheme="minorHAnsi" w:eastAsia="Times New Roman" w:hAnsiTheme="minorHAnsi" w:cstheme="minorHAnsi"/>
          <w:i/>
          <w:sz w:val="24"/>
          <w:szCs w:val="24"/>
          <w:lang w:val="uk-UA"/>
        </w:rPr>
        <w:t xml:space="preserve"> і здійснює у цьому напрямку певний прогрес. Цей орган розслідує складні справи проти високопосадовців. Тому </w:t>
      </w:r>
      <w:r w:rsidR="00457CA1" w:rsidRPr="00457CA1">
        <w:rPr>
          <w:rFonts w:asciiTheme="minorHAnsi" w:eastAsia="Times New Roman" w:hAnsiTheme="minorHAnsi" w:cstheme="minorHAnsi"/>
          <w:i/>
          <w:sz w:val="24"/>
          <w:szCs w:val="24"/>
          <w:lang w:val="uk-UA"/>
        </w:rPr>
        <w:t>його незалежність</w:t>
      </w:r>
      <w:r w:rsidRPr="00457CA1">
        <w:rPr>
          <w:rFonts w:asciiTheme="minorHAnsi" w:eastAsia="Times New Roman" w:hAnsiTheme="minorHAnsi" w:cstheme="minorHAnsi"/>
          <w:i/>
          <w:sz w:val="24"/>
          <w:szCs w:val="24"/>
          <w:lang w:val="uk-UA"/>
        </w:rPr>
        <w:t xml:space="preserve"> не можна ставити під загрозу. Але наразі у процесі відбору незалежного аудитора відбуваються непрозорі дії з боку влади, що може зашкодити ситуації</w:t>
      </w:r>
      <w:r w:rsidRPr="00DA78C8">
        <w:rPr>
          <w:rFonts w:asciiTheme="minorHAnsi" w:eastAsia="Times New Roman" w:hAnsiTheme="minorHAnsi" w:cstheme="minorHAnsi"/>
          <w:sz w:val="24"/>
          <w:szCs w:val="24"/>
          <w:lang w:val="uk-UA"/>
        </w:rPr>
        <w:t xml:space="preserve">», - </w:t>
      </w:r>
      <w:r w:rsidR="00457CA1">
        <w:rPr>
          <w:rFonts w:asciiTheme="minorHAnsi" w:eastAsia="Times New Roman" w:hAnsiTheme="minorHAnsi" w:cstheme="minorHAnsi"/>
          <w:sz w:val="24"/>
          <w:szCs w:val="24"/>
          <w:lang w:val="uk-UA"/>
        </w:rPr>
        <w:t xml:space="preserve">заявляє </w:t>
      </w:r>
      <w:r w:rsidR="00457CA1" w:rsidRPr="00DA78C8">
        <w:rPr>
          <w:rFonts w:asciiTheme="minorHAnsi" w:eastAsia="Times New Roman" w:hAnsiTheme="minorHAnsi" w:cstheme="minorHAnsi"/>
          <w:sz w:val="24"/>
          <w:szCs w:val="24"/>
          <w:lang w:val="uk-UA"/>
        </w:rPr>
        <w:t xml:space="preserve">виконавчий директор </w:t>
      </w:r>
      <w:r w:rsidR="00457CA1">
        <w:rPr>
          <w:rFonts w:asciiTheme="minorHAnsi" w:eastAsia="Times New Roman" w:hAnsiTheme="minorHAnsi" w:cstheme="minorHAnsi"/>
          <w:sz w:val="24"/>
          <w:szCs w:val="24"/>
          <w:lang w:val="uk-UA"/>
        </w:rPr>
        <w:t>ТІ</w:t>
      </w:r>
      <w:r w:rsidR="00457CA1" w:rsidRPr="00DA78C8">
        <w:rPr>
          <w:rFonts w:asciiTheme="minorHAnsi" w:eastAsia="Times New Roman" w:hAnsiTheme="minorHAnsi" w:cstheme="minorHAnsi"/>
          <w:sz w:val="24"/>
          <w:szCs w:val="24"/>
          <w:lang w:val="uk-UA"/>
        </w:rPr>
        <w:t xml:space="preserve"> Україна</w:t>
      </w:r>
      <w:r w:rsidR="00457CA1" w:rsidRPr="00457CA1">
        <w:rPr>
          <w:rFonts w:asciiTheme="minorHAnsi" w:eastAsia="Times New Roman" w:hAnsiTheme="minorHAnsi" w:cstheme="minorHAnsi"/>
          <w:b/>
          <w:sz w:val="24"/>
          <w:szCs w:val="24"/>
          <w:lang w:val="uk-UA"/>
        </w:rPr>
        <w:t xml:space="preserve"> </w:t>
      </w:r>
      <w:r w:rsidRPr="00457CA1">
        <w:rPr>
          <w:rFonts w:asciiTheme="minorHAnsi" w:eastAsia="Times New Roman" w:hAnsiTheme="minorHAnsi" w:cstheme="minorHAnsi"/>
          <w:b/>
          <w:sz w:val="24"/>
          <w:szCs w:val="24"/>
          <w:lang w:val="uk-UA"/>
        </w:rPr>
        <w:t xml:space="preserve">Ярослав </w:t>
      </w:r>
      <w:proofErr w:type="spellStart"/>
      <w:r w:rsidRPr="00457CA1">
        <w:rPr>
          <w:rFonts w:asciiTheme="minorHAnsi" w:eastAsia="Times New Roman" w:hAnsiTheme="minorHAnsi" w:cstheme="minorHAnsi"/>
          <w:b/>
          <w:sz w:val="24"/>
          <w:szCs w:val="24"/>
          <w:lang w:val="uk-UA"/>
        </w:rPr>
        <w:t>Юрчишин</w:t>
      </w:r>
      <w:proofErr w:type="spellEnd"/>
      <w:r w:rsidRPr="00DA78C8">
        <w:rPr>
          <w:rFonts w:asciiTheme="minorHAnsi" w:eastAsia="Times New Roman" w:hAnsiTheme="minorHAnsi" w:cstheme="minorHAnsi"/>
          <w:sz w:val="24"/>
          <w:szCs w:val="24"/>
          <w:lang w:val="uk-UA"/>
        </w:rPr>
        <w:t>.</w:t>
      </w:r>
    </w:p>
    <w:p w14:paraId="38D18625" w14:textId="77777777" w:rsidR="00457CA1" w:rsidRPr="00DA78C8" w:rsidRDefault="00457CA1" w:rsidP="00DA78C8">
      <w:pPr>
        <w:shd w:val="clear" w:color="auto" w:fill="FFFFFF"/>
        <w:spacing w:after="0"/>
        <w:jc w:val="both"/>
        <w:rPr>
          <w:rFonts w:asciiTheme="minorHAnsi" w:eastAsia="Times New Roman" w:hAnsiTheme="minorHAnsi" w:cstheme="minorHAnsi"/>
          <w:sz w:val="24"/>
          <w:szCs w:val="24"/>
          <w:lang w:val="uk-UA"/>
        </w:rPr>
      </w:pPr>
    </w:p>
    <w:p w14:paraId="31E77B63" w14:textId="5A8A68EE" w:rsidR="00DA78C8"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sz w:val="24"/>
          <w:szCs w:val="24"/>
          <w:lang w:val="uk-UA"/>
        </w:rPr>
        <w:t xml:space="preserve">НАБУ займається розслідуванням справ проти політиків та бізнесменів, які тісно пов’язані із керівництвом країни. А роль аудитора полягає саме </w:t>
      </w:r>
      <w:r w:rsidR="009B1E34">
        <w:rPr>
          <w:rFonts w:asciiTheme="minorHAnsi" w:eastAsia="Times New Roman" w:hAnsiTheme="minorHAnsi" w:cstheme="minorHAnsi"/>
          <w:sz w:val="24"/>
          <w:szCs w:val="24"/>
          <w:lang w:val="uk-UA"/>
        </w:rPr>
        <w:t>у</w:t>
      </w:r>
      <w:r w:rsidRPr="00DA78C8">
        <w:rPr>
          <w:rFonts w:asciiTheme="minorHAnsi" w:eastAsia="Times New Roman" w:hAnsiTheme="minorHAnsi" w:cstheme="minorHAnsi"/>
          <w:sz w:val="24"/>
          <w:szCs w:val="24"/>
          <w:lang w:val="uk-UA"/>
        </w:rPr>
        <w:t xml:space="preserve"> забезпеченні доброчесності таких розслідувань. </w:t>
      </w:r>
    </w:p>
    <w:p w14:paraId="73858D16" w14:textId="77777777" w:rsidR="009B1E34" w:rsidRPr="00DA78C8" w:rsidRDefault="009B1E34" w:rsidP="00DA78C8">
      <w:pPr>
        <w:shd w:val="clear" w:color="auto" w:fill="FFFFFF"/>
        <w:spacing w:after="0"/>
        <w:jc w:val="both"/>
        <w:rPr>
          <w:rFonts w:asciiTheme="minorHAnsi" w:eastAsia="Times New Roman" w:hAnsiTheme="minorHAnsi" w:cstheme="minorHAnsi"/>
          <w:sz w:val="24"/>
          <w:szCs w:val="24"/>
          <w:lang w:val="uk-UA"/>
        </w:rPr>
      </w:pPr>
    </w:p>
    <w:p w14:paraId="1875616E" w14:textId="77777777" w:rsidR="00DA78C8"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sz w:val="24"/>
          <w:szCs w:val="24"/>
          <w:lang w:val="uk-UA"/>
        </w:rPr>
        <w:t xml:space="preserve">Комітет Верховної Ради України з питань боротьби із корупцією порекомендував на посаду незалежного аудитора Роберта </w:t>
      </w:r>
      <w:proofErr w:type="spellStart"/>
      <w:r w:rsidRPr="00DA78C8">
        <w:rPr>
          <w:rFonts w:asciiTheme="minorHAnsi" w:eastAsia="Times New Roman" w:hAnsiTheme="minorHAnsi" w:cstheme="minorHAnsi"/>
          <w:sz w:val="24"/>
          <w:szCs w:val="24"/>
          <w:lang w:val="uk-UA"/>
        </w:rPr>
        <w:t>Сторча</w:t>
      </w:r>
      <w:proofErr w:type="spellEnd"/>
      <w:r w:rsidRPr="00DA78C8">
        <w:rPr>
          <w:rFonts w:asciiTheme="minorHAnsi" w:eastAsia="Times New Roman" w:hAnsiTheme="minorHAnsi" w:cstheme="minorHAnsi"/>
          <w:sz w:val="24"/>
          <w:szCs w:val="24"/>
          <w:lang w:val="uk-UA"/>
        </w:rPr>
        <w:t xml:space="preserve">, заступника генерального інспектора Департаменту юстиції США. А от другий кандидат, </w:t>
      </w:r>
      <w:proofErr w:type="spellStart"/>
      <w:r w:rsidRPr="00DA78C8">
        <w:rPr>
          <w:rFonts w:asciiTheme="minorHAnsi" w:eastAsia="Times New Roman" w:hAnsiTheme="minorHAnsi" w:cstheme="minorHAnsi"/>
          <w:sz w:val="24"/>
          <w:szCs w:val="24"/>
          <w:lang w:val="uk-UA"/>
        </w:rPr>
        <w:t>Найджел</w:t>
      </w:r>
      <w:proofErr w:type="spellEnd"/>
      <w:r w:rsidRPr="00DA78C8">
        <w:rPr>
          <w:rFonts w:asciiTheme="minorHAnsi" w:eastAsia="Times New Roman" w:hAnsiTheme="minorHAnsi" w:cstheme="minorHAnsi"/>
          <w:sz w:val="24"/>
          <w:szCs w:val="24"/>
          <w:lang w:val="uk-UA"/>
        </w:rPr>
        <w:t xml:space="preserve"> Браун, слідчий та </w:t>
      </w:r>
      <w:r w:rsidRPr="00DA78C8">
        <w:rPr>
          <w:rFonts w:asciiTheme="minorHAnsi" w:eastAsia="Times New Roman" w:hAnsiTheme="minorHAnsi" w:cstheme="minorHAnsi"/>
          <w:sz w:val="24"/>
          <w:szCs w:val="24"/>
          <w:lang w:val="uk-UA"/>
        </w:rPr>
        <w:lastRenderedPageBreak/>
        <w:t xml:space="preserve">консультант зі Сполученого Королівства, був запропонований представниками політичної партії «Блок Петра Порошенка» без проведення жодних консультації. </w:t>
      </w:r>
    </w:p>
    <w:p w14:paraId="0AE845C9" w14:textId="77777777" w:rsidR="009B1E34" w:rsidRPr="00DA78C8" w:rsidRDefault="009B1E34" w:rsidP="00DA78C8">
      <w:pPr>
        <w:shd w:val="clear" w:color="auto" w:fill="FFFFFF"/>
        <w:spacing w:after="0"/>
        <w:jc w:val="both"/>
        <w:rPr>
          <w:rFonts w:asciiTheme="minorHAnsi" w:eastAsia="Times New Roman" w:hAnsiTheme="minorHAnsi" w:cstheme="minorHAnsi"/>
          <w:sz w:val="24"/>
          <w:szCs w:val="24"/>
          <w:lang w:val="uk-UA"/>
        </w:rPr>
      </w:pPr>
    </w:p>
    <w:p w14:paraId="6A2771FB" w14:textId="78305EE0" w:rsidR="00DA78C8"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sz w:val="24"/>
          <w:szCs w:val="24"/>
          <w:lang w:val="uk-UA"/>
        </w:rPr>
        <w:t xml:space="preserve">Щодо запропонованих правок до Кримінально-процесуального кодексу </w:t>
      </w:r>
      <w:r w:rsidRPr="00DA78C8">
        <w:rPr>
          <w:rFonts w:asciiTheme="minorHAnsi" w:eastAsia="Times New Roman" w:hAnsiTheme="minorHAnsi" w:cstheme="minorHAnsi"/>
          <w:sz w:val="24"/>
          <w:szCs w:val="24"/>
          <w:lang w:val="en-US"/>
        </w:rPr>
        <w:t>Transparency</w:t>
      </w:r>
      <w:r w:rsidRPr="00DA78C8">
        <w:rPr>
          <w:rFonts w:asciiTheme="minorHAnsi" w:eastAsia="Times New Roman" w:hAnsiTheme="minorHAnsi" w:cstheme="minorHAnsi"/>
          <w:sz w:val="24"/>
          <w:szCs w:val="24"/>
          <w:lang w:val="uk-UA"/>
        </w:rPr>
        <w:t xml:space="preserve"> </w:t>
      </w:r>
      <w:r w:rsidRPr="00DA78C8">
        <w:rPr>
          <w:rFonts w:asciiTheme="minorHAnsi" w:eastAsia="Times New Roman" w:hAnsiTheme="minorHAnsi" w:cstheme="minorHAnsi"/>
          <w:sz w:val="24"/>
          <w:szCs w:val="24"/>
          <w:lang w:val="en-US"/>
        </w:rPr>
        <w:t>International</w:t>
      </w:r>
      <w:r w:rsidRPr="00DA78C8">
        <w:rPr>
          <w:rFonts w:asciiTheme="minorHAnsi" w:eastAsia="Times New Roman" w:hAnsiTheme="minorHAnsi" w:cstheme="minorHAnsi"/>
          <w:sz w:val="24"/>
          <w:szCs w:val="24"/>
          <w:lang w:val="uk-UA"/>
        </w:rPr>
        <w:t xml:space="preserve"> та </w:t>
      </w:r>
      <w:r w:rsidR="009B1E34">
        <w:rPr>
          <w:rFonts w:asciiTheme="minorHAnsi" w:eastAsia="Times New Roman" w:hAnsiTheme="minorHAnsi" w:cstheme="minorHAnsi"/>
          <w:sz w:val="24"/>
          <w:szCs w:val="24"/>
          <w:lang w:val="uk-UA"/>
        </w:rPr>
        <w:t xml:space="preserve">ТІ </w:t>
      </w:r>
      <w:r w:rsidRPr="00DA78C8">
        <w:rPr>
          <w:rFonts w:asciiTheme="minorHAnsi" w:eastAsia="Times New Roman" w:hAnsiTheme="minorHAnsi" w:cstheme="minorHAnsi"/>
          <w:sz w:val="24"/>
          <w:szCs w:val="24"/>
          <w:lang w:val="uk-UA"/>
        </w:rPr>
        <w:t xml:space="preserve">Україна побоюються, що такі зміни закону позбавлять українців права на свій захист, скоротять їхні особисті свободи та повернуть репресивні положення, що містилися у Кримінально-процесуальному кодексі 1960 року. Новий Кодекс, прийнятий у 2012 році, мав гарантувати зазначені права. </w:t>
      </w:r>
      <w:r w:rsidR="009B1E34">
        <w:rPr>
          <w:rFonts w:asciiTheme="minorHAnsi" w:eastAsia="Times New Roman" w:hAnsiTheme="minorHAnsi" w:cstheme="minorHAnsi"/>
          <w:sz w:val="24"/>
          <w:szCs w:val="24"/>
          <w:lang w:val="uk-UA"/>
        </w:rPr>
        <w:t>Внесені</w:t>
      </w:r>
      <w:r w:rsidRPr="00DA78C8">
        <w:rPr>
          <w:rFonts w:asciiTheme="minorHAnsi" w:eastAsia="Times New Roman" w:hAnsiTheme="minorHAnsi" w:cstheme="minorHAnsi"/>
          <w:sz w:val="24"/>
          <w:szCs w:val="24"/>
          <w:lang w:val="uk-UA"/>
        </w:rPr>
        <w:t xml:space="preserve"> поправки </w:t>
      </w:r>
      <w:r w:rsidR="009B1E34" w:rsidRPr="00DA78C8">
        <w:rPr>
          <w:rFonts w:asciiTheme="minorHAnsi" w:eastAsia="Times New Roman" w:hAnsiTheme="minorHAnsi" w:cstheme="minorHAnsi"/>
          <w:sz w:val="24"/>
          <w:szCs w:val="24"/>
          <w:lang w:val="uk-UA"/>
        </w:rPr>
        <w:t>ніби</w:t>
      </w:r>
      <w:r w:rsidR="009B1E34">
        <w:rPr>
          <w:rFonts w:asciiTheme="minorHAnsi" w:eastAsia="Times New Roman" w:hAnsiTheme="minorHAnsi" w:cstheme="minorHAnsi"/>
          <w:sz w:val="24"/>
          <w:szCs w:val="24"/>
          <w:lang w:val="uk-UA"/>
        </w:rPr>
        <w:t>т</w:t>
      </w:r>
      <w:r w:rsidR="009B1E34" w:rsidRPr="00DA78C8">
        <w:rPr>
          <w:rFonts w:asciiTheme="minorHAnsi" w:eastAsia="Times New Roman" w:hAnsiTheme="minorHAnsi" w:cstheme="minorHAnsi"/>
          <w:sz w:val="24"/>
          <w:szCs w:val="24"/>
          <w:lang w:val="uk-UA"/>
        </w:rPr>
        <w:t>о</w:t>
      </w:r>
      <w:r w:rsidRPr="00DA78C8">
        <w:rPr>
          <w:rFonts w:asciiTheme="minorHAnsi" w:eastAsia="Times New Roman" w:hAnsiTheme="minorHAnsi" w:cstheme="minorHAnsi"/>
          <w:sz w:val="24"/>
          <w:szCs w:val="24"/>
          <w:lang w:val="uk-UA"/>
        </w:rPr>
        <w:t xml:space="preserve"> спрямовані на те, щоб притягнути до відповідальності колишнього Президента України Віктора Януковича, який втік із країни три роки тому. Але необхідно зазначити, що ці правки можуть завдати значної шкоди правам громадян. </w:t>
      </w:r>
    </w:p>
    <w:p w14:paraId="26246376" w14:textId="77777777" w:rsidR="009B1E34" w:rsidRPr="00DA78C8" w:rsidRDefault="009B1E34" w:rsidP="00DA78C8">
      <w:pPr>
        <w:shd w:val="clear" w:color="auto" w:fill="FFFFFF"/>
        <w:spacing w:after="0"/>
        <w:jc w:val="both"/>
        <w:rPr>
          <w:rFonts w:asciiTheme="minorHAnsi" w:eastAsia="Times New Roman" w:hAnsiTheme="minorHAnsi" w:cstheme="minorHAnsi"/>
          <w:sz w:val="24"/>
          <w:szCs w:val="24"/>
          <w:lang w:val="uk-UA"/>
        </w:rPr>
      </w:pPr>
    </w:p>
    <w:p w14:paraId="35C29290" w14:textId="77777777" w:rsidR="005353EE" w:rsidRDefault="00DA78C8" w:rsidP="00DA78C8">
      <w:pPr>
        <w:shd w:val="clear" w:color="auto" w:fill="FFFFFF"/>
        <w:spacing w:after="0"/>
        <w:jc w:val="both"/>
        <w:rPr>
          <w:rFonts w:asciiTheme="minorHAnsi" w:eastAsia="Times New Roman" w:hAnsiTheme="minorHAnsi" w:cstheme="minorHAnsi"/>
          <w:sz w:val="24"/>
          <w:szCs w:val="24"/>
          <w:lang w:val="uk-UA"/>
        </w:rPr>
      </w:pPr>
      <w:r w:rsidRPr="00DA78C8">
        <w:rPr>
          <w:rFonts w:asciiTheme="minorHAnsi" w:eastAsia="Times New Roman" w:hAnsiTheme="minorHAnsi" w:cstheme="minorHAnsi"/>
          <w:sz w:val="24"/>
          <w:szCs w:val="24"/>
          <w:lang w:val="uk-UA"/>
        </w:rPr>
        <w:t>«</w:t>
      </w:r>
      <w:r w:rsidRPr="009B1E34">
        <w:rPr>
          <w:rFonts w:asciiTheme="minorHAnsi" w:eastAsia="Times New Roman" w:hAnsiTheme="minorHAnsi" w:cstheme="minorHAnsi"/>
          <w:i/>
          <w:sz w:val="24"/>
          <w:szCs w:val="24"/>
          <w:lang w:val="uk-UA"/>
        </w:rPr>
        <w:t xml:space="preserve">Янукович повинен бути притягнений до відповідальності у </w:t>
      </w:r>
      <w:r w:rsidR="009B1E34">
        <w:rPr>
          <w:rFonts w:asciiTheme="minorHAnsi" w:eastAsia="Times New Roman" w:hAnsiTheme="minorHAnsi" w:cstheme="minorHAnsi"/>
          <w:i/>
          <w:sz w:val="24"/>
          <w:szCs w:val="24"/>
          <w:lang w:val="uk-UA"/>
        </w:rPr>
        <w:t xml:space="preserve">чинних </w:t>
      </w:r>
      <w:r w:rsidRPr="009B1E34">
        <w:rPr>
          <w:rFonts w:asciiTheme="minorHAnsi" w:eastAsia="Times New Roman" w:hAnsiTheme="minorHAnsi" w:cstheme="minorHAnsi"/>
          <w:i/>
          <w:sz w:val="24"/>
          <w:szCs w:val="24"/>
          <w:lang w:val="uk-UA"/>
        </w:rPr>
        <w:t>конституційних рамках. Переписування законодавства і створення лазівок у системі сприятиме корупційним</w:t>
      </w:r>
      <w:r w:rsidR="005353EE">
        <w:rPr>
          <w:rFonts w:asciiTheme="minorHAnsi" w:eastAsia="Times New Roman" w:hAnsiTheme="minorHAnsi" w:cstheme="minorHAnsi"/>
          <w:i/>
          <w:sz w:val="24"/>
          <w:szCs w:val="24"/>
          <w:lang w:val="uk-UA"/>
        </w:rPr>
        <w:t xml:space="preserve"> діянням високопосадовців.</w:t>
      </w:r>
      <w:r w:rsidRPr="009B1E34">
        <w:rPr>
          <w:rFonts w:asciiTheme="minorHAnsi" w:eastAsia="Times New Roman" w:hAnsiTheme="minorHAnsi" w:cstheme="minorHAnsi"/>
          <w:i/>
          <w:sz w:val="24"/>
          <w:szCs w:val="24"/>
          <w:lang w:val="uk-UA"/>
        </w:rPr>
        <w:t xml:space="preserve"> </w:t>
      </w:r>
      <w:r w:rsidR="005353EE">
        <w:rPr>
          <w:rFonts w:asciiTheme="minorHAnsi" w:eastAsia="Times New Roman" w:hAnsiTheme="minorHAnsi" w:cstheme="minorHAnsi"/>
          <w:i/>
          <w:sz w:val="24"/>
          <w:szCs w:val="24"/>
          <w:lang w:val="uk-UA"/>
        </w:rPr>
        <w:t>А</w:t>
      </w:r>
      <w:r w:rsidRPr="009B1E34">
        <w:rPr>
          <w:rFonts w:asciiTheme="minorHAnsi" w:eastAsia="Times New Roman" w:hAnsiTheme="minorHAnsi" w:cstheme="minorHAnsi"/>
          <w:i/>
          <w:sz w:val="24"/>
          <w:szCs w:val="24"/>
          <w:lang w:val="uk-UA"/>
        </w:rPr>
        <w:t xml:space="preserve"> тому цей процес має бути припинений. Українці потребують закону, який буде їх захищати, а не забезпечувати</w:t>
      </w:r>
      <w:r w:rsidR="005353EE">
        <w:rPr>
          <w:rFonts w:asciiTheme="minorHAnsi" w:eastAsia="Times New Roman" w:hAnsiTheme="minorHAnsi" w:cstheme="minorHAnsi"/>
          <w:i/>
          <w:sz w:val="24"/>
          <w:szCs w:val="24"/>
          <w:lang w:val="uk-UA"/>
        </w:rPr>
        <w:t xml:space="preserve"> можливості для</w:t>
      </w:r>
      <w:r w:rsidRPr="009B1E34">
        <w:rPr>
          <w:rFonts w:asciiTheme="minorHAnsi" w:eastAsia="Times New Roman" w:hAnsiTheme="minorHAnsi" w:cstheme="minorHAnsi"/>
          <w:i/>
          <w:sz w:val="24"/>
          <w:szCs w:val="24"/>
          <w:lang w:val="uk-UA"/>
        </w:rPr>
        <w:t xml:space="preserve"> зловживання</w:t>
      </w:r>
      <w:r w:rsidRPr="00DA78C8">
        <w:rPr>
          <w:rFonts w:asciiTheme="minorHAnsi" w:eastAsia="Times New Roman" w:hAnsiTheme="minorHAnsi" w:cstheme="minorHAnsi"/>
          <w:sz w:val="24"/>
          <w:szCs w:val="24"/>
          <w:lang w:val="uk-UA"/>
        </w:rPr>
        <w:t xml:space="preserve">», </w:t>
      </w:r>
      <w:r w:rsidR="009B1E34">
        <w:rPr>
          <w:rFonts w:asciiTheme="minorHAnsi" w:eastAsia="Times New Roman" w:hAnsiTheme="minorHAnsi" w:cstheme="minorHAnsi"/>
          <w:sz w:val="24"/>
          <w:szCs w:val="24"/>
          <w:lang w:val="uk-UA"/>
        </w:rPr>
        <w:t>- наголошує</w:t>
      </w:r>
      <w:r w:rsidRPr="00DA78C8">
        <w:rPr>
          <w:rFonts w:asciiTheme="minorHAnsi" w:eastAsia="Times New Roman" w:hAnsiTheme="minorHAnsi" w:cstheme="minorHAnsi"/>
          <w:sz w:val="24"/>
          <w:szCs w:val="24"/>
          <w:lang w:val="uk-UA"/>
        </w:rPr>
        <w:t xml:space="preserve"> </w:t>
      </w:r>
      <w:r w:rsidR="009B1E34">
        <w:rPr>
          <w:rFonts w:asciiTheme="minorHAnsi" w:eastAsia="Times New Roman" w:hAnsiTheme="minorHAnsi" w:cstheme="minorHAnsi"/>
          <w:sz w:val="24"/>
          <w:szCs w:val="24"/>
          <w:lang w:val="uk-UA"/>
        </w:rPr>
        <w:t>г</w:t>
      </w:r>
      <w:r w:rsidR="009B1E34" w:rsidRPr="00DA78C8">
        <w:rPr>
          <w:rFonts w:asciiTheme="minorHAnsi" w:eastAsia="Times New Roman" w:hAnsiTheme="minorHAnsi" w:cstheme="minorHAnsi"/>
          <w:sz w:val="24"/>
          <w:szCs w:val="24"/>
          <w:lang w:val="uk-UA"/>
        </w:rPr>
        <w:t xml:space="preserve">олова Правління </w:t>
      </w:r>
      <w:r w:rsidR="009B1E34" w:rsidRPr="00DA78C8">
        <w:rPr>
          <w:rFonts w:asciiTheme="minorHAnsi" w:eastAsia="Times New Roman" w:hAnsiTheme="minorHAnsi" w:cstheme="minorHAnsi"/>
          <w:sz w:val="24"/>
          <w:szCs w:val="24"/>
          <w:lang w:val="en-US"/>
        </w:rPr>
        <w:t>Transparency</w:t>
      </w:r>
      <w:r w:rsidR="009B1E34" w:rsidRPr="009B1E34">
        <w:rPr>
          <w:rFonts w:asciiTheme="minorHAnsi" w:eastAsia="Times New Roman" w:hAnsiTheme="minorHAnsi" w:cstheme="minorHAnsi"/>
          <w:sz w:val="24"/>
          <w:szCs w:val="24"/>
          <w:lang w:val="uk-UA"/>
        </w:rPr>
        <w:t xml:space="preserve"> </w:t>
      </w:r>
      <w:r w:rsidR="009B1E34" w:rsidRPr="00DA78C8">
        <w:rPr>
          <w:rFonts w:asciiTheme="minorHAnsi" w:eastAsia="Times New Roman" w:hAnsiTheme="minorHAnsi" w:cstheme="minorHAnsi"/>
          <w:sz w:val="24"/>
          <w:szCs w:val="24"/>
          <w:lang w:val="en-US"/>
        </w:rPr>
        <w:t>International</w:t>
      </w:r>
      <w:r w:rsidR="009B1E34" w:rsidRPr="00DA78C8">
        <w:rPr>
          <w:rFonts w:asciiTheme="minorHAnsi" w:eastAsia="Times New Roman" w:hAnsiTheme="minorHAnsi" w:cstheme="minorHAnsi"/>
          <w:sz w:val="24"/>
          <w:szCs w:val="24"/>
          <w:lang w:val="uk-UA"/>
        </w:rPr>
        <w:t xml:space="preserve"> </w:t>
      </w:r>
      <w:r w:rsidR="005353EE" w:rsidRPr="005353EE">
        <w:rPr>
          <w:rFonts w:asciiTheme="minorHAnsi" w:eastAsia="Times New Roman" w:hAnsiTheme="minorHAnsi" w:cstheme="minorHAnsi"/>
          <w:b/>
          <w:sz w:val="24"/>
          <w:szCs w:val="24"/>
          <w:lang w:val="uk-UA"/>
        </w:rPr>
        <w:t>Хосе Угас</w:t>
      </w:r>
      <w:r w:rsidRPr="00DA78C8">
        <w:rPr>
          <w:rFonts w:asciiTheme="minorHAnsi" w:eastAsia="Times New Roman" w:hAnsiTheme="minorHAnsi" w:cstheme="minorHAnsi"/>
          <w:sz w:val="24"/>
          <w:szCs w:val="24"/>
          <w:lang w:val="uk-UA"/>
        </w:rPr>
        <w:t xml:space="preserve">. </w:t>
      </w:r>
    </w:p>
    <w:p w14:paraId="5B4F2F29" w14:textId="77777777" w:rsidR="005353EE" w:rsidRDefault="005353EE" w:rsidP="00DA78C8">
      <w:pPr>
        <w:shd w:val="clear" w:color="auto" w:fill="FFFFFF"/>
        <w:spacing w:after="0"/>
        <w:jc w:val="both"/>
        <w:rPr>
          <w:rFonts w:asciiTheme="minorHAnsi" w:eastAsia="Times New Roman" w:hAnsiTheme="minorHAnsi" w:cstheme="minorHAnsi"/>
          <w:sz w:val="24"/>
          <w:szCs w:val="24"/>
          <w:lang w:val="uk-UA"/>
        </w:rPr>
      </w:pPr>
    </w:p>
    <w:p w14:paraId="064C8CCB" w14:textId="5BC47088" w:rsidR="00DA78C8" w:rsidRPr="00DA78C8" w:rsidRDefault="00DA78C8" w:rsidP="00DA78C8">
      <w:pPr>
        <w:shd w:val="clear" w:color="auto" w:fill="FFFFFF"/>
        <w:spacing w:after="0"/>
        <w:jc w:val="both"/>
        <w:rPr>
          <w:rFonts w:asciiTheme="minorHAnsi" w:eastAsia="Times New Roman" w:hAnsiTheme="minorHAnsi" w:cstheme="minorHAnsi"/>
          <w:sz w:val="24"/>
          <w:szCs w:val="24"/>
          <w:lang w:val="uk-UA"/>
        </w:rPr>
      </w:pPr>
      <w:proofErr w:type="gramStart"/>
      <w:r w:rsidRPr="00DA78C8">
        <w:rPr>
          <w:rFonts w:asciiTheme="minorHAnsi" w:eastAsia="Times New Roman" w:hAnsiTheme="minorHAnsi" w:cstheme="minorHAnsi"/>
          <w:sz w:val="24"/>
          <w:szCs w:val="24"/>
          <w:lang w:val="en-US"/>
        </w:rPr>
        <w:t>Transparency</w:t>
      </w:r>
      <w:r w:rsidRPr="00DA78C8">
        <w:rPr>
          <w:rFonts w:asciiTheme="minorHAnsi" w:eastAsia="Times New Roman" w:hAnsiTheme="minorHAnsi" w:cstheme="minorHAnsi"/>
          <w:sz w:val="24"/>
          <w:szCs w:val="24"/>
          <w:lang w:val="uk-UA"/>
        </w:rPr>
        <w:t xml:space="preserve"> </w:t>
      </w:r>
      <w:r w:rsidRPr="00DA78C8">
        <w:rPr>
          <w:rFonts w:asciiTheme="minorHAnsi" w:eastAsia="Times New Roman" w:hAnsiTheme="minorHAnsi" w:cstheme="minorHAnsi"/>
          <w:sz w:val="24"/>
          <w:szCs w:val="24"/>
          <w:lang w:val="en-US"/>
        </w:rPr>
        <w:t>International</w:t>
      </w:r>
      <w:r w:rsidRPr="00DA78C8">
        <w:rPr>
          <w:rFonts w:asciiTheme="minorHAnsi" w:eastAsia="Times New Roman" w:hAnsiTheme="minorHAnsi" w:cstheme="minorHAnsi"/>
          <w:sz w:val="24"/>
          <w:szCs w:val="24"/>
          <w:lang w:val="uk-UA"/>
        </w:rPr>
        <w:t xml:space="preserve"> закликає міжнародну спільноту </w:t>
      </w:r>
      <w:r w:rsidR="005353EE">
        <w:rPr>
          <w:rFonts w:asciiTheme="minorHAnsi" w:eastAsia="Times New Roman" w:hAnsiTheme="minorHAnsi" w:cstheme="minorHAnsi"/>
          <w:sz w:val="24"/>
          <w:szCs w:val="24"/>
          <w:lang w:val="uk-UA"/>
        </w:rPr>
        <w:t>також тиснути</w:t>
      </w:r>
      <w:r w:rsidRPr="00DA78C8">
        <w:rPr>
          <w:rFonts w:asciiTheme="minorHAnsi" w:eastAsia="Times New Roman" w:hAnsiTheme="minorHAnsi" w:cstheme="minorHAnsi"/>
          <w:sz w:val="24"/>
          <w:szCs w:val="24"/>
          <w:lang w:val="uk-UA"/>
        </w:rPr>
        <w:t xml:space="preserve"> на українську владу.</w:t>
      </w:r>
      <w:proofErr w:type="gramEnd"/>
      <w:r w:rsidRPr="00DA78C8">
        <w:rPr>
          <w:rFonts w:asciiTheme="minorHAnsi" w:eastAsia="Times New Roman" w:hAnsiTheme="minorHAnsi" w:cstheme="minorHAnsi"/>
          <w:sz w:val="24"/>
          <w:szCs w:val="24"/>
          <w:lang w:val="uk-UA"/>
        </w:rPr>
        <w:t xml:space="preserve"> Міжнародний валютний фонд, Європейський Союз та інші міжнародні партнери України не можуть мовчки спостерігати, як українська влада маніпулює системою, щоб уникнути потужних змін у сфері боротьби із корупцією. </w:t>
      </w:r>
    </w:p>
    <w:p w14:paraId="41C1FCB8" w14:textId="77777777" w:rsidR="00DA78C8" w:rsidRPr="00DA78C8" w:rsidRDefault="00DA78C8" w:rsidP="00DA78C8">
      <w:pPr>
        <w:shd w:val="clear" w:color="auto" w:fill="FFFFFF"/>
        <w:spacing w:after="0"/>
        <w:rPr>
          <w:rFonts w:asciiTheme="minorHAnsi" w:eastAsia="Times New Roman" w:hAnsiTheme="minorHAnsi" w:cstheme="minorHAnsi"/>
          <w:sz w:val="24"/>
          <w:szCs w:val="24"/>
        </w:rPr>
      </w:pPr>
      <w:r w:rsidRPr="00DA78C8">
        <w:rPr>
          <w:rFonts w:asciiTheme="minorHAnsi" w:eastAsia="Times New Roman" w:hAnsiTheme="minorHAnsi" w:cstheme="minorHAnsi"/>
          <w:color w:val="5D5D5D"/>
          <w:sz w:val="24"/>
          <w:szCs w:val="24"/>
          <w:lang w:val="uk-UA"/>
        </w:rPr>
        <w:br/>
      </w:r>
      <w:r w:rsidRPr="00DA78C8">
        <w:rPr>
          <w:rFonts w:asciiTheme="minorHAnsi" w:eastAsia="Times New Roman" w:hAnsiTheme="minorHAnsi" w:cstheme="minorHAnsi"/>
          <w:b/>
          <w:bCs/>
          <w:sz w:val="24"/>
          <w:szCs w:val="24"/>
          <w:lang w:val="uk-UA"/>
        </w:rPr>
        <w:t xml:space="preserve">Контактна особа: </w:t>
      </w:r>
    </w:p>
    <w:p w14:paraId="4A0908CB" w14:textId="77777777" w:rsidR="00DA78C8" w:rsidRPr="00DA78C8" w:rsidRDefault="00DA78C8" w:rsidP="00DA78C8">
      <w:pPr>
        <w:shd w:val="clear" w:color="auto" w:fill="FFFFFF"/>
        <w:spacing w:after="0"/>
        <w:rPr>
          <w:rFonts w:asciiTheme="minorHAnsi" w:eastAsia="Times New Roman" w:hAnsiTheme="minorHAnsi" w:cstheme="minorHAnsi"/>
          <w:color w:val="5D5D5D"/>
          <w:sz w:val="24"/>
          <w:szCs w:val="24"/>
        </w:rPr>
      </w:pPr>
      <w:r w:rsidRPr="00DA78C8">
        <w:rPr>
          <w:rFonts w:asciiTheme="minorHAnsi" w:eastAsia="Times New Roman" w:hAnsiTheme="minorHAnsi" w:cstheme="minorHAnsi"/>
          <w:sz w:val="24"/>
          <w:szCs w:val="24"/>
          <w:lang w:val="uk-UA"/>
        </w:rPr>
        <w:t xml:space="preserve">Наталі </w:t>
      </w:r>
      <w:proofErr w:type="spellStart"/>
      <w:r w:rsidRPr="00DA78C8">
        <w:rPr>
          <w:rFonts w:asciiTheme="minorHAnsi" w:eastAsia="Times New Roman" w:hAnsiTheme="minorHAnsi" w:cstheme="minorHAnsi"/>
          <w:sz w:val="24"/>
          <w:szCs w:val="24"/>
          <w:lang w:val="uk-UA"/>
        </w:rPr>
        <w:t>Багарав</w:t>
      </w:r>
      <w:proofErr w:type="spellEnd"/>
      <w:r w:rsidRPr="00DA78C8">
        <w:rPr>
          <w:rFonts w:asciiTheme="minorHAnsi" w:eastAsia="Times New Roman" w:hAnsiTheme="minorHAnsi" w:cstheme="minorHAnsi"/>
          <w:sz w:val="24"/>
          <w:szCs w:val="24"/>
          <w:lang w:val="uk-UA"/>
        </w:rPr>
        <w:t xml:space="preserve"> </w:t>
      </w:r>
      <w:r w:rsidRPr="00DA78C8">
        <w:rPr>
          <w:rFonts w:asciiTheme="minorHAnsi" w:eastAsia="Times New Roman" w:hAnsiTheme="minorHAnsi" w:cstheme="minorHAnsi"/>
          <w:sz w:val="24"/>
          <w:szCs w:val="24"/>
        </w:rPr>
        <w:br/>
      </w:r>
      <w:r w:rsidRPr="00DA78C8">
        <w:rPr>
          <w:rFonts w:asciiTheme="minorHAnsi" w:eastAsia="Times New Roman" w:hAnsiTheme="minorHAnsi" w:cstheme="minorHAnsi"/>
          <w:sz w:val="24"/>
          <w:szCs w:val="24"/>
          <w:lang w:val="en-US"/>
        </w:rPr>
        <w:t>T</w:t>
      </w:r>
      <w:proofErr w:type="spellStart"/>
      <w:r w:rsidRPr="00DA78C8">
        <w:rPr>
          <w:rFonts w:asciiTheme="minorHAnsi" w:eastAsia="Times New Roman" w:hAnsiTheme="minorHAnsi" w:cstheme="minorHAnsi"/>
          <w:sz w:val="24"/>
          <w:szCs w:val="24"/>
          <w:lang w:val="uk-UA"/>
        </w:rPr>
        <w:t>ел</w:t>
      </w:r>
      <w:proofErr w:type="spellEnd"/>
      <w:r w:rsidRPr="00DA78C8">
        <w:rPr>
          <w:rFonts w:asciiTheme="minorHAnsi" w:eastAsia="Times New Roman" w:hAnsiTheme="minorHAnsi" w:cstheme="minorHAnsi"/>
          <w:sz w:val="24"/>
          <w:szCs w:val="24"/>
        </w:rPr>
        <w:t>: +49 30 34 38 20 666</w:t>
      </w:r>
      <w:r w:rsidRPr="00DA78C8">
        <w:rPr>
          <w:rFonts w:asciiTheme="minorHAnsi" w:eastAsia="Times New Roman" w:hAnsiTheme="minorHAnsi" w:cstheme="minorHAnsi"/>
          <w:sz w:val="24"/>
          <w:szCs w:val="24"/>
        </w:rPr>
        <w:br/>
      </w:r>
      <w:r w:rsidRPr="00DA78C8">
        <w:rPr>
          <w:rFonts w:asciiTheme="minorHAnsi" w:eastAsia="Times New Roman" w:hAnsiTheme="minorHAnsi" w:cstheme="minorHAnsi"/>
          <w:sz w:val="24"/>
          <w:szCs w:val="24"/>
          <w:lang w:val="en-US"/>
        </w:rPr>
        <w:t>E</w:t>
      </w:r>
      <w:r w:rsidRPr="00DA78C8">
        <w:rPr>
          <w:rFonts w:asciiTheme="minorHAnsi" w:eastAsia="Times New Roman" w:hAnsiTheme="minorHAnsi" w:cstheme="minorHAnsi"/>
          <w:sz w:val="24"/>
          <w:szCs w:val="24"/>
        </w:rPr>
        <w:t>-</w:t>
      </w:r>
      <w:r w:rsidRPr="00DA78C8">
        <w:rPr>
          <w:rFonts w:asciiTheme="minorHAnsi" w:eastAsia="Times New Roman" w:hAnsiTheme="minorHAnsi" w:cstheme="minorHAnsi"/>
          <w:sz w:val="24"/>
          <w:szCs w:val="24"/>
          <w:lang w:val="en-US"/>
        </w:rPr>
        <w:t>mail</w:t>
      </w:r>
      <w:r w:rsidRPr="00DA78C8">
        <w:rPr>
          <w:rFonts w:asciiTheme="minorHAnsi" w:eastAsia="Times New Roman" w:hAnsiTheme="minorHAnsi" w:cstheme="minorHAnsi"/>
          <w:sz w:val="24"/>
          <w:szCs w:val="24"/>
        </w:rPr>
        <w:t>:</w:t>
      </w:r>
      <w:r w:rsidRPr="00DA78C8">
        <w:rPr>
          <w:rFonts w:asciiTheme="minorHAnsi" w:eastAsia="Times New Roman" w:hAnsiTheme="minorHAnsi" w:cstheme="minorHAnsi"/>
          <w:sz w:val="24"/>
          <w:szCs w:val="24"/>
          <w:lang w:val="en-US"/>
        </w:rPr>
        <w:t> </w:t>
      </w:r>
      <w:hyperlink r:id="rId10" w:history="1">
        <w:r w:rsidRPr="00DA78C8">
          <w:rPr>
            <w:rFonts w:asciiTheme="minorHAnsi" w:eastAsia="Times New Roman" w:hAnsiTheme="minorHAnsi" w:cstheme="minorHAnsi"/>
            <w:color w:val="3695D8"/>
            <w:sz w:val="24"/>
            <w:szCs w:val="24"/>
            <w:u w:val="single"/>
            <w:lang w:val="en-US"/>
          </w:rPr>
          <w:t>press</w:t>
        </w:r>
        <w:r w:rsidRPr="00DA78C8">
          <w:rPr>
            <w:rFonts w:asciiTheme="minorHAnsi" w:eastAsia="Times New Roman" w:hAnsiTheme="minorHAnsi" w:cstheme="minorHAnsi"/>
            <w:color w:val="3695D8"/>
            <w:sz w:val="24"/>
            <w:szCs w:val="24"/>
            <w:u w:val="single"/>
          </w:rPr>
          <w:t>@</w:t>
        </w:r>
        <w:r w:rsidRPr="00DA78C8">
          <w:rPr>
            <w:rFonts w:asciiTheme="minorHAnsi" w:eastAsia="Times New Roman" w:hAnsiTheme="minorHAnsi" w:cstheme="minorHAnsi"/>
            <w:color w:val="3695D8"/>
            <w:sz w:val="24"/>
            <w:szCs w:val="24"/>
            <w:u w:val="single"/>
            <w:lang w:val="en-US"/>
          </w:rPr>
          <w:t>transparency</w:t>
        </w:r>
        <w:r w:rsidRPr="00DA78C8">
          <w:rPr>
            <w:rFonts w:asciiTheme="minorHAnsi" w:eastAsia="Times New Roman" w:hAnsiTheme="minorHAnsi" w:cstheme="minorHAnsi"/>
            <w:color w:val="3695D8"/>
            <w:sz w:val="24"/>
            <w:szCs w:val="24"/>
            <w:u w:val="single"/>
          </w:rPr>
          <w:t>.</w:t>
        </w:r>
        <w:r w:rsidRPr="00DA78C8">
          <w:rPr>
            <w:rFonts w:asciiTheme="minorHAnsi" w:eastAsia="Times New Roman" w:hAnsiTheme="minorHAnsi" w:cstheme="minorHAnsi"/>
            <w:color w:val="3695D8"/>
            <w:sz w:val="24"/>
            <w:szCs w:val="24"/>
            <w:u w:val="single"/>
            <w:lang w:val="en-US"/>
          </w:rPr>
          <w:t>org</w:t>
        </w:r>
      </w:hyperlink>
    </w:p>
    <w:p w14:paraId="61530550" w14:textId="77777777" w:rsidR="00621F4F" w:rsidRPr="00DA78C8" w:rsidRDefault="00621F4F" w:rsidP="000E11FA">
      <w:pPr>
        <w:shd w:val="clear" w:color="auto" w:fill="FFFFFF"/>
        <w:spacing w:after="0"/>
        <w:rPr>
          <w:rStyle w:val="a8"/>
          <w:rFonts w:asciiTheme="minorHAnsi" w:hAnsiTheme="minorHAnsi" w:cstheme="minorHAnsi"/>
          <w:shd w:val="clear" w:color="auto" w:fill="FCFCFC"/>
        </w:rPr>
      </w:pPr>
    </w:p>
    <w:p w14:paraId="3FE9AE78" w14:textId="77777777" w:rsidR="000E11FA" w:rsidRPr="000E11FA" w:rsidRDefault="000E11FA" w:rsidP="000E11FA">
      <w:pPr>
        <w:shd w:val="clear" w:color="auto" w:fill="FFFFFF"/>
        <w:spacing w:after="0" w:line="450" w:lineRule="atLeast"/>
        <w:jc w:val="center"/>
        <w:rPr>
          <w:rFonts w:asciiTheme="minorHAnsi" w:eastAsia="Times New Roman" w:hAnsiTheme="minorHAnsi" w:cstheme="minorHAnsi"/>
          <w:i/>
          <w:color w:val="5D5D5D"/>
          <w:lang w:val="uk-UA"/>
        </w:rPr>
      </w:pPr>
    </w:p>
    <w:p w14:paraId="4142A2D2" w14:textId="77777777" w:rsidR="000E11FA" w:rsidRDefault="000E11FA" w:rsidP="00C5444D">
      <w:pPr>
        <w:tabs>
          <w:tab w:val="left" w:pos="1106"/>
        </w:tabs>
        <w:spacing w:line="264" w:lineRule="auto"/>
        <w:ind w:left="-851"/>
        <w:contextualSpacing/>
        <w:jc w:val="center"/>
        <w:rPr>
          <w:rStyle w:val="a9"/>
          <w:rFonts w:asciiTheme="majorHAnsi" w:hAnsiTheme="majorHAnsi"/>
          <w:sz w:val="24"/>
          <w:szCs w:val="24"/>
          <w:lang w:val="uk-UA"/>
        </w:rPr>
      </w:pPr>
    </w:p>
    <w:p w14:paraId="41CD0B11" w14:textId="77777777" w:rsidR="008C630B" w:rsidRPr="00C5444D" w:rsidRDefault="00C5444D" w:rsidP="00C5444D">
      <w:pPr>
        <w:tabs>
          <w:tab w:val="left" w:pos="1106"/>
        </w:tabs>
        <w:spacing w:line="264" w:lineRule="auto"/>
        <w:ind w:left="-851"/>
        <w:contextualSpacing/>
        <w:jc w:val="center"/>
        <w:rPr>
          <w:rStyle w:val="a9"/>
          <w:rFonts w:asciiTheme="majorHAnsi" w:hAnsiTheme="majorHAnsi"/>
          <w:sz w:val="24"/>
          <w:szCs w:val="24"/>
          <w:lang w:val="en-US"/>
        </w:rPr>
      </w:pPr>
      <w:r>
        <w:rPr>
          <w:rStyle w:val="a9"/>
          <w:rFonts w:asciiTheme="majorHAnsi" w:hAnsiTheme="majorHAnsi"/>
          <w:sz w:val="24"/>
          <w:szCs w:val="24"/>
          <w:lang w:val="en-US"/>
        </w:rPr>
        <w:t>#</w:t>
      </w:r>
    </w:p>
    <w:p w14:paraId="28AE47F4" w14:textId="77777777" w:rsidR="00C5444D" w:rsidRDefault="00C5444D" w:rsidP="00C5444D">
      <w:pPr>
        <w:ind w:firstLine="709"/>
        <w:jc w:val="both"/>
        <w:rPr>
          <w:sz w:val="24"/>
          <w:szCs w:val="24"/>
          <w:lang w:val="uk-UA"/>
        </w:rPr>
      </w:pPr>
    </w:p>
    <w:tbl>
      <w:tblPr>
        <w:tblW w:w="10433" w:type="dxa"/>
        <w:tblInd w:w="-953" w:type="dxa"/>
        <w:tblLayout w:type="fixed"/>
        <w:tblLook w:val="0000" w:firstRow="0" w:lastRow="0" w:firstColumn="0" w:lastColumn="0" w:noHBand="0" w:noVBand="0"/>
      </w:tblPr>
      <w:tblGrid>
        <w:gridCol w:w="5217"/>
        <w:gridCol w:w="5216"/>
      </w:tblGrid>
      <w:tr w:rsidR="00C5444D" w:rsidRPr="0034402A" w14:paraId="2A66BD46" w14:textId="77777777" w:rsidTr="00C5444D">
        <w:trPr>
          <w:trHeight w:val="1798"/>
        </w:trPr>
        <w:tc>
          <w:tcPr>
            <w:tcW w:w="5217" w:type="dxa"/>
            <w:shd w:val="clear" w:color="auto" w:fill="auto"/>
          </w:tcPr>
          <w:p w14:paraId="6C8E09A7" w14:textId="77777777" w:rsidR="00C5444D" w:rsidRPr="00C5444D" w:rsidRDefault="00C5444D" w:rsidP="00AD35F2">
            <w:pPr>
              <w:spacing w:after="120" w:line="240" w:lineRule="auto"/>
              <w:jc w:val="both"/>
              <w:rPr>
                <w:rStyle w:val="a8"/>
                <w:rFonts w:asciiTheme="majorHAnsi" w:hAnsiTheme="majorHAnsi" w:cs="Arial"/>
                <w:i w:val="0"/>
                <w:sz w:val="20"/>
                <w:szCs w:val="20"/>
                <w:shd w:val="clear" w:color="auto" w:fill="FCFCFC"/>
                <w:lang w:val="uk-UA"/>
              </w:rPr>
            </w:pPr>
            <w:r w:rsidRPr="00C5444D">
              <w:rPr>
                <w:rStyle w:val="a8"/>
                <w:rFonts w:asciiTheme="majorHAnsi" w:hAnsiTheme="majorHAnsi" w:cs="Arial"/>
                <w:b/>
                <w:sz w:val="20"/>
                <w:szCs w:val="20"/>
                <w:shd w:val="clear" w:color="auto" w:fill="FCFCFC"/>
                <w:lang w:val="uk-UA"/>
              </w:rPr>
              <w:lastRenderedPageBreak/>
              <w:t>Контакт для медіа:</w:t>
            </w:r>
            <w:r w:rsidR="001E00E7">
              <w:rPr>
                <w:rStyle w:val="a8"/>
                <w:rFonts w:asciiTheme="majorHAnsi" w:hAnsiTheme="majorHAnsi" w:cs="Arial"/>
                <w:b/>
                <w:sz w:val="20"/>
                <w:szCs w:val="20"/>
                <w:shd w:val="clear" w:color="auto" w:fill="FCFCFC"/>
                <w:lang w:val="uk-UA"/>
              </w:rPr>
              <w:t xml:space="preserve"> </w:t>
            </w:r>
            <w:r w:rsidRPr="00C5444D">
              <w:rPr>
                <w:rStyle w:val="a8"/>
                <w:rFonts w:asciiTheme="majorHAnsi" w:hAnsiTheme="majorHAnsi" w:cs="Arial"/>
                <w:sz w:val="20"/>
                <w:szCs w:val="20"/>
                <w:shd w:val="clear" w:color="auto" w:fill="FCFCFC"/>
                <w:lang w:val="uk-UA"/>
              </w:rPr>
              <w:t xml:space="preserve">Ольга Тимченко, керівник департаменту комунікації </w:t>
            </w:r>
            <w:r w:rsidRPr="00C5444D">
              <w:rPr>
                <w:rStyle w:val="a8"/>
                <w:rFonts w:asciiTheme="majorHAnsi" w:hAnsiTheme="majorHAnsi" w:cs="Arial"/>
                <w:sz w:val="20"/>
                <w:szCs w:val="20"/>
                <w:shd w:val="clear" w:color="auto" w:fill="FCFCFC"/>
              </w:rPr>
              <w:t>Transparency</w:t>
            </w:r>
            <w:r w:rsidRPr="00C5444D">
              <w:rPr>
                <w:rStyle w:val="a8"/>
                <w:rFonts w:asciiTheme="majorHAnsi" w:hAnsiTheme="majorHAnsi" w:cs="Arial"/>
                <w:sz w:val="20"/>
                <w:szCs w:val="20"/>
                <w:shd w:val="clear" w:color="auto" w:fill="FCFCFC"/>
                <w:lang w:val="uk-UA"/>
              </w:rPr>
              <w:t xml:space="preserve"> </w:t>
            </w:r>
            <w:r w:rsidRPr="00C5444D">
              <w:rPr>
                <w:rStyle w:val="a8"/>
                <w:rFonts w:asciiTheme="majorHAnsi" w:hAnsiTheme="majorHAnsi" w:cs="Arial"/>
                <w:sz w:val="20"/>
                <w:szCs w:val="20"/>
                <w:shd w:val="clear" w:color="auto" w:fill="FCFCFC"/>
              </w:rPr>
              <w:t>International</w:t>
            </w:r>
            <w:r w:rsidRPr="00C5444D">
              <w:rPr>
                <w:rStyle w:val="a8"/>
                <w:rFonts w:asciiTheme="majorHAnsi" w:hAnsiTheme="majorHAnsi" w:cs="Arial"/>
                <w:sz w:val="20"/>
                <w:szCs w:val="20"/>
                <w:shd w:val="clear" w:color="auto" w:fill="FCFCFC"/>
                <w:lang w:val="uk-UA"/>
              </w:rPr>
              <w:t xml:space="preserve"> Україна</w:t>
            </w:r>
          </w:p>
          <w:p w14:paraId="6E3E0D30" w14:textId="77777777" w:rsidR="00C5444D" w:rsidRPr="00C5444D" w:rsidRDefault="00C5444D" w:rsidP="00AD35F2">
            <w:pPr>
              <w:spacing w:after="120" w:line="240" w:lineRule="auto"/>
              <w:jc w:val="both"/>
              <w:rPr>
                <w:rStyle w:val="a8"/>
                <w:rFonts w:asciiTheme="majorHAnsi" w:hAnsiTheme="majorHAnsi" w:cs="Arial"/>
                <w:i w:val="0"/>
                <w:sz w:val="20"/>
                <w:szCs w:val="20"/>
                <w:shd w:val="clear" w:color="auto" w:fill="FCFCFC"/>
                <w:lang w:val="en-US"/>
              </w:rPr>
            </w:pPr>
            <w:r w:rsidRPr="00C5444D">
              <w:rPr>
                <w:rStyle w:val="a8"/>
                <w:rFonts w:asciiTheme="majorHAnsi" w:hAnsiTheme="majorHAnsi" w:cs="Arial"/>
                <w:sz w:val="20"/>
                <w:szCs w:val="20"/>
                <w:shd w:val="clear" w:color="auto" w:fill="FCFCFC"/>
              </w:rPr>
              <w:t>м</w:t>
            </w:r>
            <w:r w:rsidRPr="00C5444D">
              <w:rPr>
                <w:rStyle w:val="a8"/>
                <w:rFonts w:asciiTheme="majorHAnsi" w:hAnsiTheme="majorHAnsi" w:cs="Arial"/>
                <w:sz w:val="20"/>
                <w:szCs w:val="20"/>
                <w:shd w:val="clear" w:color="auto" w:fill="FCFCFC"/>
                <w:lang w:val="en-US"/>
              </w:rPr>
              <w:t>.</w:t>
            </w:r>
            <w:r w:rsidRPr="00C5444D">
              <w:rPr>
                <w:rStyle w:val="a8"/>
                <w:rFonts w:asciiTheme="majorHAnsi" w:hAnsiTheme="majorHAnsi" w:cs="Arial"/>
                <w:sz w:val="20"/>
                <w:szCs w:val="20"/>
                <w:shd w:val="clear" w:color="auto" w:fill="FCFCFC"/>
              </w:rPr>
              <w:t>т</w:t>
            </w:r>
            <w:r w:rsidRPr="00C5444D">
              <w:rPr>
                <w:rStyle w:val="a8"/>
                <w:rFonts w:asciiTheme="majorHAnsi" w:hAnsiTheme="majorHAnsi" w:cs="Arial"/>
                <w:sz w:val="20"/>
                <w:szCs w:val="20"/>
                <w:shd w:val="clear" w:color="auto" w:fill="FCFCFC"/>
                <w:lang w:val="en-US"/>
              </w:rPr>
              <w:t>. 050-352-96-18,</w:t>
            </w:r>
          </w:p>
          <w:p w14:paraId="6B036C22" w14:textId="77777777" w:rsidR="00C5444D" w:rsidRPr="00C5444D" w:rsidRDefault="00C5444D" w:rsidP="00AD35F2">
            <w:pPr>
              <w:spacing w:after="120" w:line="240" w:lineRule="auto"/>
              <w:jc w:val="both"/>
              <w:rPr>
                <w:rFonts w:asciiTheme="majorHAnsi" w:hAnsiTheme="majorHAnsi"/>
                <w:sz w:val="20"/>
                <w:szCs w:val="20"/>
                <w:shd w:val="clear" w:color="auto" w:fill="FCFCFC"/>
                <w:lang w:val="en-US"/>
              </w:rPr>
            </w:pPr>
            <w:r w:rsidRPr="00C5444D">
              <w:rPr>
                <w:rStyle w:val="a8"/>
                <w:rFonts w:asciiTheme="majorHAnsi" w:hAnsiTheme="majorHAnsi" w:cs="Arial"/>
                <w:sz w:val="20"/>
                <w:szCs w:val="20"/>
                <w:shd w:val="clear" w:color="auto" w:fill="FCFCFC"/>
                <w:lang w:val="en-US"/>
              </w:rPr>
              <w:t xml:space="preserve">e-mail: </w:t>
            </w:r>
            <w:hyperlink r:id="rId11" w:history="1">
              <w:r w:rsidRPr="00C5444D">
                <w:rPr>
                  <w:rStyle w:val="a7"/>
                  <w:rFonts w:asciiTheme="majorHAnsi" w:hAnsiTheme="majorHAnsi" w:cs="Arial"/>
                  <w:i/>
                  <w:sz w:val="20"/>
                  <w:szCs w:val="20"/>
                  <w:shd w:val="clear" w:color="auto" w:fill="FCFCFC"/>
                  <w:lang w:val="en-US"/>
                </w:rPr>
                <w:t>tymchenko@ti-ukraine.org</w:t>
              </w:r>
            </w:hyperlink>
          </w:p>
          <w:p w14:paraId="4DF5C2C4" w14:textId="77777777" w:rsidR="00C5444D" w:rsidRPr="00C5444D" w:rsidRDefault="00C5444D" w:rsidP="00AD35F2">
            <w:pPr>
              <w:jc w:val="both"/>
              <w:rPr>
                <w:rFonts w:asciiTheme="majorHAnsi" w:hAnsiTheme="majorHAnsi"/>
                <w:sz w:val="20"/>
                <w:szCs w:val="20"/>
                <w:shd w:val="clear" w:color="auto" w:fill="FCFCFC"/>
                <w:lang w:val="en-US"/>
              </w:rPr>
            </w:pPr>
          </w:p>
        </w:tc>
        <w:tc>
          <w:tcPr>
            <w:tcW w:w="5216" w:type="dxa"/>
            <w:shd w:val="clear" w:color="auto" w:fill="auto"/>
          </w:tcPr>
          <w:p w14:paraId="015C2E10" w14:textId="77777777" w:rsidR="00C5444D" w:rsidRPr="00C5444D" w:rsidRDefault="00C5444D" w:rsidP="00AD35F2">
            <w:pPr>
              <w:spacing w:after="80" w:line="240" w:lineRule="auto"/>
              <w:jc w:val="both"/>
              <w:rPr>
                <w:rFonts w:asciiTheme="majorHAnsi" w:hAnsiTheme="majorHAnsi"/>
                <w:sz w:val="20"/>
                <w:szCs w:val="20"/>
                <w:lang w:val="en-US"/>
              </w:rPr>
            </w:pPr>
            <w:r w:rsidRPr="00C5444D">
              <w:rPr>
                <w:rStyle w:val="a8"/>
                <w:rFonts w:asciiTheme="majorHAnsi" w:hAnsiTheme="majorHAnsi" w:cs="Arial"/>
                <w:b/>
                <w:sz w:val="20"/>
                <w:szCs w:val="20"/>
                <w:shd w:val="clear" w:color="auto" w:fill="FCFCFC"/>
                <w:lang w:val="en-US"/>
              </w:rPr>
              <w:t xml:space="preserve">Transparency International </w:t>
            </w:r>
            <w:proofErr w:type="spellStart"/>
            <w:r w:rsidRPr="00C5444D">
              <w:rPr>
                <w:rStyle w:val="a8"/>
                <w:rFonts w:asciiTheme="majorHAnsi" w:hAnsiTheme="majorHAnsi" w:cs="Arial"/>
                <w:b/>
                <w:sz w:val="20"/>
                <w:szCs w:val="20"/>
                <w:shd w:val="clear" w:color="auto" w:fill="FCFCFC"/>
              </w:rPr>
              <w:t>Україна</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є</w:t>
            </w:r>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lang w:val="uk-UA"/>
              </w:rPr>
              <w:t>п</w:t>
            </w:r>
            <w:proofErr w:type="spellStart"/>
            <w:r w:rsidRPr="00C5444D">
              <w:rPr>
                <w:rStyle w:val="a8"/>
                <w:rFonts w:asciiTheme="majorHAnsi" w:hAnsiTheme="majorHAnsi" w:cs="Arial"/>
                <w:sz w:val="20"/>
                <w:szCs w:val="20"/>
                <w:shd w:val="clear" w:color="auto" w:fill="FCFCFC"/>
              </w:rPr>
              <w:t>редставництвом</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глобальної</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антикорупційної</w:t>
            </w:r>
            <w:proofErr w:type="spellEnd"/>
            <w:r w:rsidRPr="00C5444D">
              <w:rPr>
                <w:rStyle w:val="a8"/>
                <w:rFonts w:asciiTheme="majorHAnsi" w:hAnsiTheme="majorHAnsi" w:cs="Arial"/>
                <w:sz w:val="20"/>
                <w:szCs w:val="20"/>
                <w:shd w:val="clear" w:color="auto" w:fill="FCFCFC"/>
                <w:lang w:val="en-US"/>
              </w:rPr>
              <w:t xml:space="preserve"> </w:t>
            </w:r>
            <w:proofErr w:type="gramStart"/>
            <w:r w:rsidRPr="00C5444D">
              <w:rPr>
                <w:rStyle w:val="a8"/>
                <w:rFonts w:asciiTheme="majorHAnsi" w:hAnsiTheme="majorHAnsi" w:cs="Arial"/>
                <w:sz w:val="20"/>
                <w:szCs w:val="20"/>
                <w:shd w:val="clear" w:color="auto" w:fill="FCFCFC"/>
                <w:lang w:val="uk-UA"/>
              </w:rPr>
              <w:t>мережі</w:t>
            </w:r>
            <w:r w:rsidRPr="00C5444D">
              <w:rPr>
                <w:rStyle w:val="a8"/>
                <w:rFonts w:asciiTheme="majorHAnsi" w:hAnsiTheme="majorHAnsi" w:cs="Arial"/>
                <w:sz w:val="20"/>
                <w:szCs w:val="20"/>
                <w:shd w:val="clear" w:color="auto" w:fill="FCFCFC"/>
                <w:lang w:val="en-US"/>
              </w:rPr>
              <w:t xml:space="preserve">  Transparency</w:t>
            </w:r>
            <w:proofErr w:type="gramEnd"/>
            <w:r w:rsidRPr="00C5444D">
              <w:rPr>
                <w:rStyle w:val="a8"/>
                <w:rFonts w:asciiTheme="majorHAnsi" w:hAnsiTheme="majorHAnsi" w:cs="Arial"/>
                <w:sz w:val="20"/>
                <w:szCs w:val="20"/>
                <w:shd w:val="clear" w:color="auto" w:fill="FCFCFC"/>
                <w:lang w:val="en-US"/>
              </w:rPr>
              <w:t xml:space="preserve"> International, </w:t>
            </w:r>
            <w:proofErr w:type="spellStart"/>
            <w:r w:rsidRPr="00C5444D">
              <w:rPr>
                <w:rStyle w:val="a8"/>
                <w:rFonts w:asciiTheme="majorHAnsi" w:hAnsiTheme="majorHAnsi" w:cs="Arial"/>
                <w:sz w:val="20"/>
                <w:szCs w:val="20"/>
                <w:shd w:val="clear" w:color="auto" w:fill="FCFCFC"/>
              </w:rPr>
              <w:t>що</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працює</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більше</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як</w:t>
            </w:r>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у</w:t>
            </w:r>
            <w:r w:rsidRPr="00C5444D">
              <w:rPr>
                <w:rStyle w:val="a8"/>
                <w:rFonts w:asciiTheme="majorHAnsi" w:hAnsiTheme="majorHAnsi" w:cs="Arial"/>
                <w:sz w:val="20"/>
                <w:szCs w:val="20"/>
                <w:shd w:val="clear" w:color="auto" w:fill="FCFCFC"/>
                <w:lang w:val="en-US"/>
              </w:rPr>
              <w:t xml:space="preserve"> 100 </w:t>
            </w:r>
            <w:proofErr w:type="spellStart"/>
            <w:r w:rsidRPr="00C5444D">
              <w:rPr>
                <w:rStyle w:val="a8"/>
                <w:rFonts w:asciiTheme="majorHAnsi" w:hAnsiTheme="majorHAnsi" w:cs="Arial"/>
                <w:sz w:val="20"/>
                <w:szCs w:val="20"/>
                <w:shd w:val="clear" w:color="auto" w:fill="FCFCFC"/>
              </w:rPr>
              <w:t>країнах</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світу</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Місія</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ТІ</w:t>
            </w:r>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Україна</w:t>
            </w:r>
            <w:proofErr w:type="spellEnd"/>
            <w:r w:rsidRPr="00C5444D">
              <w:rPr>
                <w:rStyle w:val="a8"/>
                <w:rFonts w:asciiTheme="majorHAnsi" w:hAnsiTheme="majorHAnsi" w:cs="Arial"/>
                <w:sz w:val="20"/>
                <w:szCs w:val="20"/>
                <w:shd w:val="clear" w:color="auto" w:fill="FCFCFC"/>
                <w:lang w:val="en-US"/>
              </w:rPr>
              <w:t xml:space="preserve">: </w:t>
            </w:r>
            <w:r w:rsidRPr="00C5444D">
              <w:rPr>
                <w:rFonts w:asciiTheme="majorHAnsi" w:hAnsiTheme="majorHAnsi" w:cs="Arial"/>
                <w:i/>
                <w:color w:val="1A1A1A"/>
                <w:sz w:val="20"/>
                <w:szCs w:val="20"/>
                <w:lang w:val="uk-UA"/>
              </w:rPr>
              <w:t xml:space="preserve">знизити рівень корупції в Україні шляхом сприяння прозорості, підзвітності та доброчесності публічної влади і громадянського суспільства. </w:t>
            </w:r>
            <w:proofErr w:type="spellStart"/>
            <w:r w:rsidRPr="00C5444D">
              <w:rPr>
                <w:rStyle w:val="a8"/>
                <w:rFonts w:asciiTheme="majorHAnsi" w:hAnsiTheme="majorHAnsi" w:cs="Arial"/>
                <w:sz w:val="20"/>
                <w:szCs w:val="20"/>
                <w:shd w:val="clear" w:color="auto" w:fill="FCFCFC"/>
              </w:rPr>
              <w:t>Дізнатися</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більше</w:t>
            </w:r>
            <w:proofErr w:type="spellEnd"/>
            <w:r w:rsidRPr="00C5444D">
              <w:rPr>
                <w:rStyle w:val="a8"/>
                <w:rFonts w:asciiTheme="majorHAnsi" w:hAnsiTheme="majorHAnsi" w:cs="Arial"/>
                <w:sz w:val="20"/>
                <w:szCs w:val="20"/>
                <w:shd w:val="clear" w:color="auto" w:fill="FCFCFC"/>
                <w:lang w:val="en-US"/>
              </w:rPr>
              <w:t xml:space="preserve">  </w:t>
            </w:r>
            <w:hyperlink r:id="rId12" w:history="1">
              <w:r w:rsidRPr="00C5444D">
                <w:rPr>
                  <w:rStyle w:val="a7"/>
                  <w:rFonts w:asciiTheme="majorHAnsi" w:hAnsiTheme="majorHAnsi" w:cs="Arial"/>
                  <w:sz w:val="20"/>
                  <w:szCs w:val="20"/>
                  <w:shd w:val="clear" w:color="auto" w:fill="FCFCFC"/>
                  <w:lang w:val="en-US"/>
                </w:rPr>
                <w:t>www.ti-ukraine.org</w:t>
              </w:r>
            </w:hyperlink>
          </w:p>
        </w:tc>
      </w:tr>
    </w:tbl>
    <w:p w14:paraId="43BC45A3" w14:textId="77777777" w:rsidR="00C5444D" w:rsidRPr="008C630B" w:rsidRDefault="00C5444D" w:rsidP="008C630B">
      <w:pPr>
        <w:tabs>
          <w:tab w:val="left" w:pos="1106"/>
        </w:tabs>
        <w:spacing w:line="264" w:lineRule="auto"/>
        <w:ind w:left="-851"/>
        <w:contextualSpacing/>
        <w:rPr>
          <w:rStyle w:val="a9"/>
          <w:rFonts w:asciiTheme="majorHAnsi" w:hAnsiTheme="majorHAnsi"/>
          <w:sz w:val="24"/>
          <w:szCs w:val="24"/>
          <w:lang w:val="uk-UA"/>
        </w:rPr>
      </w:pPr>
    </w:p>
    <w:sectPr w:rsidR="00C5444D" w:rsidRPr="008C630B" w:rsidSect="00D435F1">
      <w:headerReference w:type="default" r:id="rId13"/>
      <w:pgSz w:w="11906" w:h="16838"/>
      <w:pgMar w:top="1134" w:right="1558"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FCDF" w14:textId="77777777" w:rsidR="0078575E" w:rsidRDefault="0078575E" w:rsidP="005351ED">
      <w:pPr>
        <w:spacing w:after="0" w:line="240" w:lineRule="auto"/>
      </w:pPr>
      <w:r>
        <w:separator/>
      </w:r>
    </w:p>
  </w:endnote>
  <w:endnote w:type="continuationSeparator" w:id="0">
    <w:p w14:paraId="001ACFB7" w14:textId="77777777" w:rsidR="0078575E" w:rsidRDefault="0078575E"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D0C4" w14:textId="77777777" w:rsidR="0078575E" w:rsidRDefault="0078575E" w:rsidP="005351ED">
      <w:pPr>
        <w:spacing w:after="0" w:line="240" w:lineRule="auto"/>
      </w:pPr>
      <w:r>
        <w:separator/>
      </w:r>
    </w:p>
  </w:footnote>
  <w:footnote w:type="continuationSeparator" w:id="0">
    <w:p w14:paraId="5D1281F4" w14:textId="77777777" w:rsidR="0078575E" w:rsidRDefault="0078575E" w:rsidP="0053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3A4E" w14:textId="77777777" w:rsidR="005351ED" w:rsidRPr="005351ED" w:rsidRDefault="005351ED" w:rsidP="005351ED">
    <w:pPr>
      <w:pStyle w:val="a3"/>
      <w:tabs>
        <w:tab w:val="clear" w:pos="9355"/>
        <w:tab w:val="left" w:pos="10065"/>
      </w:tabs>
      <w:ind w:left="-1701" w:right="-710"/>
    </w:pPr>
    <w:r w:rsidRPr="005351ED">
      <w:rPr>
        <w:noProof/>
        <w:lang w:val="uk-UA" w:eastAsia="uk-UA"/>
      </w:rPr>
      <w:drawing>
        <wp:inline distT="0" distB="0" distL="0" distR="0" wp14:anchorId="5C7A905C" wp14:editId="6500FBF3">
          <wp:extent cx="7562850" cy="1372292"/>
          <wp:effectExtent l="0" t="0" r="0" b="0"/>
          <wp:docPr id="2" name="Рисунок 2"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D"/>
    <w:rsid w:val="00045E98"/>
    <w:rsid w:val="00046468"/>
    <w:rsid w:val="000E11FA"/>
    <w:rsid w:val="000F4A6B"/>
    <w:rsid w:val="000F5C2A"/>
    <w:rsid w:val="00110B41"/>
    <w:rsid w:val="001E00E7"/>
    <w:rsid w:val="00205C43"/>
    <w:rsid w:val="00244073"/>
    <w:rsid w:val="00245CF9"/>
    <w:rsid w:val="00247A2A"/>
    <w:rsid w:val="00295CB9"/>
    <w:rsid w:val="002C421A"/>
    <w:rsid w:val="002D630F"/>
    <w:rsid w:val="002F197C"/>
    <w:rsid w:val="003004E6"/>
    <w:rsid w:val="00363FA5"/>
    <w:rsid w:val="0037070C"/>
    <w:rsid w:val="00381996"/>
    <w:rsid w:val="00390FEB"/>
    <w:rsid w:val="003C20B9"/>
    <w:rsid w:val="00412029"/>
    <w:rsid w:val="00427C53"/>
    <w:rsid w:val="00452749"/>
    <w:rsid w:val="00457CA1"/>
    <w:rsid w:val="004E6900"/>
    <w:rsid w:val="004E6F5D"/>
    <w:rsid w:val="005351ED"/>
    <w:rsid w:val="005353EE"/>
    <w:rsid w:val="00574910"/>
    <w:rsid w:val="005B555A"/>
    <w:rsid w:val="00621F4F"/>
    <w:rsid w:val="00674F3D"/>
    <w:rsid w:val="0069759F"/>
    <w:rsid w:val="006F398A"/>
    <w:rsid w:val="00750C7D"/>
    <w:rsid w:val="00753CB8"/>
    <w:rsid w:val="0078575E"/>
    <w:rsid w:val="00791A41"/>
    <w:rsid w:val="007F67B8"/>
    <w:rsid w:val="00807A90"/>
    <w:rsid w:val="00834945"/>
    <w:rsid w:val="00860ED5"/>
    <w:rsid w:val="008869A0"/>
    <w:rsid w:val="008C630B"/>
    <w:rsid w:val="008D57D7"/>
    <w:rsid w:val="008E03F2"/>
    <w:rsid w:val="008E2FFE"/>
    <w:rsid w:val="0092645B"/>
    <w:rsid w:val="00930D2A"/>
    <w:rsid w:val="00935F3D"/>
    <w:rsid w:val="00965C3C"/>
    <w:rsid w:val="009B1E34"/>
    <w:rsid w:val="009D146D"/>
    <w:rsid w:val="009D29C9"/>
    <w:rsid w:val="00A0643E"/>
    <w:rsid w:val="00A25E63"/>
    <w:rsid w:val="00A41F98"/>
    <w:rsid w:val="00A463C5"/>
    <w:rsid w:val="00A50F64"/>
    <w:rsid w:val="00A7583F"/>
    <w:rsid w:val="00AC41C7"/>
    <w:rsid w:val="00AE390E"/>
    <w:rsid w:val="00B225F5"/>
    <w:rsid w:val="00B6168A"/>
    <w:rsid w:val="00B827BF"/>
    <w:rsid w:val="00BA3388"/>
    <w:rsid w:val="00C43A8E"/>
    <w:rsid w:val="00C527A2"/>
    <w:rsid w:val="00C5444D"/>
    <w:rsid w:val="00C80F24"/>
    <w:rsid w:val="00CB25A4"/>
    <w:rsid w:val="00CB3B88"/>
    <w:rsid w:val="00CC651D"/>
    <w:rsid w:val="00CD723F"/>
    <w:rsid w:val="00D20E7B"/>
    <w:rsid w:val="00D435F1"/>
    <w:rsid w:val="00D449C9"/>
    <w:rsid w:val="00D518D7"/>
    <w:rsid w:val="00D52DCF"/>
    <w:rsid w:val="00D63BB2"/>
    <w:rsid w:val="00D64E26"/>
    <w:rsid w:val="00DA78C8"/>
    <w:rsid w:val="00DC438E"/>
    <w:rsid w:val="00DC753F"/>
    <w:rsid w:val="00E06B2C"/>
    <w:rsid w:val="00E073BD"/>
    <w:rsid w:val="00E222BB"/>
    <w:rsid w:val="00E42642"/>
    <w:rsid w:val="00E5029A"/>
    <w:rsid w:val="00E84CE1"/>
    <w:rsid w:val="00E951E7"/>
    <w:rsid w:val="00EE515E"/>
    <w:rsid w:val="00F113C0"/>
    <w:rsid w:val="00F3521F"/>
    <w:rsid w:val="00F90DB2"/>
    <w:rsid w:val="00FD1086"/>
    <w:rsid w:val="4EB3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ukra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mchenko@ti-ukrai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transparency.org" TargetMode="External"/><Relationship Id="rId4" Type="http://schemas.microsoft.com/office/2007/relationships/stylesWithEffects" Target="stylesWithEffects.xml"/><Relationship Id="rId9" Type="http://schemas.openxmlformats.org/officeDocument/2006/relationships/hyperlink" Target="http://www.transparency.org/whoweare/contact/org/berlin_secretariat/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DAF3-5638-47AF-B0FC-7DA6534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2832</Words>
  <Characters>1615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Ira</cp:lastModifiedBy>
  <cp:revision>13</cp:revision>
  <dcterms:created xsi:type="dcterms:W3CDTF">2017-02-21T10:58:00Z</dcterms:created>
  <dcterms:modified xsi:type="dcterms:W3CDTF">2017-03-02T10:02:00Z</dcterms:modified>
</cp:coreProperties>
</file>