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43" w:rsidRDefault="009D3743"/>
    <w:p w:rsidR="00CA61E0" w:rsidRPr="00CA61E0" w:rsidRDefault="00CA61E0" w:rsidP="00CA61E0">
      <w:pPr>
        <w:spacing w:after="0"/>
        <w:contextualSpacing/>
        <w:jc w:val="both"/>
        <w:rPr>
          <w:rFonts w:asciiTheme="minorHAnsi" w:hAnsiTheme="minorHAnsi" w:cstheme="minorHAnsi"/>
          <w:lang w:val="uk-UA" w:eastAsia="en-US"/>
        </w:rPr>
      </w:pPr>
      <w:r w:rsidRPr="00CA61E0">
        <w:rPr>
          <w:rFonts w:asciiTheme="minorHAnsi" w:hAnsiTheme="minorHAnsi" w:cstheme="minorHAnsi"/>
          <w:lang w:val="uk-UA" w:eastAsia="en-US"/>
        </w:rPr>
        <w:t>ПРЕС-РЕЛІЗ</w:t>
      </w:r>
    </w:p>
    <w:p w:rsidR="00CA61E0" w:rsidRPr="00CA61E0" w:rsidRDefault="00CA61E0" w:rsidP="00CA61E0">
      <w:pPr>
        <w:spacing w:after="0"/>
        <w:contextualSpacing/>
        <w:jc w:val="both"/>
        <w:rPr>
          <w:rFonts w:asciiTheme="minorHAnsi" w:hAnsiTheme="minorHAnsi" w:cstheme="minorHAnsi"/>
          <w:lang w:val="uk-UA" w:eastAsia="en-US"/>
        </w:rPr>
      </w:pPr>
      <w:r w:rsidRPr="00CA61E0">
        <w:rPr>
          <w:rFonts w:asciiTheme="minorHAnsi" w:hAnsiTheme="minorHAnsi" w:cstheme="minorHAnsi"/>
          <w:lang w:val="uk-UA" w:eastAsia="en-US"/>
        </w:rPr>
        <w:t>0</w:t>
      </w:r>
      <w:r w:rsidR="00F97B72">
        <w:rPr>
          <w:rFonts w:asciiTheme="minorHAnsi" w:hAnsiTheme="minorHAnsi" w:cstheme="minorHAnsi"/>
          <w:lang w:val="uk-UA" w:eastAsia="en-US"/>
        </w:rPr>
        <w:t>6</w:t>
      </w:r>
      <w:r w:rsidRPr="00CA61E0">
        <w:rPr>
          <w:rFonts w:asciiTheme="minorHAnsi" w:hAnsiTheme="minorHAnsi" w:cstheme="minorHAnsi"/>
          <w:lang w:val="uk-UA" w:eastAsia="en-US"/>
        </w:rPr>
        <w:t>.12.2017</w:t>
      </w:r>
    </w:p>
    <w:p w:rsidR="00CA61E0" w:rsidRPr="00CA61E0" w:rsidRDefault="00CA61E0" w:rsidP="00CA61E0">
      <w:pPr>
        <w:spacing w:after="0"/>
        <w:rPr>
          <w:rFonts w:asciiTheme="minorHAnsi" w:hAnsiTheme="minorHAnsi" w:cstheme="minorHAnsi"/>
        </w:rPr>
      </w:pPr>
    </w:p>
    <w:p w:rsidR="00CA61E0" w:rsidRDefault="00CA61E0" w:rsidP="00CA61E0">
      <w:pPr>
        <w:spacing w:after="0"/>
        <w:jc w:val="center"/>
        <w:rPr>
          <w:rFonts w:asciiTheme="minorHAnsi" w:hAnsiTheme="minorHAnsi" w:cstheme="minorHAnsi"/>
          <w:b/>
          <w:lang w:val="uk-UA"/>
        </w:rPr>
      </w:pPr>
      <w:r w:rsidRPr="00CA61E0">
        <w:rPr>
          <w:rFonts w:asciiTheme="minorHAnsi" w:hAnsiTheme="minorHAnsi" w:cstheme="minorHAnsi"/>
          <w:b/>
          <w:lang w:val="uk-UA"/>
        </w:rPr>
        <w:t xml:space="preserve">Вимагаємо створити антикорупційний суд: </w:t>
      </w:r>
    </w:p>
    <w:p w:rsidR="00CA61E0" w:rsidRPr="00CA61E0" w:rsidRDefault="00CA61E0" w:rsidP="00CA61E0">
      <w:pPr>
        <w:spacing w:after="0"/>
        <w:jc w:val="center"/>
        <w:rPr>
          <w:rFonts w:asciiTheme="minorHAnsi" w:hAnsiTheme="minorHAnsi" w:cstheme="minorHAnsi"/>
          <w:b/>
          <w:lang w:val="uk-UA"/>
        </w:rPr>
      </w:pPr>
      <w:r w:rsidRPr="00CA61E0">
        <w:rPr>
          <w:rFonts w:asciiTheme="minorHAnsi" w:hAnsiTheme="minorHAnsi" w:cstheme="minorHAnsi"/>
          <w:b/>
          <w:lang w:val="uk-UA"/>
        </w:rPr>
        <w:t>ТІ Україна запустила нову кампанію</w:t>
      </w:r>
    </w:p>
    <w:p w:rsidR="00CA61E0" w:rsidRDefault="00CA61E0" w:rsidP="00CA61E0">
      <w:pPr>
        <w:spacing w:after="0"/>
        <w:rPr>
          <w:rFonts w:asciiTheme="minorHAnsi" w:hAnsiTheme="minorHAnsi" w:cstheme="minorHAnsi"/>
          <w:lang w:val="uk-UA"/>
        </w:rPr>
      </w:pPr>
    </w:p>
    <w:p w:rsidR="00CA61E0" w:rsidRPr="006F0FBD" w:rsidRDefault="000D44C6" w:rsidP="00CA61E0">
      <w:pPr>
        <w:spacing w:after="0"/>
        <w:rPr>
          <w:rFonts w:asciiTheme="minorHAnsi" w:hAnsiTheme="minorHAnsi" w:cstheme="minorHAnsi"/>
          <w:i/>
          <w:lang w:val="uk-UA"/>
        </w:rPr>
      </w:pPr>
      <w:r w:rsidRPr="006F0FBD">
        <w:rPr>
          <w:rFonts w:asciiTheme="minorHAnsi" w:hAnsiTheme="minorHAnsi" w:cstheme="minorHAnsi"/>
          <w:i/>
          <w:lang w:val="uk-UA"/>
        </w:rPr>
        <w:t xml:space="preserve">Українські суди досі не можна назвати дієздатними у розгляді корупційних справ проти топ-чиновників. Новий Вищий антикорупційний суд – без зовнішнього впливу, з професійними суддями – 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стимулюватиме роботу </w:t>
      </w:r>
      <w:r w:rsidR="00F97B72">
        <w:rPr>
          <w:rFonts w:asciiTheme="minorHAnsi" w:hAnsiTheme="minorHAnsi" w:cstheme="minorHAnsi"/>
          <w:i/>
          <w:lang w:val="uk-UA"/>
        </w:rPr>
        <w:t>існуючих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 антикорупційних органів. Українське представництво глобальної антикорупційної мережі </w:t>
      </w:r>
      <w:r w:rsidR="006F0FBD" w:rsidRPr="006F0FBD">
        <w:rPr>
          <w:rFonts w:asciiTheme="minorHAnsi" w:hAnsiTheme="minorHAnsi" w:cstheme="minorHAnsi"/>
          <w:i/>
          <w:lang w:val="en-US"/>
        </w:rPr>
        <w:t>Transparency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 </w:t>
      </w:r>
      <w:r w:rsidR="006F0FBD" w:rsidRPr="006F0FBD">
        <w:rPr>
          <w:rFonts w:asciiTheme="minorHAnsi" w:hAnsiTheme="minorHAnsi" w:cstheme="minorHAnsi"/>
          <w:i/>
          <w:lang w:val="en-US"/>
        </w:rPr>
        <w:t>International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 розпочало </w:t>
      </w:r>
      <w:r w:rsidR="006F0FBD" w:rsidRPr="007911AD">
        <w:rPr>
          <w:rFonts w:asciiTheme="minorHAnsi" w:hAnsiTheme="minorHAnsi" w:cstheme="minorHAnsi"/>
          <w:b/>
          <w:i/>
          <w:lang w:val="uk-UA"/>
        </w:rPr>
        <w:t>комунікаційну кампанію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 «Вимагаємо створити антикорупційний суд», яка нагадує</w:t>
      </w:r>
      <w:r w:rsidR="00B1077F">
        <w:rPr>
          <w:rFonts w:asciiTheme="minorHAnsi" w:hAnsiTheme="minorHAnsi" w:cstheme="minorHAnsi"/>
          <w:i/>
          <w:lang w:val="uk-UA"/>
        </w:rPr>
        <w:t xml:space="preserve"> владі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: дворічні розмови про створення спеціалізованого суду </w:t>
      </w:r>
      <w:r w:rsidR="00F97B72">
        <w:rPr>
          <w:rFonts w:asciiTheme="minorHAnsi" w:hAnsiTheme="minorHAnsi" w:cstheme="minorHAnsi"/>
          <w:i/>
          <w:lang w:val="uk-UA"/>
        </w:rPr>
        <w:t>чимшвидше</w:t>
      </w:r>
      <w:r w:rsidR="006F0FBD" w:rsidRPr="006F0FBD">
        <w:rPr>
          <w:rFonts w:asciiTheme="minorHAnsi" w:hAnsiTheme="minorHAnsi" w:cstheme="minorHAnsi"/>
          <w:i/>
          <w:lang w:val="uk-UA"/>
        </w:rPr>
        <w:t xml:space="preserve"> мають завершитися його запуском.</w:t>
      </w:r>
    </w:p>
    <w:p w:rsidR="006F0FBD" w:rsidRDefault="007B53C9" w:rsidP="00CA61E0">
      <w:pPr>
        <w:spacing w:after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6D2A72" wp14:editId="560251D9">
            <wp:simplePos x="0" y="0"/>
            <wp:positionH relativeFrom="margin">
              <wp:posOffset>-71120</wp:posOffset>
            </wp:positionH>
            <wp:positionV relativeFrom="margin">
              <wp:posOffset>2879090</wp:posOffset>
            </wp:positionV>
            <wp:extent cx="2089785" cy="314325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F6F" w:rsidRDefault="004E163A" w:rsidP="00727C33">
      <w:pPr>
        <w:spacing w:after="0"/>
        <w:rPr>
          <w:rFonts w:asciiTheme="minorHAnsi" w:hAnsiTheme="minorHAnsi" w:cstheme="minorHAnsi"/>
          <w:lang w:val="uk-UA"/>
        </w:rPr>
      </w:pPr>
      <w:r w:rsidRPr="00F97B72">
        <w:rPr>
          <w:rFonts w:asciiTheme="minorHAnsi" w:hAnsiTheme="minorHAnsi" w:cstheme="minorHAnsi"/>
          <w:b/>
          <w:lang w:val="uk-UA"/>
        </w:rPr>
        <w:t xml:space="preserve">«Справедливі </w:t>
      </w:r>
      <w:proofErr w:type="spellStart"/>
      <w:r w:rsidRPr="00F97B72">
        <w:rPr>
          <w:rFonts w:asciiTheme="minorHAnsi" w:hAnsiTheme="minorHAnsi" w:cstheme="minorHAnsi"/>
          <w:b/>
          <w:lang w:val="uk-UA"/>
        </w:rPr>
        <w:t>вироки</w:t>
      </w:r>
      <w:proofErr w:type="spellEnd"/>
      <w:r w:rsidRPr="00F97B72">
        <w:rPr>
          <w:rFonts w:asciiTheme="minorHAnsi" w:hAnsiTheme="minorHAnsi" w:cstheme="minorHAnsi"/>
          <w:b/>
          <w:lang w:val="uk-UA"/>
        </w:rPr>
        <w:t xml:space="preserve"> корупціонерам», «Корупціонерів за ґрати», «Невідворотність покарання для корупціонерів»</w:t>
      </w:r>
      <w:r>
        <w:rPr>
          <w:rFonts w:asciiTheme="minorHAnsi" w:hAnsiTheme="minorHAnsi" w:cstheme="minorHAnsi"/>
          <w:lang w:val="uk-UA"/>
        </w:rPr>
        <w:t xml:space="preserve">. </w:t>
      </w:r>
      <w:proofErr w:type="spellStart"/>
      <w:r>
        <w:rPr>
          <w:rFonts w:asciiTheme="minorHAnsi" w:hAnsiTheme="minorHAnsi" w:cstheme="minorHAnsi"/>
          <w:lang w:val="uk-UA"/>
        </w:rPr>
        <w:t>Сітілайти</w:t>
      </w:r>
      <w:proofErr w:type="spellEnd"/>
      <w:r>
        <w:rPr>
          <w:rFonts w:asciiTheme="minorHAnsi" w:hAnsiTheme="minorHAnsi" w:cstheme="minorHAnsi"/>
          <w:lang w:val="uk-UA"/>
        </w:rPr>
        <w:t xml:space="preserve"> з такими сло</w:t>
      </w:r>
      <w:r w:rsidR="00B04F6E" w:rsidRPr="004E163A">
        <w:rPr>
          <w:rFonts w:asciiTheme="minorHAnsi" w:hAnsiTheme="minorHAnsi" w:cstheme="minorHAnsi"/>
          <w:lang w:val="uk-UA"/>
        </w:rPr>
        <w:t>ґ</w:t>
      </w:r>
      <w:r>
        <w:rPr>
          <w:rFonts w:asciiTheme="minorHAnsi" w:hAnsiTheme="minorHAnsi" w:cstheme="minorHAnsi"/>
          <w:lang w:val="uk-UA"/>
        </w:rPr>
        <w:t>анами з’явилися на початку грудня в Києві.</w:t>
      </w:r>
      <w:r w:rsidR="005A0E3E">
        <w:rPr>
          <w:rFonts w:asciiTheme="minorHAnsi" w:hAnsiTheme="minorHAnsi" w:cstheme="minorHAnsi"/>
          <w:lang w:val="uk-UA"/>
        </w:rPr>
        <w:t xml:space="preserve"> Саме незалежний суд має доводити, чи пов’язаний той чи інший чиновник з корупційними схеми.</w:t>
      </w:r>
      <w:r w:rsidR="0019797F">
        <w:rPr>
          <w:rFonts w:asciiTheme="minorHAnsi" w:hAnsiTheme="minorHAnsi" w:cstheme="minorHAnsi"/>
          <w:lang w:val="uk-UA"/>
        </w:rPr>
        <w:t xml:space="preserve"> Адже наразі, за даними </w:t>
      </w:r>
      <w:r w:rsidR="007C7970">
        <w:rPr>
          <w:rFonts w:asciiTheme="minorHAnsi" w:hAnsiTheme="minorHAnsi" w:cstheme="minorHAnsi"/>
          <w:lang w:val="uk-UA"/>
        </w:rPr>
        <w:t>Незалежного антикорупційного бюро (НАБУ)</w:t>
      </w:r>
      <w:r w:rsidR="0019797F">
        <w:rPr>
          <w:rFonts w:asciiTheme="minorHAnsi" w:hAnsiTheme="minorHAnsi" w:cstheme="minorHAnsi"/>
          <w:lang w:val="uk-UA"/>
        </w:rPr>
        <w:t>, розгляд справ затягується на роки.</w:t>
      </w:r>
      <w:r w:rsidR="0020720D">
        <w:rPr>
          <w:rFonts w:asciiTheme="minorHAnsi" w:hAnsiTheme="minorHAnsi" w:cstheme="minorHAnsi"/>
          <w:lang w:val="uk-UA"/>
        </w:rPr>
        <w:t xml:space="preserve"> </w:t>
      </w:r>
    </w:p>
    <w:p w:rsidR="00972A0A" w:rsidRDefault="00972A0A" w:rsidP="00727C33">
      <w:pPr>
        <w:spacing w:after="0"/>
        <w:rPr>
          <w:rFonts w:asciiTheme="minorHAnsi" w:hAnsiTheme="minorHAnsi" w:cstheme="minorHAnsi"/>
          <w:lang w:val="uk-UA"/>
        </w:rPr>
      </w:pPr>
    </w:p>
    <w:p w:rsidR="00972A0A" w:rsidRDefault="00972A0A" w:rsidP="00727C33">
      <w:pPr>
        <w:spacing w:after="0"/>
        <w:rPr>
          <w:rFonts w:asciiTheme="minorHAnsi" w:hAnsiTheme="minorHAnsi" w:cstheme="minorHAnsi"/>
          <w:lang w:val="uk-UA"/>
        </w:rPr>
      </w:pPr>
      <w:r w:rsidRPr="00972A0A">
        <w:rPr>
          <w:rFonts w:asciiTheme="minorHAnsi" w:hAnsiTheme="minorHAnsi" w:cstheme="minorHAnsi"/>
          <w:i/>
          <w:lang w:val="uk-UA"/>
        </w:rPr>
        <w:t>«В українському суспільстві існує надзвичайний запит на відновлення справедливості. Саме антикорупційний суд стане тим органом, який забезпечить притягнення до відповідальності топ-корупціонерів та знизить градус суспільної напруги. Ми не маємо права втратити цей шанс»</w:t>
      </w:r>
      <w:r>
        <w:rPr>
          <w:rFonts w:asciiTheme="minorHAnsi" w:hAnsiTheme="minorHAnsi" w:cstheme="minorHAnsi"/>
          <w:lang w:val="uk-UA"/>
        </w:rPr>
        <w:t xml:space="preserve">, - сказав юридичний радник ТІ Україна </w:t>
      </w:r>
      <w:r w:rsidRPr="00972A0A">
        <w:rPr>
          <w:rFonts w:asciiTheme="minorHAnsi" w:hAnsiTheme="minorHAnsi" w:cstheme="minorHAnsi"/>
          <w:b/>
          <w:lang w:val="uk-UA"/>
        </w:rPr>
        <w:t>Максим Костецький</w:t>
      </w:r>
      <w:r>
        <w:rPr>
          <w:rFonts w:asciiTheme="minorHAnsi" w:hAnsiTheme="minorHAnsi" w:cstheme="minorHAnsi"/>
          <w:lang w:val="uk-UA"/>
        </w:rPr>
        <w:t>.</w:t>
      </w:r>
    </w:p>
    <w:p w:rsidR="00A64E08" w:rsidRDefault="00A64E08" w:rsidP="00727C33">
      <w:pPr>
        <w:spacing w:after="0"/>
        <w:rPr>
          <w:rFonts w:asciiTheme="minorHAnsi" w:hAnsiTheme="minorHAnsi" w:cstheme="minorHAnsi"/>
          <w:lang w:val="uk-UA"/>
        </w:rPr>
      </w:pPr>
    </w:p>
    <w:p w:rsidR="00CA61E0" w:rsidRPr="00F97B72" w:rsidRDefault="0020720D" w:rsidP="00727C3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 xml:space="preserve">Винятковою має бути юрисдикція цього суду стосовно справ, які подаються з боку НАБУ і Спеціалізованою </w:t>
      </w:r>
      <w:r w:rsidRPr="00293627">
        <w:rPr>
          <w:rFonts w:asciiTheme="minorHAnsi" w:hAnsiTheme="minorHAnsi" w:cstheme="minorHAnsi"/>
          <w:color w:val="auto"/>
          <w:lang w:val="uk-UA"/>
        </w:rPr>
        <w:t xml:space="preserve">антикорупційною прокуратурою. </w:t>
      </w:r>
      <w:r w:rsidR="007911AD" w:rsidRPr="00293627">
        <w:rPr>
          <w:rFonts w:asciiTheme="minorHAnsi" w:hAnsiTheme="minorHAnsi" w:cstheme="minorHAnsi"/>
          <w:color w:val="auto"/>
          <w:lang w:val="uk-UA"/>
        </w:rPr>
        <w:t xml:space="preserve">Це – одна з рекомендацій висновку Венеціанської комісії щодо законопроекту </w:t>
      </w:r>
      <w:r w:rsidR="007911AD" w:rsidRPr="00293627">
        <w:rPr>
          <w:rFonts w:asciiTheme="minorHAnsi" w:hAnsiTheme="minorHAnsi" w:cstheme="minorHAnsi"/>
          <w:color w:val="auto"/>
        </w:rPr>
        <w:t xml:space="preserve">№6011 </w:t>
      </w:r>
      <w:r w:rsidR="007911AD" w:rsidRPr="00293627">
        <w:rPr>
          <w:rFonts w:asciiTheme="minorHAnsi" w:hAnsiTheme="minorHAnsi" w:cstheme="minorHAnsi"/>
          <w:color w:val="auto"/>
          <w:lang w:val="uk-UA"/>
        </w:rPr>
        <w:t>«Про антикорупційні суди». Серед інших</w:t>
      </w:r>
      <w:r w:rsidR="00727C33" w:rsidRPr="00293627">
        <w:rPr>
          <w:rFonts w:asciiTheme="minorHAnsi" w:hAnsiTheme="minorHAnsi" w:cstheme="minorHAnsi"/>
          <w:color w:val="auto"/>
          <w:lang w:val="uk-UA"/>
        </w:rPr>
        <w:t>: створення незалежної апеляційної палати, відкритий конкурс з добору суддів за участі міжнародних партнерів, винагорода високого розміру та безпека для антикорупційних суддів</w:t>
      </w:r>
      <w:r w:rsidR="00727C33" w:rsidRPr="00F97B72">
        <w:rPr>
          <w:rFonts w:asciiTheme="minorHAnsi" w:hAnsiTheme="minorHAnsi" w:cstheme="minorHAnsi"/>
          <w:i/>
        </w:rPr>
        <w:t>.</w:t>
      </w:r>
      <w:r w:rsidR="00293627" w:rsidRPr="00F97B72">
        <w:rPr>
          <w:rFonts w:asciiTheme="minorHAnsi" w:hAnsiTheme="minorHAnsi" w:cstheme="minorHAnsi"/>
          <w:i/>
        </w:rPr>
        <w:t xml:space="preserve"> «</w:t>
      </w:r>
      <w:proofErr w:type="spellStart"/>
      <w:r w:rsidR="00293627" w:rsidRPr="00F97B72">
        <w:rPr>
          <w:rFonts w:asciiTheme="minorHAnsi" w:hAnsiTheme="minorHAnsi" w:cstheme="minorHAnsi"/>
          <w:i/>
        </w:rPr>
        <w:t>Має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бути </w:t>
      </w:r>
      <w:proofErr w:type="spellStart"/>
      <w:r w:rsidR="00293627" w:rsidRPr="00F97B72">
        <w:rPr>
          <w:rFonts w:asciiTheme="minorHAnsi" w:hAnsiTheme="minorHAnsi" w:cstheme="minorHAnsi"/>
          <w:i/>
        </w:rPr>
        <w:t>з</w:t>
      </w:r>
      <w:bookmarkStart w:id="0" w:name="_GoBack"/>
      <w:bookmarkEnd w:id="0"/>
      <w:r w:rsidR="00293627" w:rsidRPr="00F97B72">
        <w:rPr>
          <w:rFonts w:asciiTheme="minorHAnsi" w:hAnsiTheme="minorHAnsi" w:cstheme="minorHAnsi"/>
          <w:i/>
        </w:rPr>
        <w:t>алучення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  <w:i/>
        </w:rPr>
        <w:t>міжнародних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  <w:i/>
        </w:rPr>
        <w:t>експертів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не </w:t>
      </w:r>
      <w:proofErr w:type="spellStart"/>
      <w:r w:rsidR="00293627" w:rsidRPr="00F97B72">
        <w:rPr>
          <w:rFonts w:asciiTheme="minorHAnsi" w:hAnsiTheme="minorHAnsi" w:cstheme="minorHAnsi"/>
          <w:i/>
        </w:rPr>
        <w:t>лише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як </w:t>
      </w:r>
      <w:proofErr w:type="spellStart"/>
      <w:r w:rsidR="00293627" w:rsidRPr="00F97B72">
        <w:rPr>
          <w:rFonts w:asciiTheme="minorHAnsi" w:hAnsiTheme="minorHAnsi" w:cstheme="minorHAnsi"/>
          <w:i/>
        </w:rPr>
        <w:t>радників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, а як </w:t>
      </w:r>
      <w:proofErr w:type="spellStart"/>
      <w:r w:rsidR="00293627" w:rsidRPr="00F97B72">
        <w:rPr>
          <w:rFonts w:asciiTheme="minorHAnsi" w:hAnsiTheme="minorHAnsi" w:cstheme="minorHAnsi"/>
          <w:i/>
        </w:rPr>
        <w:t>осіб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  <w:i/>
        </w:rPr>
        <w:t>із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правом </w:t>
      </w:r>
      <w:proofErr w:type="spellStart"/>
      <w:r w:rsidR="00293627" w:rsidRPr="00F97B72">
        <w:rPr>
          <w:rFonts w:asciiTheme="minorHAnsi" w:hAnsiTheme="minorHAnsi" w:cstheme="minorHAnsi"/>
          <w:i/>
        </w:rPr>
        <w:t>прийняття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  <w:i/>
        </w:rPr>
        <w:t>рішень</w:t>
      </w:r>
      <w:proofErr w:type="spellEnd"/>
      <w:r w:rsidR="00293627" w:rsidRPr="00F97B72">
        <w:rPr>
          <w:rFonts w:asciiTheme="minorHAnsi" w:hAnsiTheme="minorHAnsi" w:cstheme="minorHAnsi"/>
          <w:i/>
        </w:rPr>
        <w:t xml:space="preserve">», </w:t>
      </w:r>
      <w:r w:rsidR="00293627" w:rsidRPr="00F97B72">
        <w:rPr>
          <w:rFonts w:asciiTheme="minorHAnsi" w:hAnsiTheme="minorHAnsi" w:cstheme="minorHAnsi"/>
        </w:rPr>
        <w:t xml:space="preserve">- </w:t>
      </w:r>
      <w:proofErr w:type="spellStart"/>
      <w:r w:rsidR="00293627" w:rsidRPr="00F97B72">
        <w:rPr>
          <w:rFonts w:asciiTheme="minorHAnsi" w:hAnsiTheme="minorHAnsi" w:cstheme="minorHAnsi"/>
        </w:rPr>
        <w:t>вважає</w:t>
      </w:r>
      <w:proofErr w:type="spellEnd"/>
      <w:r w:rsidR="00293627" w:rsidRPr="00F97B72">
        <w:rPr>
          <w:rFonts w:asciiTheme="minorHAnsi" w:hAnsiTheme="minorHAnsi" w:cstheme="minorHAnsi"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  <w:b/>
        </w:rPr>
        <w:t>Анастасія</w:t>
      </w:r>
      <w:proofErr w:type="spellEnd"/>
      <w:r w:rsidR="00293627" w:rsidRPr="00F97B72">
        <w:rPr>
          <w:rFonts w:asciiTheme="minorHAnsi" w:hAnsiTheme="minorHAnsi" w:cstheme="minorHAnsi"/>
          <w:b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  <w:b/>
        </w:rPr>
        <w:t>Красносільська</w:t>
      </w:r>
      <w:proofErr w:type="spellEnd"/>
      <w:r w:rsidR="00293627" w:rsidRPr="00F97B72">
        <w:rPr>
          <w:rFonts w:asciiTheme="minorHAnsi" w:hAnsiTheme="minorHAnsi" w:cstheme="minorHAnsi"/>
        </w:rPr>
        <w:t xml:space="preserve">, </w:t>
      </w:r>
      <w:proofErr w:type="spellStart"/>
      <w:r w:rsidR="00293627" w:rsidRPr="00F97B72">
        <w:rPr>
          <w:rFonts w:asciiTheme="minorHAnsi" w:hAnsiTheme="minorHAnsi" w:cstheme="minorHAnsi"/>
        </w:rPr>
        <w:t>експерт</w:t>
      </w:r>
      <w:proofErr w:type="spellEnd"/>
      <w:r w:rsidR="00293627" w:rsidRPr="00F97B72">
        <w:rPr>
          <w:rFonts w:asciiTheme="minorHAnsi" w:hAnsiTheme="minorHAnsi" w:cstheme="minorHAnsi"/>
        </w:rPr>
        <w:t xml:space="preserve"> Центру </w:t>
      </w:r>
      <w:proofErr w:type="spellStart"/>
      <w:r w:rsidR="00293627" w:rsidRPr="00F97B72">
        <w:rPr>
          <w:rFonts w:asciiTheme="minorHAnsi" w:hAnsiTheme="minorHAnsi" w:cstheme="minorHAnsi"/>
        </w:rPr>
        <w:t>протидії</w:t>
      </w:r>
      <w:proofErr w:type="spellEnd"/>
      <w:r w:rsidR="00293627" w:rsidRPr="00F97B72">
        <w:rPr>
          <w:rFonts w:asciiTheme="minorHAnsi" w:hAnsiTheme="minorHAnsi" w:cstheme="minorHAnsi"/>
        </w:rPr>
        <w:t xml:space="preserve"> </w:t>
      </w:r>
      <w:proofErr w:type="spellStart"/>
      <w:r w:rsidR="00293627" w:rsidRPr="00F97B72">
        <w:rPr>
          <w:rFonts w:asciiTheme="minorHAnsi" w:hAnsiTheme="minorHAnsi" w:cstheme="minorHAnsi"/>
        </w:rPr>
        <w:t>корупції</w:t>
      </w:r>
      <w:proofErr w:type="spellEnd"/>
      <w:r w:rsidR="00293627" w:rsidRPr="00F97B72">
        <w:rPr>
          <w:rFonts w:asciiTheme="minorHAnsi" w:hAnsiTheme="minorHAnsi" w:cstheme="minorHAnsi"/>
        </w:rPr>
        <w:t>.</w:t>
      </w:r>
    </w:p>
    <w:p w:rsidR="000107A8" w:rsidRDefault="000107A8" w:rsidP="00727C33">
      <w:pPr>
        <w:spacing w:after="0"/>
        <w:rPr>
          <w:rFonts w:asciiTheme="minorHAnsi" w:hAnsiTheme="minorHAnsi" w:cstheme="minorHAnsi"/>
          <w:lang w:val="uk-UA"/>
        </w:rPr>
      </w:pPr>
    </w:p>
    <w:p w:rsidR="00272F6F" w:rsidRDefault="000107A8" w:rsidP="000107A8">
      <w:pPr>
        <w:spacing w:after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ТІ Україна вкотре закликає Президента якомога швидше </w:t>
      </w:r>
      <w:proofErr w:type="spellStart"/>
      <w:r>
        <w:rPr>
          <w:rFonts w:asciiTheme="minorHAnsi" w:hAnsiTheme="minorHAnsi" w:cstheme="minorHAnsi"/>
          <w:lang w:val="uk-UA"/>
        </w:rPr>
        <w:t>внести</w:t>
      </w:r>
      <w:proofErr w:type="spellEnd"/>
      <w:r>
        <w:rPr>
          <w:rFonts w:asciiTheme="minorHAnsi" w:hAnsiTheme="minorHAnsi" w:cstheme="minorHAnsi"/>
          <w:lang w:val="uk-UA"/>
        </w:rPr>
        <w:t xml:space="preserve"> законопроект про антикорупційний суд, а Верховну Раду України – невідкладно розглянути його у першому читанні та не застосовувати жодних додаткових процедур, які не передбачені Регламентом ВРУ.</w:t>
      </w:r>
      <w:r w:rsidR="00272F6F">
        <w:rPr>
          <w:rFonts w:asciiTheme="minorHAnsi" w:hAnsiTheme="minorHAnsi" w:cstheme="minorHAnsi"/>
          <w:lang w:val="uk-UA"/>
        </w:rPr>
        <w:t xml:space="preserve"> Тим більше база для створення Вищого антикорупційного суду є. Це – оновлений закон «Про судоустрій і статус суддів», який уже передбачає створення цього суду.</w:t>
      </w:r>
    </w:p>
    <w:p w:rsidR="00272F6F" w:rsidRDefault="00272F6F" w:rsidP="000107A8">
      <w:pPr>
        <w:spacing w:after="0"/>
        <w:rPr>
          <w:rFonts w:asciiTheme="minorHAnsi" w:hAnsiTheme="minorHAnsi" w:cstheme="minorHAnsi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272F6F" w:rsidRPr="00360F2C" w:rsidTr="00F846B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272F6F" w:rsidRPr="00360F2C" w:rsidRDefault="00272F6F" w:rsidP="00F846B2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lastRenderedPageBreak/>
              <w:t>Контакт для медіа: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:rsidR="00272F6F" w:rsidRPr="00360F2C" w:rsidRDefault="00272F6F" w:rsidP="00F846B2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:rsidR="00272F6F" w:rsidRPr="00360F2C" w:rsidRDefault="00272F6F" w:rsidP="00F846B2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272F6F" w:rsidRPr="00360F2C" w:rsidRDefault="00272F6F" w:rsidP="00F846B2">
            <w:pPr>
              <w:ind w:left="414"/>
              <w:jc w:val="both"/>
              <w:rPr>
                <w:lang w:val="uk-UA"/>
              </w:rPr>
            </w:pP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9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:rsidR="00272F6F" w:rsidRPr="000107A8" w:rsidRDefault="00272F6F" w:rsidP="000107A8">
      <w:pPr>
        <w:spacing w:after="0"/>
        <w:rPr>
          <w:rFonts w:asciiTheme="minorHAnsi" w:hAnsiTheme="minorHAnsi" w:cstheme="minorHAnsi"/>
          <w:lang w:val="uk-UA"/>
        </w:rPr>
      </w:pPr>
    </w:p>
    <w:sectPr w:rsidR="00272F6F" w:rsidRPr="000107A8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7F" w:rsidRDefault="0006427F" w:rsidP="00CA61E0">
      <w:pPr>
        <w:spacing w:after="0" w:line="240" w:lineRule="auto"/>
      </w:pPr>
      <w:r>
        <w:separator/>
      </w:r>
    </w:p>
  </w:endnote>
  <w:endnote w:type="continuationSeparator" w:id="0">
    <w:p w:rsidR="0006427F" w:rsidRDefault="0006427F" w:rsidP="00CA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7F" w:rsidRDefault="0006427F" w:rsidP="00CA61E0">
      <w:pPr>
        <w:spacing w:after="0" w:line="240" w:lineRule="auto"/>
      </w:pPr>
      <w:r>
        <w:separator/>
      </w:r>
    </w:p>
  </w:footnote>
  <w:footnote w:type="continuationSeparator" w:id="0">
    <w:p w:rsidR="0006427F" w:rsidRDefault="0006427F" w:rsidP="00CA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E0" w:rsidRDefault="00CA61E0" w:rsidP="00CA61E0">
    <w:pPr>
      <w:spacing w:after="0"/>
      <w:ind w:left="5103"/>
      <w:rPr>
        <w:color w:val="00A1DA"/>
        <w:sz w:val="18"/>
        <w:szCs w:val="1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EFEFEBB" wp14:editId="377F1524">
          <wp:simplePos x="0" y="0"/>
          <wp:positionH relativeFrom="column">
            <wp:posOffset>99695</wp:posOffset>
          </wp:positionH>
          <wp:positionV relativeFrom="paragraph">
            <wp:posOffset>-39370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</w:rPr>
      <w:t>вул. Січових Стрільців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>41, 5-й поверх, м. Київ, 04053</w:t>
    </w:r>
  </w:p>
  <w:p w:rsidR="00CA61E0" w:rsidRDefault="00CA61E0" w:rsidP="00CA61E0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DEA"/>
        <w:sz w:val="18"/>
        <w:szCs w:val="18"/>
        <w:lang w:val="uk-UA"/>
      </w:rPr>
      <w:t>тел</w:t>
    </w:r>
    <w:proofErr w:type="spellEnd"/>
    <w:r>
      <w:rPr>
        <w:color w:val="00ADEA"/>
        <w:sz w:val="18"/>
        <w:szCs w:val="18"/>
        <w:lang w:val="uk-UA"/>
      </w:rPr>
      <w:t>.: +380 44 360 52 42</w:t>
    </w:r>
  </w:p>
  <w:p w:rsidR="00CA61E0" w:rsidRPr="00CA61E0" w:rsidRDefault="00CA61E0" w:rsidP="00CA61E0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2B86"/>
    <w:multiLevelType w:val="hybridMultilevel"/>
    <w:tmpl w:val="BA001976"/>
    <w:lvl w:ilvl="0" w:tplc="010CA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48"/>
    <w:rsid w:val="000107A8"/>
    <w:rsid w:val="0006427F"/>
    <w:rsid w:val="000D44C6"/>
    <w:rsid w:val="0019797F"/>
    <w:rsid w:val="0020720D"/>
    <w:rsid w:val="00233C48"/>
    <w:rsid w:val="00272F6F"/>
    <w:rsid w:val="00292D55"/>
    <w:rsid w:val="00293627"/>
    <w:rsid w:val="00317FC9"/>
    <w:rsid w:val="0032401F"/>
    <w:rsid w:val="004E163A"/>
    <w:rsid w:val="005A0E3E"/>
    <w:rsid w:val="006573CA"/>
    <w:rsid w:val="006D22AC"/>
    <w:rsid w:val="006F0FBD"/>
    <w:rsid w:val="00727C33"/>
    <w:rsid w:val="007911AD"/>
    <w:rsid w:val="007B53C9"/>
    <w:rsid w:val="007C7970"/>
    <w:rsid w:val="00913A34"/>
    <w:rsid w:val="00972A0A"/>
    <w:rsid w:val="009D3743"/>
    <w:rsid w:val="00A3355B"/>
    <w:rsid w:val="00A455C3"/>
    <w:rsid w:val="00A64E08"/>
    <w:rsid w:val="00B04F6E"/>
    <w:rsid w:val="00B1077F"/>
    <w:rsid w:val="00CA61E0"/>
    <w:rsid w:val="00E1209D"/>
    <w:rsid w:val="00E5235E"/>
    <w:rsid w:val="00E73ACC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D1F"/>
  <w15:chartTrackingRefBased/>
  <w15:docId w15:val="{62373CA6-6707-49B0-B6BD-40173F9D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61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val="uk-UA" w:eastAsia="en-US"/>
    </w:rPr>
  </w:style>
  <w:style w:type="character" w:customStyle="1" w:styleId="a4">
    <w:name w:val="Верхний колонтитул Знак"/>
    <w:basedOn w:val="a0"/>
    <w:link w:val="a3"/>
    <w:rsid w:val="00CA61E0"/>
  </w:style>
  <w:style w:type="paragraph" w:styleId="a5">
    <w:name w:val="footer"/>
    <w:basedOn w:val="a"/>
    <w:link w:val="a6"/>
    <w:uiPriority w:val="99"/>
    <w:unhideWhenUsed/>
    <w:rsid w:val="00CA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61E0"/>
  </w:style>
  <w:style w:type="paragraph" w:styleId="a7">
    <w:name w:val="List Paragraph"/>
    <w:basedOn w:val="a"/>
    <w:uiPriority w:val="34"/>
    <w:qFormat/>
    <w:rsid w:val="00207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 w:cs="SimSun"/>
      <w:color w:val="auto"/>
      <w:sz w:val="24"/>
      <w:szCs w:val="24"/>
      <w:bdr w:val="none" w:sz="0" w:space="0" w:color="auto"/>
      <w:lang w:val="en-GB" w:eastAsia="en-US"/>
    </w:rPr>
  </w:style>
  <w:style w:type="table" w:customStyle="1" w:styleId="TableNormal1">
    <w:name w:val="Table Normal1"/>
    <w:rsid w:val="00272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272F6F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Tymchenko</cp:lastModifiedBy>
  <cp:revision>42</cp:revision>
  <dcterms:created xsi:type="dcterms:W3CDTF">2017-12-04T13:44:00Z</dcterms:created>
  <dcterms:modified xsi:type="dcterms:W3CDTF">2017-12-05T14:52:00Z</dcterms:modified>
</cp:coreProperties>
</file>