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57" w:rsidRPr="0083722B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en-US"/>
        </w:rPr>
      </w:pPr>
    </w:p>
    <w:p w:rsidR="00752457" w:rsidRPr="00212062" w:rsidRDefault="00752457" w:rsidP="001B4B91">
      <w:pPr>
        <w:pStyle w:val="ad"/>
        <w:rPr>
          <w:lang w:val="uk-UA"/>
        </w:rPr>
      </w:pPr>
      <w:r w:rsidRPr="001B4B91">
        <w:t>ПРЕСС-</w:t>
      </w:r>
      <w:r w:rsidR="00212062">
        <w:rPr>
          <w:lang w:val="uk-UA"/>
        </w:rPr>
        <w:t>АНОНС</w:t>
      </w:r>
    </w:p>
    <w:p w:rsidR="00752457" w:rsidRPr="001B4B91" w:rsidRDefault="00D1346D" w:rsidP="001B4B91">
      <w:pPr>
        <w:pStyle w:val="ad"/>
      </w:pPr>
      <w:r w:rsidRPr="001B4B91">
        <w:t>22.05.</w:t>
      </w:r>
      <w:r w:rsidR="001B4B91" w:rsidRPr="001B4B91">
        <w:t>2017</w:t>
      </w:r>
    </w:p>
    <w:p w:rsidR="007F4C8C" w:rsidRPr="007F4C8C" w:rsidRDefault="0083722B" w:rsidP="0083722B">
      <w:pPr>
        <w:pStyle w:val="ad"/>
        <w:jc w:val="both"/>
        <w:rPr>
          <w:b/>
          <w:szCs w:val="24"/>
          <w:lang w:val="uk-UA"/>
        </w:rPr>
      </w:pPr>
      <w:bookmarkStart w:id="0" w:name="_GoBack"/>
      <w:r w:rsidRPr="0083722B">
        <w:rPr>
          <w:b/>
          <w:szCs w:val="24"/>
          <w:lang w:val="uk-UA"/>
        </w:rPr>
        <w:t>Як Україна використовує міжнародну допомогу в оборонній сфері?</w:t>
      </w:r>
      <w:r>
        <w:rPr>
          <w:i/>
          <w:szCs w:val="24"/>
          <w:lang w:val="uk-UA"/>
        </w:rPr>
        <w:t xml:space="preserve"> </w:t>
      </w:r>
      <w:r w:rsidR="007F4C8C">
        <w:rPr>
          <w:b/>
          <w:szCs w:val="24"/>
          <w:lang w:val="uk-UA"/>
        </w:rPr>
        <w:t xml:space="preserve">Презентація дослідження </w:t>
      </w:r>
    </w:p>
    <w:p w:rsidR="00575D29" w:rsidRDefault="00874C6C" w:rsidP="001B4B91">
      <w:pPr>
        <w:pStyle w:val="ad"/>
        <w:jc w:val="both"/>
        <w:rPr>
          <w:i/>
          <w:szCs w:val="24"/>
          <w:lang w:val="uk-UA"/>
        </w:rPr>
      </w:pPr>
      <w:r w:rsidRPr="001B4B91">
        <w:rPr>
          <w:i/>
          <w:szCs w:val="24"/>
          <w:lang w:val="uk-UA"/>
        </w:rPr>
        <w:t xml:space="preserve">Від початку бойових дій на Донбасі Україна </w:t>
      </w:r>
      <w:r w:rsidR="00AB0275" w:rsidRPr="001B4B91">
        <w:rPr>
          <w:i/>
          <w:szCs w:val="24"/>
          <w:lang w:val="uk-UA"/>
        </w:rPr>
        <w:t xml:space="preserve">отримує </w:t>
      </w:r>
      <w:r w:rsidR="001B4B91" w:rsidRPr="001B4B91">
        <w:rPr>
          <w:i/>
          <w:szCs w:val="24"/>
          <w:lang w:val="uk-UA"/>
        </w:rPr>
        <w:t>сотні мільйонів доларів міжнародної допомоги</w:t>
      </w:r>
      <w:r w:rsidR="0083722B">
        <w:rPr>
          <w:i/>
          <w:szCs w:val="24"/>
          <w:lang w:val="uk-UA"/>
        </w:rPr>
        <w:t xml:space="preserve"> для оборонної сфери</w:t>
      </w:r>
      <w:r w:rsidR="00AB0275" w:rsidRPr="001B4B91">
        <w:rPr>
          <w:i/>
          <w:szCs w:val="24"/>
          <w:lang w:val="uk-UA"/>
        </w:rPr>
        <w:t xml:space="preserve">. </w:t>
      </w:r>
      <w:r w:rsidR="000071AC" w:rsidRPr="001B4B91">
        <w:rPr>
          <w:i/>
          <w:szCs w:val="24"/>
          <w:lang w:val="uk-UA"/>
        </w:rPr>
        <w:t>Чи є можливості для контролю</w:t>
      </w:r>
      <w:r w:rsidR="00575D29" w:rsidRPr="001B4B91">
        <w:rPr>
          <w:i/>
          <w:szCs w:val="24"/>
          <w:lang w:val="uk-UA"/>
        </w:rPr>
        <w:t xml:space="preserve"> за розподілом</w:t>
      </w:r>
      <w:r w:rsidR="004C3120">
        <w:rPr>
          <w:i/>
          <w:szCs w:val="24"/>
          <w:lang w:val="uk-UA"/>
        </w:rPr>
        <w:t xml:space="preserve"> такої значної допомоги</w:t>
      </w:r>
      <w:r w:rsidR="000071AC" w:rsidRPr="001B4B91">
        <w:rPr>
          <w:i/>
          <w:szCs w:val="24"/>
          <w:lang w:val="uk-UA"/>
        </w:rPr>
        <w:t>? Чи звітує держава за ї</w:t>
      </w:r>
      <w:r w:rsidR="004C3120">
        <w:rPr>
          <w:i/>
          <w:szCs w:val="24"/>
          <w:lang w:val="uk-UA"/>
        </w:rPr>
        <w:t>ї</w:t>
      </w:r>
      <w:r w:rsidR="000071AC" w:rsidRPr="001B4B91">
        <w:rPr>
          <w:i/>
          <w:szCs w:val="24"/>
          <w:lang w:val="uk-UA"/>
        </w:rPr>
        <w:t xml:space="preserve"> використання? Чи відчутна ця допомога на передовій?</w:t>
      </w:r>
      <w:r w:rsidR="00575D29" w:rsidRPr="001B4B91">
        <w:rPr>
          <w:i/>
          <w:szCs w:val="24"/>
          <w:lang w:val="uk-UA"/>
        </w:rPr>
        <w:t xml:space="preserve"> Які зміни до законодавства необхідні Україні, щоб кожна копійка з наданої допомоги була витрачена на зміцнення обороноздатності? </w:t>
      </w:r>
    </w:p>
    <w:p w:rsidR="0083722B" w:rsidRDefault="0083722B" w:rsidP="001B4B91">
      <w:pPr>
        <w:pStyle w:val="ad"/>
        <w:jc w:val="both"/>
        <w:rPr>
          <w:i/>
          <w:szCs w:val="24"/>
          <w:lang w:val="uk-UA"/>
        </w:rPr>
      </w:pPr>
    </w:p>
    <w:p w:rsidR="00575D29" w:rsidRDefault="001D6905" w:rsidP="001B4B91">
      <w:pPr>
        <w:pStyle w:val="ad"/>
        <w:jc w:val="both"/>
        <w:rPr>
          <w:szCs w:val="24"/>
          <w:lang w:val="uk-UA"/>
        </w:rPr>
      </w:pPr>
      <w:r>
        <w:rPr>
          <w:szCs w:val="24"/>
          <w:lang w:val="uk-UA"/>
        </w:rPr>
        <w:t>Ці</w:t>
      </w:r>
      <w:r w:rsidR="00212062">
        <w:rPr>
          <w:szCs w:val="24"/>
          <w:lang w:val="uk-UA"/>
        </w:rPr>
        <w:t xml:space="preserve"> та інші</w:t>
      </w:r>
      <w:r>
        <w:rPr>
          <w:szCs w:val="24"/>
          <w:lang w:val="uk-UA"/>
        </w:rPr>
        <w:t xml:space="preserve"> питання будуть обго</w:t>
      </w:r>
      <w:r w:rsidR="00DF6EF3">
        <w:rPr>
          <w:szCs w:val="24"/>
          <w:lang w:val="uk-UA"/>
        </w:rPr>
        <w:t>ворюватися на прес-конференції, на якій буде представлено спільне дослідження</w:t>
      </w:r>
      <w:r w:rsidR="00DF6EF3" w:rsidRPr="00DF6EF3">
        <w:rPr>
          <w:szCs w:val="24"/>
          <w:lang w:val="uk-UA"/>
        </w:rPr>
        <w:t xml:space="preserve"> </w:t>
      </w:r>
      <w:r w:rsidR="00DF6EF3" w:rsidRPr="00DF6EF3">
        <w:rPr>
          <w:rStyle w:val="ae"/>
          <w:szCs w:val="24"/>
          <w:lang w:val="uk-UA"/>
        </w:rPr>
        <w:t>Незалежного</w:t>
      </w:r>
      <w:r w:rsidR="00DF6EF3" w:rsidRPr="00DF6EF3">
        <w:rPr>
          <w:szCs w:val="24"/>
          <w:lang w:val="uk-UA"/>
        </w:rPr>
        <w:t xml:space="preserve"> антикорупційного комітету з питань оборони (НАКО)</w:t>
      </w:r>
      <w:r w:rsidR="0083722B">
        <w:rPr>
          <w:szCs w:val="24"/>
          <w:lang w:val="uk-UA"/>
        </w:rPr>
        <w:t xml:space="preserve"> Україна</w:t>
      </w:r>
      <w:r w:rsidR="00DF6EF3" w:rsidRPr="00DF6EF3">
        <w:rPr>
          <w:szCs w:val="24"/>
          <w:lang w:val="uk-UA"/>
        </w:rPr>
        <w:t xml:space="preserve"> і </w:t>
      </w:r>
      <w:proofErr w:type="spellStart"/>
      <w:r w:rsidR="00DF6EF3" w:rsidRPr="00DF6EF3">
        <w:rPr>
          <w:szCs w:val="24"/>
        </w:rPr>
        <w:t>Transparency</w:t>
      </w:r>
      <w:proofErr w:type="spellEnd"/>
      <w:r w:rsidR="00DF6EF3" w:rsidRPr="00DF6EF3">
        <w:rPr>
          <w:szCs w:val="24"/>
          <w:lang w:val="uk-UA"/>
        </w:rPr>
        <w:t xml:space="preserve"> </w:t>
      </w:r>
      <w:proofErr w:type="spellStart"/>
      <w:r w:rsidR="00DF6EF3" w:rsidRPr="00DF6EF3">
        <w:rPr>
          <w:szCs w:val="24"/>
        </w:rPr>
        <w:t>International</w:t>
      </w:r>
      <w:proofErr w:type="spellEnd"/>
      <w:r w:rsidR="00DF6EF3" w:rsidRPr="00DF6EF3">
        <w:rPr>
          <w:szCs w:val="24"/>
          <w:lang w:val="uk-UA"/>
        </w:rPr>
        <w:t xml:space="preserve"> </w:t>
      </w:r>
      <w:proofErr w:type="spellStart"/>
      <w:r w:rsidR="00DF6EF3" w:rsidRPr="00DF6EF3">
        <w:rPr>
          <w:szCs w:val="24"/>
        </w:rPr>
        <w:t>Defence</w:t>
      </w:r>
      <w:proofErr w:type="spellEnd"/>
      <w:r w:rsidR="00DF6EF3" w:rsidRPr="00DF6EF3">
        <w:rPr>
          <w:szCs w:val="24"/>
          <w:lang w:val="uk-UA"/>
        </w:rPr>
        <w:t xml:space="preserve"> </w:t>
      </w:r>
      <w:proofErr w:type="spellStart"/>
      <w:r w:rsidR="00DF6EF3" w:rsidRPr="00DF6EF3">
        <w:rPr>
          <w:szCs w:val="24"/>
        </w:rPr>
        <w:t>and</w:t>
      </w:r>
      <w:proofErr w:type="spellEnd"/>
      <w:r w:rsidR="00DF6EF3" w:rsidRPr="00DF6EF3">
        <w:rPr>
          <w:szCs w:val="24"/>
          <w:lang w:val="uk-UA"/>
        </w:rPr>
        <w:t xml:space="preserve"> </w:t>
      </w:r>
      <w:proofErr w:type="spellStart"/>
      <w:r w:rsidR="00DF6EF3" w:rsidRPr="00DF6EF3">
        <w:rPr>
          <w:szCs w:val="24"/>
        </w:rPr>
        <w:t>Security</w:t>
      </w:r>
      <w:proofErr w:type="spellEnd"/>
      <w:r w:rsidR="00DF6EF3" w:rsidRPr="00DF6EF3">
        <w:rPr>
          <w:szCs w:val="24"/>
          <w:lang w:val="uk-UA"/>
        </w:rPr>
        <w:t xml:space="preserve"> (</w:t>
      </w:r>
      <w:r w:rsidR="00DF6EF3" w:rsidRPr="00DF6EF3">
        <w:rPr>
          <w:rStyle w:val="ae"/>
          <w:szCs w:val="24"/>
          <w:lang w:val="uk-UA"/>
        </w:rPr>
        <w:t>ТІ-</w:t>
      </w:r>
      <w:r w:rsidR="00DF6EF3" w:rsidRPr="00DF6EF3">
        <w:rPr>
          <w:rStyle w:val="ae"/>
          <w:szCs w:val="24"/>
        </w:rPr>
        <w:t>DS</w:t>
      </w:r>
      <w:r w:rsidR="00DF6EF3">
        <w:rPr>
          <w:szCs w:val="24"/>
          <w:lang w:val="uk-UA"/>
        </w:rPr>
        <w:t>)</w:t>
      </w:r>
      <w:r w:rsidR="0083722B">
        <w:rPr>
          <w:szCs w:val="24"/>
          <w:lang w:val="uk-UA"/>
        </w:rPr>
        <w:t xml:space="preserve"> Великобританія</w:t>
      </w:r>
      <w:r w:rsidR="00DF6EF3" w:rsidRPr="00034E48">
        <w:rPr>
          <w:b/>
          <w:szCs w:val="24"/>
          <w:lang w:val="uk-UA"/>
        </w:rPr>
        <w:t xml:space="preserve"> «</w:t>
      </w:r>
      <w:r w:rsidR="004C3120">
        <w:rPr>
          <w:rStyle w:val="ae"/>
          <w:b/>
          <w:szCs w:val="24"/>
          <w:lang w:val="uk-UA"/>
        </w:rPr>
        <w:t>Міжнародна допомога у сфері безпеки. Як удосконалити систему</w:t>
      </w:r>
      <w:r w:rsidR="00DF6EF3" w:rsidRPr="00034E48">
        <w:rPr>
          <w:rStyle w:val="ae"/>
          <w:b/>
          <w:szCs w:val="24"/>
          <w:lang w:val="uk-UA"/>
        </w:rPr>
        <w:t>».</w:t>
      </w:r>
      <w:r w:rsidR="00DF6EF3">
        <w:rPr>
          <w:rStyle w:val="ae"/>
          <w:szCs w:val="24"/>
          <w:lang w:val="uk-UA"/>
        </w:rPr>
        <w:t xml:space="preserve"> </w:t>
      </w:r>
    </w:p>
    <w:p w:rsidR="00874C6C" w:rsidRPr="00034E48" w:rsidRDefault="00034E48" w:rsidP="001B4B91">
      <w:pPr>
        <w:pStyle w:val="ad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Захід відбудеться у середу, </w:t>
      </w:r>
      <w:r w:rsidRPr="00212062">
        <w:rPr>
          <w:b/>
          <w:szCs w:val="24"/>
          <w:lang w:val="uk-UA"/>
        </w:rPr>
        <w:t xml:space="preserve">24 </w:t>
      </w:r>
      <w:r w:rsidR="00454303" w:rsidRPr="00212062">
        <w:rPr>
          <w:b/>
          <w:szCs w:val="24"/>
          <w:lang w:val="uk-UA"/>
        </w:rPr>
        <w:t>травня</w:t>
      </w:r>
      <w:r w:rsidR="00454303">
        <w:rPr>
          <w:szCs w:val="24"/>
          <w:lang w:val="uk-UA"/>
        </w:rPr>
        <w:t xml:space="preserve">, об </w:t>
      </w:r>
      <w:r w:rsidR="00454303" w:rsidRPr="00212062">
        <w:rPr>
          <w:b/>
          <w:szCs w:val="24"/>
          <w:lang w:val="uk-UA"/>
        </w:rPr>
        <w:t>11.30</w:t>
      </w:r>
      <w:r w:rsidR="00454303">
        <w:rPr>
          <w:szCs w:val="24"/>
          <w:lang w:val="uk-UA"/>
        </w:rPr>
        <w:t xml:space="preserve"> в Українському кризовому медіа-центрі за </w:t>
      </w:r>
      <w:proofErr w:type="spellStart"/>
      <w:r w:rsidR="00454303">
        <w:rPr>
          <w:szCs w:val="24"/>
          <w:lang w:val="uk-UA"/>
        </w:rPr>
        <w:t>адресою</w:t>
      </w:r>
      <w:proofErr w:type="spellEnd"/>
      <w:r w:rsidR="00454303">
        <w:rPr>
          <w:szCs w:val="24"/>
          <w:lang w:val="uk-UA"/>
        </w:rPr>
        <w:t xml:space="preserve"> </w:t>
      </w:r>
      <w:r w:rsidR="00454303" w:rsidRPr="00212062">
        <w:rPr>
          <w:b/>
          <w:szCs w:val="24"/>
          <w:lang w:val="uk-UA"/>
        </w:rPr>
        <w:t>Хрещатик, 2</w:t>
      </w:r>
      <w:r w:rsidR="00454303">
        <w:rPr>
          <w:szCs w:val="24"/>
          <w:lang w:val="uk-UA"/>
        </w:rPr>
        <w:t xml:space="preserve">. </w:t>
      </w:r>
    </w:p>
    <w:p w:rsidR="00034E48" w:rsidRDefault="00034E48" w:rsidP="001B4B91">
      <w:pPr>
        <w:pStyle w:val="ad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Спікери: </w:t>
      </w:r>
    </w:p>
    <w:p w:rsidR="00034E48" w:rsidRDefault="00034E48" w:rsidP="001B4B91">
      <w:pPr>
        <w:pStyle w:val="ad"/>
        <w:numPr>
          <w:ilvl w:val="0"/>
          <w:numId w:val="2"/>
        </w:numPr>
        <w:jc w:val="both"/>
        <w:rPr>
          <w:szCs w:val="24"/>
          <w:lang w:val="uk-UA"/>
        </w:rPr>
      </w:pPr>
      <w:proofErr w:type="spellStart"/>
      <w:r w:rsidRPr="00212062">
        <w:rPr>
          <w:b/>
          <w:i/>
          <w:szCs w:val="24"/>
          <w:lang w:val="uk-UA"/>
        </w:rPr>
        <w:t>Тімоті</w:t>
      </w:r>
      <w:proofErr w:type="spellEnd"/>
      <w:r w:rsidRPr="00212062">
        <w:rPr>
          <w:b/>
          <w:i/>
          <w:szCs w:val="24"/>
          <w:lang w:val="uk-UA"/>
        </w:rPr>
        <w:t xml:space="preserve"> </w:t>
      </w:r>
      <w:proofErr w:type="spellStart"/>
      <w:r w:rsidRPr="00212062">
        <w:rPr>
          <w:b/>
          <w:i/>
          <w:szCs w:val="24"/>
          <w:lang w:val="uk-UA"/>
        </w:rPr>
        <w:t>Еванс</w:t>
      </w:r>
      <w:proofErr w:type="spellEnd"/>
      <w:r>
        <w:rPr>
          <w:szCs w:val="24"/>
          <w:lang w:val="uk-UA"/>
        </w:rPr>
        <w:t>, член НАКО, г</w:t>
      </w:r>
      <w:r w:rsidRPr="00034E48">
        <w:rPr>
          <w:szCs w:val="24"/>
          <w:lang w:val="uk-UA"/>
        </w:rPr>
        <w:t>енерал-полковник Британської армії, колишній командир Об’єднаного к</w:t>
      </w:r>
      <w:r>
        <w:rPr>
          <w:szCs w:val="24"/>
          <w:lang w:val="uk-UA"/>
        </w:rPr>
        <w:t>орпусу швидкого реагування НАТО;</w:t>
      </w:r>
    </w:p>
    <w:p w:rsidR="00034E48" w:rsidRDefault="00034E48" w:rsidP="001B4B91">
      <w:pPr>
        <w:pStyle w:val="ad"/>
        <w:numPr>
          <w:ilvl w:val="0"/>
          <w:numId w:val="2"/>
        </w:numPr>
        <w:jc w:val="both"/>
        <w:rPr>
          <w:szCs w:val="24"/>
          <w:lang w:val="uk-UA"/>
        </w:rPr>
      </w:pPr>
      <w:proofErr w:type="spellStart"/>
      <w:r w:rsidRPr="00212062">
        <w:rPr>
          <w:b/>
          <w:i/>
          <w:szCs w:val="24"/>
          <w:lang w:val="uk-UA"/>
        </w:rPr>
        <w:t>Севгіль</w:t>
      </w:r>
      <w:proofErr w:type="spellEnd"/>
      <w:r w:rsidRPr="00212062">
        <w:rPr>
          <w:b/>
          <w:i/>
          <w:szCs w:val="24"/>
          <w:lang w:val="uk-UA"/>
        </w:rPr>
        <w:t xml:space="preserve"> </w:t>
      </w:r>
      <w:proofErr w:type="spellStart"/>
      <w:r w:rsidRPr="00212062">
        <w:rPr>
          <w:b/>
          <w:i/>
          <w:szCs w:val="24"/>
          <w:lang w:val="uk-UA"/>
        </w:rPr>
        <w:t>Мусаєва</w:t>
      </w:r>
      <w:proofErr w:type="spellEnd"/>
      <w:r>
        <w:rPr>
          <w:szCs w:val="24"/>
          <w:lang w:val="uk-UA"/>
        </w:rPr>
        <w:t>, член НАКО, г</w:t>
      </w:r>
      <w:r w:rsidRPr="00034E48">
        <w:rPr>
          <w:szCs w:val="24"/>
          <w:lang w:val="uk-UA"/>
        </w:rPr>
        <w:t>оловний редактор інтернет-видання «Українська правда»</w:t>
      </w:r>
      <w:r>
        <w:rPr>
          <w:szCs w:val="24"/>
          <w:lang w:val="uk-UA"/>
        </w:rPr>
        <w:t>;</w:t>
      </w:r>
    </w:p>
    <w:p w:rsidR="00034E48" w:rsidRPr="00C7030F" w:rsidRDefault="00034E48" w:rsidP="001B4B91">
      <w:pPr>
        <w:pStyle w:val="ad"/>
        <w:numPr>
          <w:ilvl w:val="0"/>
          <w:numId w:val="2"/>
        </w:numPr>
        <w:jc w:val="both"/>
        <w:rPr>
          <w:szCs w:val="24"/>
          <w:lang w:val="uk-UA"/>
        </w:rPr>
      </w:pPr>
      <w:r w:rsidRPr="00C7030F">
        <w:rPr>
          <w:b/>
          <w:i/>
          <w:szCs w:val="24"/>
          <w:lang w:val="uk-UA"/>
        </w:rPr>
        <w:t>Артем Давиденко</w:t>
      </w:r>
      <w:r w:rsidRPr="00C7030F">
        <w:rPr>
          <w:szCs w:val="24"/>
          <w:lang w:val="uk-UA"/>
        </w:rPr>
        <w:t xml:space="preserve">, аналітик НАКО, співавтор дослідження.  </w:t>
      </w:r>
    </w:p>
    <w:p w:rsidR="00034E48" w:rsidRDefault="00034E48" w:rsidP="001B4B91">
      <w:pPr>
        <w:pStyle w:val="ad"/>
        <w:jc w:val="both"/>
        <w:rPr>
          <w:szCs w:val="24"/>
          <w:lang w:val="uk-UA"/>
        </w:rPr>
      </w:pPr>
      <w:r>
        <w:rPr>
          <w:szCs w:val="24"/>
          <w:lang w:val="uk-UA"/>
        </w:rPr>
        <w:t>На прес-конференції також будуть доступні для коментарів й</w:t>
      </w:r>
      <w:r w:rsidR="009416E0">
        <w:rPr>
          <w:szCs w:val="24"/>
          <w:lang w:val="uk-UA"/>
        </w:rPr>
        <w:t xml:space="preserve"> інші представники НАКО та</w:t>
      </w:r>
      <w:r>
        <w:rPr>
          <w:szCs w:val="24"/>
          <w:lang w:val="uk-UA"/>
        </w:rPr>
        <w:t xml:space="preserve"> </w:t>
      </w:r>
      <w:r w:rsidRPr="00DF6EF3">
        <w:rPr>
          <w:rStyle w:val="ae"/>
          <w:szCs w:val="24"/>
          <w:lang w:val="uk-UA"/>
        </w:rPr>
        <w:t>ТІ-</w:t>
      </w:r>
      <w:r w:rsidRPr="00DF6EF3">
        <w:rPr>
          <w:rStyle w:val="ae"/>
          <w:szCs w:val="24"/>
        </w:rPr>
        <w:t>DS</w:t>
      </w:r>
      <w:r>
        <w:rPr>
          <w:szCs w:val="24"/>
          <w:lang w:val="uk-UA"/>
        </w:rPr>
        <w:t xml:space="preserve">. </w:t>
      </w:r>
    </w:p>
    <w:p w:rsidR="00E342D2" w:rsidRPr="0065502D" w:rsidRDefault="0065502D" w:rsidP="001B4B91">
      <w:pPr>
        <w:pStyle w:val="ad"/>
        <w:jc w:val="both"/>
        <w:rPr>
          <w:rStyle w:val="ab"/>
          <w:b/>
          <w:sz w:val="20"/>
          <w:szCs w:val="20"/>
          <w:lang w:val="uk-UA"/>
        </w:rPr>
      </w:pPr>
      <w:r w:rsidRPr="0065502D">
        <w:rPr>
          <w:b/>
          <w:szCs w:val="24"/>
          <w:lang w:val="uk-UA"/>
        </w:rPr>
        <w:t xml:space="preserve">Реєстрація на місці за редакційними посвідченнями. </w:t>
      </w:r>
    </w:p>
    <w:p w:rsidR="00C73E8A" w:rsidRDefault="00C73E8A" w:rsidP="001B4B91">
      <w:pPr>
        <w:pStyle w:val="ac"/>
        <w:jc w:val="both"/>
        <w:rPr>
          <w:rStyle w:val="ab"/>
          <w:rFonts w:asciiTheme="minorHAnsi" w:hAnsiTheme="minorHAnsi" w:cstheme="minorHAnsi"/>
          <w:lang w:val="uk-UA"/>
        </w:rPr>
      </w:pPr>
    </w:p>
    <w:p w:rsidR="00C73E8A" w:rsidRDefault="00C73E8A" w:rsidP="00C73E8A">
      <w:pPr>
        <w:pStyle w:val="ac"/>
        <w:jc w:val="both"/>
        <w:rPr>
          <w:rStyle w:val="ab"/>
          <w:rFonts w:asciiTheme="minorHAnsi" w:hAnsiTheme="minorHAnsi" w:cstheme="minorHAnsi"/>
          <w:lang w:val="uk-UA"/>
        </w:rPr>
      </w:pPr>
    </w:p>
    <w:p w:rsidR="00C73E8A" w:rsidRDefault="00C73E8A" w:rsidP="00C73E8A">
      <w:pPr>
        <w:pStyle w:val="ac"/>
        <w:jc w:val="both"/>
        <w:rPr>
          <w:rStyle w:val="ab"/>
          <w:rFonts w:asciiTheme="minorHAnsi" w:hAnsiTheme="minorHAnsi" w:cstheme="minorHAnsi"/>
          <w:lang w:val="uk-UA"/>
        </w:rPr>
      </w:pPr>
    </w:p>
    <w:p w:rsidR="006C0C86" w:rsidRPr="00C73E8A" w:rsidRDefault="00E342D2" w:rsidP="00C73E8A">
      <w:pPr>
        <w:pStyle w:val="ac"/>
        <w:jc w:val="both"/>
        <w:rPr>
          <w:rFonts w:asciiTheme="minorHAnsi" w:hAnsiTheme="minorHAnsi" w:cstheme="minorHAnsi"/>
        </w:rPr>
      </w:pPr>
      <w:r w:rsidRPr="000E33ED">
        <w:rPr>
          <w:rStyle w:val="ab"/>
          <w:rFonts w:asciiTheme="minorHAnsi" w:hAnsiTheme="minorHAnsi" w:cstheme="minorHAnsi"/>
          <w:lang w:val="uk-UA"/>
        </w:rPr>
        <w:t xml:space="preserve">Контакт для медіа: </w:t>
      </w:r>
      <w:proofErr w:type="spellStart"/>
      <w:r w:rsidRPr="000E33ED">
        <w:rPr>
          <w:rFonts w:asciiTheme="minorHAnsi" w:hAnsiTheme="minorHAnsi" w:cstheme="minorHAnsi"/>
          <w:lang w:val="uk-UA"/>
        </w:rPr>
        <w:t>Севгіль</w:t>
      </w:r>
      <w:proofErr w:type="spellEnd"/>
      <w:r w:rsidRPr="000E33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0E33ED">
        <w:rPr>
          <w:rFonts w:asciiTheme="minorHAnsi" w:hAnsiTheme="minorHAnsi" w:cstheme="minorHAnsi"/>
          <w:lang w:val="uk-UA"/>
        </w:rPr>
        <w:t>Мусаєва</w:t>
      </w:r>
      <w:proofErr w:type="spellEnd"/>
      <w:r w:rsidRPr="000E33ED">
        <w:rPr>
          <w:rFonts w:asciiTheme="minorHAnsi" w:hAnsiTheme="minorHAnsi" w:cstheme="minorHAnsi"/>
        </w:rPr>
        <w:t xml:space="preserve"> +380502171817; </w:t>
      </w:r>
      <w:hyperlink r:id="rId7" w:history="1">
        <w:r w:rsidRPr="000E33ED">
          <w:rPr>
            <w:rStyle w:val="a9"/>
            <w:rFonts w:asciiTheme="minorHAnsi" w:hAnsiTheme="minorHAnsi" w:cstheme="minorHAnsi"/>
            <w:lang w:val="en-US"/>
          </w:rPr>
          <w:t>sevamusaeva</w:t>
        </w:r>
        <w:r w:rsidRPr="000E33ED">
          <w:rPr>
            <w:rStyle w:val="a9"/>
            <w:rFonts w:asciiTheme="minorHAnsi" w:hAnsiTheme="minorHAnsi" w:cstheme="minorHAnsi"/>
          </w:rPr>
          <w:t>@</w:t>
        </w:r>
        <w:r w:rsidRPr="000E33ED">
          <w:rPr>
            <w:rStyle w:val="a9"/>
            <w:rFonts w:asciiTheme="minorHAnsi" w:hAnsiTheme="minorHAnsi" w:cstheme="minorHAnsi"/>
            <w:lang w:val="en-US"/>
          </w:rPr>
          <w:t>gmail</w:t>
        </w:r>
        <w:r w:rsidRPr="000E33ED">
          <w:rPr>
            <w:rStyle w:val="a9"/>
            <w:rFonts w:asciiTheme="minorHAnsi" w:hAnsiTheme="minorHAnsi" w:cstheme="minorHAnsi"/>
          </w:rPr>
          <w:t>.</w:t>
        </w:r>
        <w:r w:rsidRPr="000E33ED">
          <w:rPr>
            <w:rStyle w:val="a9"/>
            <w:rFonts w:asciiTheme="minorHAnsi" w:hAnsiTheme="minorHAnsi" w:cstheme="minorHAnsi"/>
            <w:lang w:val="en-US"/>
          </w:rPr>
          <w:t>com</w:t>
        </w:r>
      </w:hyperlink>
      <w:r w:rsidR="00C73E8A">
        <w:rPr>
          <w:rFonts w:asciiTheme="minorHAnsi" w:hAnsiTheme="minorHAnsi" w:cstheme="minorHAnsi"/>
        </w:rPr>
        <w:t xml:space="preserve"> </w:t>
      </w:r>
    </w:p>
    <w:p w:rsidR="00752457" w:rsidRPr="00B0117B" w:rsidRDefault="00752457" w:rsidP="001B4B91">
      <w:pPr>
        <w:jc w:val="both"/>
        <w:rPr>
          <w:rFonts w:asciiTheme="majorHAnsi" w:hAnsiTheme="majorHAnsi" w:cstheme="majorHAnsi"/>
          <w:i/>
          <w:sz w:val="20"/>
          <w:szCs w:val="20"/>
          <w:lang w:val="uk-UA"/>
        </w:rPr>
      </w:pPr>
      <w:r w:rsidRPr="00B0117B">
        <w:rPr>
          <w:rFonts w:asciiTheme="majorHAnsi" w:hAnsiTheme="majorHAnsi" w:cstheme="majorHAnsi"/>
          <w:b/>
          <w:i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 xml:space="preserve"> – це громадський орган, який утворили українські громадські діячі, журналісти та міжнародні експерти для протидії корупції у сфері безпеки та оборони. НАКО є спільним міжнародно-національним проектом Програми протидії корупції у сфері безпеки і оборони </w:t>
      </w:r>
      <w:hyperlink r:id="rId8" w:history="1">
        <w:r w:rsidRPr="00B0117B">
          <w:rPr>
            <w:rStyle w:val="a9"/>
            <w:rFonts w:asciiTheme="majorHAnsi" w:hAnsiTheme="majorHAnsi" w:cstheme="majorHAnsi"/>
            <w:i/>
            <w:sz w:val="20"/>
            <w:szCs w:val="20"/>
            <w:lang w:val="uk-UA"/>
          </w:rPr>
          <w:t>Transparency International Великобританії</w:t>
        </w:r>
      </w:hyperlink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> та </w:t>
      </w:r>
      <w:hyperlink r:id="rId9" w:history="1">
        <w:r w:rsidRPr="00B0117B">
          <w:rPr>
            <w:rStyle w:val="a9"/>
            <w:rFonts w:asciiTheme="majorHAnsi" w:hAnsiTheme="majorHAnsi" w:cstheme="majorHAnsi"/>
            <w:i/>
            <w:sz w:val="20"/>
            <w:szCs w:val="20"/>
            <w:lang w:val="uk-UA"/>
          </w:rPr>
          <w:t>Transparency International України</w:t>
        </w:r>
      </w:hyperlink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 xml:space="preserve"> за підтримки Міністерства закордонних справ Королівства Нідерландів. </w:t>
      </w:r>
      <w:hyperlink r:id="rId10" w:history="1">
        <w:r w:rsidRPr="00B0117B">
          <w:rPr>
            <w:rStyle w:val="a9"/>
            <w:rFonts w:asciiTheme="majorHAnsi" w:hAnsiTheme="majorHAnsi" w:cstheme="majorHAnsi"/>
            <w:i/>
            <w:sz w:val="20"/>
            <w:szCs w:val="20"/>
            <w:lang w:val="uk-UA"/>
          </w:rPr>
          <w:t>http://bit.ly/2jls9iH</w:t>
        </w:r>
      </w:hyperlink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 xml:space="preserve"> </w:t>
      </w:r>
    </w:p>
    <w:p w:rsidR="0059015D" w:rsidRPr="00DB4940" w:rsidRDefault="00752457" w:rsidP="00212062">
      <w:pPr>
        <w:tabs>
          <w:tab w:val="left" w:pos="1106"/>
        </w:tabs>
        <w:spacing w:line="264" w:lineRule="auto"/>
        <w:ind w:left="-851"/>
        <w:contextualSpacing/>
        <w:jc w:val="center"/>
      </w:pPr>
      <w:r w:rsidRPr="00B0117B">
        <w:rPr>
          <w:rStyle w:val="ab"/>
          <w:rFonts w:asciiTheme="majorHAnsi" w:hAnsiTheme="majorHAnsi" w:cstheme="majorHAnsi"/>
          <w:sz w:val="20"/>
          <w:szCs w:val="20"/>
          <w:lang w:val="uk-UA"/>
        </w:rPr>
        <w:t>#</w:t>
      </w:r>
      <w:bookmarkEnd w:id="0"/>
    </w:p>
    <w:sectPr w:rsidR="0059015D" w:rsidRPr="00DB4940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AB" w:rsidRDefault="00770BAB" w:rsidP="00ED1DDC">
      <w:pPr>
        <w:spacing w:after="0" w:line="240" w:lineRule="auto"/>
      </w:pPr>
      <w:r>
        <w:separator/>
      </w:r>
    </w:p>
  </w:endnote>
  <w:endnote w:type="continuationSeparator" w:id="0">
    <w:p w:rsidR="00770BAB" w:rsidRDefault="00770BAB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AB" w:rsidRDefault="00770BAB" w:rsidP="00ED1DDC">
      <w:pPr>
        <w:spacing w:after="0" w:line="240" w:lineRule="auto"/>
      </w:pPr>
      <w:r>
        <w:separator/>
      </w:r>
    </w:p>
  </w:footnote>
  <w:footnote w:type="continuationSeparator" w:id="0">
    <w:p w:rsidR="00770BAB" w:rsidRDefault="00770BAB" w:rsidP="00E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ED" w:rsidRDefault="000E33ED">
    <w:pPr>
      <w:pStyle w:val="a5"/>
      <w:rPr>
        <w:noProof/>
        <w:lang w:eastAsia="ru-RU"/>
      </w:rPr>
    </w:pPr>
  </w:p>
  <w:p w:rsidR="000E33ED" w:rsidRDefault="000E33E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515100" cy="713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6A7C"/>
    <w:multiLevelType w:val="hybridMultilevel"/>
    <w:tmpl w:val="DC00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E"/>
    <w:rsid w:val="000033CE"/>
    <w:rsid w:val="000071AC"/>
    <w:rsid w:val="00023204"/>
    <w:rsid w:val="00034E48"/>
    <w:rsid w:val="000E33ED"/>
    <w:rsid w:val="00170972"/>
    <w:rsid w:val="001B4B91"/>
    <w:rsid w:val="001D6905"/>
    <w:rsid w:val="002036CF"/>
    <w:rsid w:val="00212062"/>
    <w:rsid w:val="002572DE"/>
    <w:rsid w:val="00454303"/>
    <w:rsid w:val="00463081"/>
    <w:rsid w:val="004C3120"/>
    <w:rsid w:val="00575D29"/>
    <w:rsid w:val="0059015D"/>
    <w:rsid w:val="0065502D"/>
    <w:rsid w:val="006C0C86"/>
    <w:rsid w:val="00752457"/>
    <w:rsid w:val="00770BAB"/>
    <w:rsid w:val="0079024B"/>
    <w:rsid w:val="007D5F2D"/>
    <w:rsid w:val="007F4C8C"/>
    <w:rsid w:val="0083722B"/>
    <w:rsid w:val="0084798D"/>
    <w:rsid w:val="00874C6C"/>
    <w:rsid w:val="009416E0"/>
    <w:rsid w:val="00971D18"/>
    <w:rsid w:val="009808B3"/>
    <w:rsid w:val="00A867B0"/>
    <w:rsid w:val="00AB0275"/>
    <w:rsid w:val="00C52C78"/>
    <w:rsid w:val="00C7030F"/>
    <w:rsid w:val="00C73E8A"/>
    <w:rsid w:val="00D1346D"/>
    <w:rsid w:val="00DB4940"/>
    <w:rsid w:val="00DF6EF3"/>
    <w:rsid w:val="00E342D2"/>
    <w:rsid w:val="00ED1DDC"/>
    <w:rsid w:val="00F92B72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7DCF1-3943-477A-B2DD-6EC759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DC"/>
    <w:rPr>
      <w:rFonts w:ascii="Cambria" w:eastAsia="Cambria" w:hAnsi="Cambria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DC"/>
    <w:rPr>
      <w:rFonts w:ascii="Cambria" w:eastAsia="Cambria" w:hAnsi="Cambria" w:cs="Times New Roman"/>
      <w:lang w:val="ru-RU"/>
    </w:rPr>
  </w:style>
  <w:style w:type="character" w:styleId="a9">
    <w:name w:val="Hyperlink"/>
    <w:uiPriority w:val="99"/>
    <w:rsid w:val="00752457"/>
    <w:rPr>
      <w:color w:val="0000FF"/>
      <w:u w:val="single"/>
    </w:rPr>
  </w:style>
  <w:style w:type="character" w:styleId="aa">
    <w:name w:val="Emphasis"/>
    <w:uiPriority w:val="20"/>
    <w:qFormat/>
    <w:rsid w:val="00752457"/>
    <w:rPr>
      <w:i/>
      <w:iCs/>
    </w:rPr>
  </w:style>
  <w:style w:type="character" w:styleId="ab">
    <w:name w:val="line number"/>
    <w:basedOn w:val="a0"/>
    <w:rsid w:val="00752457"/>
  </w:style>
  <w:style w:type="paragraph" w:styleId="ac">
    <w:name w:val="No Spacing"/>
    <w:uiPriority w:val="1"/>
    <w:qFormat/>
    <w:rsid w:val="00D1346D"/>
    <w:pPr>
      <w:spacing w:after="0" w:line="240" w:lineRule="auto"/>
    </w:pPr>
    <w:rPr>
      <w:rFonts w:ascii="Cambria" w:eastAsia="Cambria" w:hAnsi="Cambria" w:cs="Times New Roman"/>
      <w:lang w:val="ru-RU"/>
    </w:rPr>
  </w:style>
  <w:style w:type="paragraph" w:customStyle="1" w:styleId="ad">
    <w:name w:val="ТІ"/>
    <w:basedOn w:val="a"/>
    <w:link w:val="ae"/>
    <w:qFormat/>
    <w:rsid w:val="00874C6C"/>
    <w:rPr>
      <w:rFonts w:asciiTheme="minorHAnsi" w:hAnsiTheme="minorHAnsi" w:cstheme="minorHAnsi"/>
      <w:sz w:val="24"/>
    </w:rPr>
  </w:style>
  <w:style w:type="character" w:customStyle="1" w:styleId="ae">
    <w:name w:val="ТІ Знак"/>
    <w:basedOn w:val="a0"/>
    <w:link w:val="ad"/>
    <w:rsid w:val="00874C6C"/>
    <w:rPr>
      <w:rFonts w:eastAsia="Cambria" w:cstheme="minorHAnsi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vamusae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t.ly/2jls9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Пользователь Windows</cp:lastModifiedBy>
  <cp:revision>5</cp:revision>
  <dcterms:created xsi:type="dcterms:W3CDTF">2017-05-21T12:22:00Z</dcterms:created>
  <dcterms:modified xsi:type="dcterms:W3CDTF">2017-05-22T07:23:00Z</dcterms:modified>
</cp:coreProperties>
</file>