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67" w:rsidRDefault="00B611CA">
      <w:pPr>
        <w:pStyle w:val="1"/>
        <w:jc w:val="center"/>
        <w:rPr>
          <w:rFonts w:ascii="Tahoma" w:eastAsia="Tahoma" w:hAnsi="Tahoma" w:cs="Tahoma"/>
          <w:b w:val="0"/>
          <w:color w:val="0F0FB9"/>
        </w:rPr>
      </w:pPr>
      <w:r>
        <w:rPr>
          <w:rFonts w:ascii="Tahoma" w:eastAsia="Tahoma" w:hAnsi="Tahoma" w:cs="Tahoma"/>
          <w:b w:val="0"/>
          <w:color w:val="0F0FB9"/>
        </w:rPr>
        <w:t>[Бланк організації учасника процедури закупівлі]</w:t>
      </w:r>
    </w:p>
    <w:p w:rsidR="00210167" w:rsidRDefault="00210167"/>
    <w:p w:rsidR="00210167" w:rsidRDefault="00210167">
      <w:pPr>
        <w:jc w:val="center"/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210167">
        <w:tc>
          <w:tcPr>
            <w:tcW w:w="10065" w:type="dxa"/>
            <w:gridSpan w:val="2"/>
            <w:shd w:val="clear" w:color="auto" w:fill="CCCCCC"/>
          </w:tcPr>
          <w:p w:rsidR="00210167" w:rsidRDefault="00B611C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Заповнюється співробітником TI Україна</w:t>
            </w:r>
          </w:p>
        </w:tc>
      </w:tr>
      <w:tr w:rsidR="00210167"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Дата надходження тендерної пропозиції до TI </w:t>
            </w:r>
            <w:r w:rsidR="00D64FDB">
              <w:rPr>
                <w:rFonts w:ascii="Tahoma" w:eastAsia="Tahoma" w:hAnsi="Tahoma" w:cs="Tahoma"/>
                <w:b/>
                <w:sz w:val="20"/>
                <w:szCs w:val="20"/>
              </w:rPr>
              <w:t>Україна</w:t>
            </w: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Реєстраційний номер</w:t>
            </w:r>
          </w:p>
        </w:tc>
      </w:tr>
      <w:tr w:rsidR="00210167">
        <w:trPr>
          <w:trHeight w:val="760"/>
        </w:trPr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«______» ________________ 201</w:t>
            </w:r>
            <w:r w:rsidR="00334F0C">
              <w:rPr>
                <w:rFonts w:ascii="Tahoma" w:eastAsia="Tahoma" w:hAnsi="Tahoma" w:cs="Tahoma"/>
                <w:sz w:val="20"/>
                <w:szCs w:val="20"/>
                <w:lang w:val="ru-RU"/>
              </w:rPr>
              <w:t>9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р.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№ 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rPr>
          <w:trHeight w:val="700"/>
        </w:trPr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ПІБ____________________________________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підпис________________________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0167" w:rsidRDefault="00210167">
      <w:pPr>
        <w:rPr>
          <w:rFonts w:ascii="Calibri" w:eastAsia="Calibri" w:hAnsi="Calibri" w:cs="Calibri"/>
          <w:sz w:val="21"/>
          <w:szCs w:val="21"/>
        </w:rPr>
      </w:pPr>
    </w:p>
    <w:p w:rsidR="00210167" w:rsidRDefault="00210167">
      <w:pPr>
        <w:jc w:val="center"/>
        <w:rPr>
          <w:rFonts w:ascii="Tahoma" w:eastAsia="Tahoma" w:hAnsi="Tahoma" w:cs="Tahoma"/>
          <w:sz w:val="21"/>
          <w:szCs w:val="21"/>
        </w:rPr>
      </w:pPr>
    </w:p>
    <w:p w:rsidR="00210167" w:rsidRDefault="00B611CA">
      <w:pPr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mallCaps/>
          <w:sz w:val="21"/>
          <w:szCs w:val="21"/>
        </w:rPr>
        <w:t>ТЕНДЕРНА ПРОПОЗИЦІЯ</w:t>
      </w:r>
    </w:p>
    <w:p w:rsidR="00210167" w:rsidRDefault="00210167">
      <w:pPr>
        <w:jc w:val="center"/>
        <w:rPr>
          <w:rFonts w:ascii="Tahoma" w:eastAsia="Tahoma" w:hAnsi="Tahoma" w:cs="Tahoma"/>
          <w:sz w:val="21"/>
          <w:szCs w:val="21"/>
        </w:rPr>
      </w:pPr>
    </w:p>
    <w:p w:rsidR="00210167" w:rsidRDefault="00210167">
      <w:pPr>
        <w:rPr>
          <w:rFonts w:ascii="Tahoma" w:eastAsia="Tahoma" w:hAnsi="Tahoma" w:cs="Tahoma"/>
          <w:sz w:val="21"/>
          <w:szCs w:val="21"/>
        </w:rPr>
      </w:pPr>
    </w:p>
    <w:p w:rsidR="00210167" w:rsidRDefault="00B611CA">
      <w:pPr>
        <w:tabs>
          <w:tab w:val="left" w:pos="540"/>
        </w:tabs>
        <w:jc w:val="both"/>
        <w:rPr>
          <w:rFonts w:ascii="Tahoma" w:eastAsia="Tahoma" w:hAnsi="Tahoma" w:cs="Tahoma"/>
          <w:sz w:val="20"/>
          <w:szCs w:val="20"/>
        </w:rPr>
      </w:pPr>
      <w:r w:rsidRPr="00D64FDB">
        <w:rPr>
          <w:rFonts w:ascii="Tahoma" w:eastAsia="Tahoma" w:hAnsi="Tahoma" w:cs="Tahoma"/>
          <w:sz w:val="20"/>
          <w:szCs w:val="20"/>
        </w:rPr>
        <w:t xml:space="preserve">Ознайомившись із </w:t>
      </w:r>
      <w:r w:rsidRPr="00704FFC">
        <w:rPr>
          <w:rFonts w:ascii="Arial" w:hAnsi="Arial" w:cs="Arial"/>
          <w:sz w:val="20"/>
          <w:szCs w:val="20"/>
        </w:rPr>
        <w:t xml:space="preserve">оголошенням про проведення процедури конкурсних торгів на закупівлю послуг з </w:t>
      </w:r>
      <w:r w:rsidR="001F55FB">
        <w:rPr>
          <w:rFonts w:ascii="Arial" w:hAnsi="Arial" w:cs="Arial"/>
          <w:sz w:val="20"/>
          <w:szCs w:val="20"/>
        </w:rPr>
        <w:t xml:space="preserve">підготовки до </w:t>
      </w:r>
      <w:r w:rsidR="00597BF0" w:rsidRPr="00BF75C6">
        <w:rPr>
          <w:rFonts w:ascii="Arial" w:hAnsi="Arial" w:cs="Arial"/>
          <w:sz w:val="20"/>
          <w:szCs w:val="20"/>
        </w:rPr>
        <w:t xml:space="preserve">друку </w:t>
      </w:r>
      <w:r w:rsidR="001F55FB">
        <w:rPr>
          <w:rFonts w:ascii="Arial" w:hAnsi="Arial" w:cs="Arial"/>
          <w:sz w:val="20"/>
          <w:szCs w:val="20"/>
        </w:rPr>
        <w:t xml:space="preserve">3 (трьох) номерів </w:t>
      </w:r>
      <w:r w:rsidR="00597BF0" w:rsidRPr="00BF75C6">
        <w:rPr>
          <w:rFonts w:ascii="Arial" w:hAnsi="Arial" w:cs="Arial"/>
          <w:sz w:val="20"/>
          <w:szCs w:val="20"/>
        </w:rPr>
        <w:t>журналу «</w:t>
      </w:r>
      <w:proofErr w:type="spellStart"/>
      <w:r w:rsidR="00597BF0" w:rsidRPr="00BF75C6">
        <w:rPr>
          <w:rFonts w:ascii="Arial" w:hAnsi="Arial" w:cs="Arial"/>
          <w:sz w:val="20"/>
          <w:szCs w:val="20"/>
        </w:rPr>
        <w:t>MindLab</w:t>
      </w:r>
      <w:proofErr w:type="spellEnd"/>
      <w:r w:rsidR="00597BF0" w:rsidRPr="00BF75C6">
        <w:rPr>
          <w:rFonts w:ascii="Arial" w:hAnsi="Arial" w:cs="Arial"/>
          <w:sz w:val="20"/>
          <w:szCs w:val="20"/>
        </w:rPr>
        <w:t xml:space="preserve">» </w:t>
      </w:r>
      <w:r w:rsidR="00704FFC" w:rsidRPr="00704FFC">
        <w:rPr>
          <w:rFonts w:ascii="Arial" w:hAnsi="Arial" w:cs="Arial"/>
          <w:sz w:val="20"/>
          <w:szCs w:val="20"/>
        </w:rPr>
        <w:t>в рамках проекту «Популяризація та підтримка використання даних державного фінансового порталу Є-</w:t>
      </w:r>
      <w:proofErr w:type="spellStart"/>
      <w:r w:rsidR="00704FFC" w:rsidRPr="00704FFC">
        <w:rPr>
          <w:rFonts w:ascii="Arial" w:hAnsi="Arial" w:cs="Arial"/>
          <w:sz w:val="20"/>
          <w:szCs w:val="20"/>
        </w:rPr>
        <w:t>data</w:t>
      </w:r>
      <w:proofErr w:type="spellEnd"/>
      <w:r w:rsidR="00704FFC" w:rsidRPr="00704FFC">
        <w:rPr>
          <w:rFonts w:ascii="Arial" w:hAnsi="Arial" w:cs="Arial"/>
          <w:sz w:val="20"/>
          <w:szCs w:val="20"/>
        </w:rPr>
        <w:t>»</w:t>
      </w:r>
      <w:r w:rsidR="00704FFC" w:rsidRPr="00CF031B">
        <w:rPr>
          <w:rFonts w:ascii="Arial" w:hAnsi="Arial" w:cs="Arial"/>
          <w:sz w:val="20"/>
          <w:szCs w:val="20"/>
        </w:rPr>
        <w:t xml:space="preserve"> для </w:t>
      </w:r>
      <w:r w:rsidR="00597BF0">
        <w:rPr>
          <w:rFonts w:ascii="Arial" w:hAnsi="Arial" w:cs="Arial"/>
          <w:sz w:val="20"/>
          <w:szCs w:val="20"/>
        </w:rPr>
        <w:t xml:space="preserve">створення </w:t>
      </w:r>
      <w:r w:rsidR="00597BF0" w:rsidRPr="009C44B7">
        <w:rPr>
          <w:rFonts w:ascii="Arial" w:hAnsi="Arial" w:cs="Arial"/>
          <w:sz w:val="20"/>
          <w:szCs w:val="20"/>
        </w:rPr>
        <w:t>друкован</w:t>
      </w:r>
      <w:r w:rsidR="00597BF0">
        <w:rPr>
          <w:rFonts w:ascii="Arial" w:hAnsi="Arial" w:cs="Arial"/>
          <w:sz w:val="20"/>
          <w:szCs w:val="20"/>
        </w:rPr>
        <w:t>ого</w:t>
      </w:r>
      <w:r w:rsidR="00597BF0" w:rsidRPr="009C44B7">
        <w:rPr>
          <w:rFonts w:ascii="Arial" w:hAnsi="Arial" w:cs="Arial"/>
          <w:sz w:val="20"/>
          <w:szCs w:val="20"/>
        </w:rPr>
        <w:t xml:space="preserve"> видання, яке сприяє прийняттю якісних рішень на основі використання відкритих даних та е-сервісів у секторі публічних фінансів</w:t>
      </w:r>
      <w:r w:rsidR="00597BF0">
        <w:rPr>
          <w:rFonts w:ascii="Arial" w:hAnsi="Arial" w:cs="Arial"/>
          <w:sz w:val="20"/>
          <w:szCs w:val="20"/>
        </w:rPr>
        <w:t>,</w:t>
      </w:r>
      <w:r w:rsidR="00597BF0" w:rsidRPr="009C44B7">
        <w:rPr>
          <w:rFonts w:ascii="Arial" w:hAnsi="Arial" w:cs="Arial"/>
          <w:sz w:val="20"/>
          <w:szCs w:val="20"/>
        </w:rPr>
        <w:t xml:space="preserve"> підвищення рівня обізнаності щодо відкритих даних, якості публічної інформації та IT безпеки</w:t>
      </w:r>
      <w:r w:rsidR="00704FFC" w:rsidRPr="00597BF0">
        <w:rPr>
          <w:rFonts w:ascii="Arial" w:hAnsi="Arial" w:cs="Arial"/>
          <w:sz w:val="20"/>
          <w:szCs w:val="20"/>
        </w:rPr>
        <w:t>,</w:t>
      </w:r>
      <w:r w:rsidRPr="00D64FDB">
        <w:rPr>
          <w:rFonts w:ascii="Tahoma" w:eastAsia="Tahoma" w:hAnsi="Tahoma" w:cs="Tahoma"/>
          <w:sz w:val="20"/>
          <w:szCs w:val="20"/>
        </w:rPr>
        <w:t xml:space="preserve"> 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D64FDB">
        <w:rPr>
          <w:rFonts w:ascii="Tahoma" w:eastAsia="Tahoma" w:hAnsi="Tahoma" w:cs="Tahoma"/>
          <w:b/>
          <w:sz w:val="20"/>
          <w:szCs w:val="20"/>
        </w:rPr>
        <w:t>Оголошення</w:t>
      </w:r>
      <w:r w:rsidRPr="00D64FDB">
        <w:rPr>
          <w:rFonts w:ascii="Tahoma" w:eastAsia="Tahoma" w:hAnsi="Tahoma" w:cs="Tahoma"/>
          <w:sz w:val="20"/>
          <w:szCs w:val="20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10167" w:rsidRDefault="00210167">
      <w:pPr>
        <w:pStyle w:val="1"/>
        <w:widowControl/>
        <w:spacing w:before="240" w:after="60"/>
        <w:jc w:val="left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pStyle w:val="1"/>
        <w:widowControl/>
        <w:spacing w:before="240" w:after="6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Загальні відомості про учасника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11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659"/>
        <w:gridCol w:w="4860"/>
      </w:tblGrid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Найменування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Юридична адреса: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Фактична адреса: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32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ПІБ та посада керівника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телефону керівника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Контактна особа: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факсу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Адреса веб-сайту: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Банківські реквізити: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Види діяльності учасника згідно Довідки з ЄДРПОУ та/або Єдиного державного    реєстру   юридичних   осіб   та  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фізичних осіб   -   підприємців та/або статуту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0167" w:rsidRDefault="00210167">
      <w:pPr>
        <w:tabs>
          <w:tab w:val="left" w:pos="540"/>
        </w:tabs>
        <w:rPr>
          <w:rFonts w:ascii="Calibri" w:eastAsia="Calibri" w:hAnsi="Calibri" w:cs="Calibri"/>
          <w:sz w:val="20"/>
          <w:szCs w:val="20"/>
        </w:rPr>
      </w:pPr>
    </w:p>
    <w:p w:rsidR="00210167" w:rsidRDefault="00210167">
      <w:pPr>
        <w:tabs>
          <w:tab w:val="left" w:pos="540"/>
        </w:tabs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left" w:pos="5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2. ТАБЛИЦЯ ВІДПОВІДНОСТІ ВИМОГАМ ОГОЛОШЕННЯ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395"/>
      </w:tblGrid>
      <w:tr w:rsidR="00210167">
        <w:trPr>
          <w:trHeight w:val="8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1F55FB" w:rsidTr="00526A15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206ADA" w:rsidRDefault="001F55FB" w:rsidP="001F55FB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206ADA"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Наявність досвіду роботи (мінімум три роки) з надання послуг з підготовки до друку та видання книжково - періодичних видань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ind w:left="570" w:hanging="567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●        Виписка з ЄДР або аналогічний документ</w:t>
            </w:r>
          </w:p>
          <w:p w:rsidR="001F55FB" w:rsidRPr="00206ADA" w:rsidRDefault="001F55FB" w:rsidP="001F55FB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5FB" w:rsidTr="00526A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206ADA" w:rsidRDefault="001F55FB" w:rsidP="001F55FB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206ADA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Інформація щодо підготовлених до друку та/або надрукованих книжково - періодичних видань:</w:t>
            </w:r>
          </w:p>
          <w:p w:rsidR="001F55FB" w:rsidRPr="00206ADA" w:rsidRDefault="001F55FB" w:rsidP="001F55FB">
            <w:pPr>
              <w:spacing w:after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●        Технології які використовувались при підготовці до друку</w:t>
            </w:r>
          </w:p>
          <w:p w:rsidR="001F55FB" w:rsidRPr="00206ADA" w:rsidRDefault="001F55FB" w:rsidP="001F55FB">
            <w:pPr>
              <w:spacing w:after="15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●        Портфоліо з підготовлених до друку та/або надрукованих книжково - періодичних видань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ind w:left="570" w:hanging="567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●        Додаток № 2 до Тендерної пропозиції: «Перелік, кількість та якість підготовлених до друку та/або надрукованих книжково - періодичних видань та технології що були використані» за останній рік. (в довільній формі)</w:t>
            </w:r>
          </w:p>
          <w:p w:rsidR="001F55FB" w:rsidRPr="00206ADA" w:rsidRDefault="001F55FB" w:rsidP="001F55FB">
            <w:pPr>
              <w:spacing w:after="150"/>
              <w:ind w:left="570" w:hanging="567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55FB" w:rsidTr="00526A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206ADA" w:rsidRDefault="001F55FB" w:rsidP="001F55FB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206ADA"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Наявність ресурсів в компанії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ind w:left="570" w:hanging="567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●        Тендерна пропозиція</w:t>
            </w:r>
          </w:p>
          <w:p w:rsidR="001F55FB" w:rsidRPr="00206ADA" w:rsidRDefault="001F55FB" w:rsidP="001F55FB">
            <w:pPr>
              <w:ind w:left="570" w:hanging="567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 xml:space="preserve">●        Довідка (в довільній формі) про наявність у компанії кваліфікованих спеціалістів: дизайнер, верстальник, </w:t>
            </w:r>
            <w:r w:rsidR="00206ADA">
              <w:rPr>
                <w:rFonts w:ascii="Arial" w:hAnsi="Arial" w:cs="Arial"/>
                <w:sz w:val="20"/>
                <w:szCs w:val="20"/>
              </w:rPr>
              <w:t>корректор</w:t>
            </w:r>
            <w:bookmarkStart w:id="0" w:name="_GoBack"/>
            <w:bookmarkEnd w:id="0"/>
            <w:r w:rsidRPr="00206ADA">
              <w:rPr>
                <w:rFonts w:ascii="Arial" w:hAnsi="Arial" w:cs="Arial"/>
                <w:sz w:val="20"/>
                <w:szCs w:val="20"/>
              </w:rPr>
              <w:t>, технічних редактор</w:t>
            </w:r>
          </w:p>
        </w:tc>
      </w:tr>
      <w:tr w:rsidR="001F55FB" w:rsidTr="00526A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206ADA" w:rsidRDefault="001F55FB" w:rsidP="001F55FB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206ADA"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FB" w:rsidRPr="00206ADA" w:rsidRDefault="001F55FB" w:rsidP="001F55FB">
            <w:pPr>
              <w:ind w:left="570" w:hanging="567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 xml:space="preserve">●        </w:t>
            </w:r>
            <w:proofErr w:type="spellStart"/>
            <w:r w:rsidRPr="00206ADA">
              <w:rPr>
                <w:rFonts w:ascii="Arial" w:hAnsi="Arial" w:cs="Arial"/>
                <w:sz w:val="20"/>
                <w:szCs w:val="20"/>
              </w:rPr>
              <w:t>Сканкопія</w:t>
            </w:r>
            <w:proofErr w:type="spellEnd"/>
            <w:r w:rsidRPr="00206ADA">
              <w:rPr>
                <w:rFonts w:ascii="Arial" w:hAnsi="Arial" w:cs="Arial"/>
                <w:sz w:val="20"/>
                <w:szCs w:val="20"/>
              </w:rPr>
              <w:t xml:space="preserve"> Статуту (для юридичних осіб)</w:t>
            </w:r>
          </w:p>
          <w:p w:rsidR="001F55FB" w:rsidRPr="00206ADA" w:rsidRDefault="001F55FB" w:rsidP="001F55FB">
            <w:pPr>
              <w:spacing w:after="150"/>
              <w:ind w:left="570" w:hanging="56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6ADA">
              <w:rPr>
                <w:rFonts w:ascii="Arial" w:hAnsi="Arial" w:cs="Arial"/>
                <w:sz w:val="20"/>
                <w:szCs w:val="20"/>
              </w:rPr>
              <w:t>●        Документ, що підтверджує право на підписання договору.</w:t>
            </w:r>
          </w:p>
        </w:tc>
      </w:tr>
    </w:tbl>
    <w:p w:rsidR="00210167" w:rsidRDefault="00210167">
      <w:pPr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395"/>
      </w:tblGrid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Обов’язкові технічні вимоги до предмета закупівлі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FB" w:rsidRPr="00BF75C6" w:rsidRDefault="001F55FB" w:rsidP="001F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5C6">
              <w:rPr>
                <w:rFonts w:ascii="Arial" w:hAnsi="Arial" w:cs="Arial"/>
                <w:sz w:val="20"/>
                <w:szCs w:val="20"/>
              </w:rPr>
              <w:t>Оплата послуг здійснюється на умовах</w:t>
            </w:r>
          </w:p>
          <w:p w:rsidR="00210167" w:rsidRDefault="001F55FB" w:rsidP="001F55FB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BF75C6">
              <w:rPr>
                <w:rFonts w:ascii="Arial" w:hAnsi="Arial" w:cs="Arial"/>
                <w:sz w:val="20"/>
                <w:szCs w:val="20"/>
              </w:rPr>
              <w:t>оплати по факту, після проведення робіт з</w:t>
            </w:r>
            <w:r>
              <w:rPr>
                <w:rFonts w:ascii="Arial" w:hAnsi="Arial" w:cs="Arial"/>
                <w:sz w:val="20"/>
                <w:szCs w:val="20"/>
              </w:rPr>
              <w:t xml:space="preserve"> підготовки до друку номерів журналу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Тендерна пропозиція</w:t>
            </w:r>
          </w:p>
        </w:tc>
      </w:tr>
    </w:tbl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  <w:vertAlign w:val="superscript"/>
        </w:rPr>
      </w:pPr>
    </w:p>
    <w:p w:rsidR="00210167" w:rsidRDefault="00B611CA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vertAlign w:val="superscript"/>
        </w:rPr>
        <w:t xml:space="preserve">1 </w:t>
      </w:r>
      <w:r>
        <w:rPr>
          <w:rFonts w:ascii="Calibri" w:eastAsia="Calibri" w:hAnsi="Calibri" w:cs="Calibri"/>
          <w:sz w:val="18"/>
          <w:szCs w:val="18"/>
        </w:rPr>
        <w:t xml:space="preserve">Невідповідність тендерної пропозиції хоча б одній з технічних та кваліфікаційних вимог </w:t>
      </w:r>
      <w:r>
        <w:rPr>
          <w:rFonts w:ascii="Calibri" w:eastAsia="Calibri" w:hAnsi="Calibri" w:cs="Calibri"/>
          <w:sz w:val="18"/>
          <w:szCs w:val="18"/>
          <w:u w:val="single"/>
        </w:rPr>
        <w:t>призводить до автоматичної повної дискваліфікації такої тендерної пропозиції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  <w:vertAlign w:val="superscript"/>
        </w:rPr>
      </w:pPr>
    </w:p>
    <w:p w:rsidR="00210167" w:rsidRDefault="00B611CA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vertAlign w:val="superscript"/>
        </w:rPr>
        <w:t xml:space="preserve">2 </w:t>
      </w:r>
      <w:r>
        <w:rPr>
          <w:rFonts w:ascii="Calibri" w:eastAsia="Calibri" w:hAnsi="Calibri" w:cs="Calibri"/>
          <w:sz w:val="18"/>
          <w:szCs w:val="18"/>
        </w:rPr>
        <w:t>Підтвердити відповідність можна зазначивши у відповідній графі будь-яке слово згоди: «так», «погоджуємось», «відповідаємо» тощо.</w:t>
      </w:r>
    </w:p>
    <w:p w:rsidR="00210167" w:rsidRDefault="00210167">
      <w:pPr>
        <w:jc w:val="both"/>
        <w:rPr>
          <w:rFonts w:ascii="Tahoma" w:eastAsia="Tahoma" w:hAnsi="Tahoma" w:cs="Tahoma"/>
          <w:color w:val="FF0000"/>
          <w:sz w:val="18"/>
          <w:szCs w:val="18"/>
          <w:u w:val="single"/>
          <w:vertAlign w:val="superscript"/>
        </w:rPr>
      </w:pPr>
    </w:p>
    <w:p w:rsidR="00210167" w:rsidRDefault="00B611CA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  <w:u w:val="single"/>
          <w:vertAlign w:val="superscript"/>
        </w:rPr>
        <w:t>3</w:t>
      </w:r>
      <w:r>
        <w:rPr>
          <w:rFonts w:ascii="Tahoma" w:eastAsia="Tahoma" w:hAnsi="Tahoma" w:cs="Tahoma"/>
          <w:sz w:val="20"/>
          <w:szCs w:val="20"/>
          <w:u w:val="single"/>
          <w:vertAlign w:val="superscript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/>
        </w:rPr>
        <w:t>При визначенні вартості послуг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див. пункт 9 розділу «Правила оформлення тендерної пропозиції учасника» Оголошення.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Підписанням та поданням цієї тендерної пропозиції </w:t>
      </w:r>
      <w:r>
        <w:rPr>
          <w:rFonts w:ascii="Tahoma" w:eastAsia="Tahoma" w:hAnsi="Tahoma" w:cs="Tahoma"/>
          <w:color w:val="0F0FB9"/>
          <w:sz w:val="20"/>
          <w:szCs w:val="20"/>
        </w:rPr>
        <w:t xml:space="preserve">[назва учасника] </w:t>
      </w:r>
      <w:r>
        <w:rPr>
          <w:rFonts w:ascii="Tahoma" w:eastAsia="Tahoma" w:hAnsi="Tahoma" w:cs="Tahoma"/>
          <w:b/>
          <w:sz w:val="20"/>
          <w:szCs w:val="20"/>
        </w:rPr>
        <w:t>зобов’язується у випадку акцепту цієї пропозиції TI Україна: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TI Україна в будь-який момент до завершення періоду її дії; 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210167" w:rsidRDefault="00210167">
      <w:pPr>
        <w:ind w:firstLine="540"/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цієї тендерної пропозиції учасник погоджується з наступним: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учасник ознайомлений з Оголошенням, яке опубліковано на веб-сайті TI Україна 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http://ti-ukraine.org/</w:t>
        </w:r>
      </w:hyperlink>
      <w:r>
        <w:rPr>
          <w:rFonts w:ascii="Tahoma" w:eastAsia="Tahoma" w:hAnsi="Tahoma" w:cs="Tahoma"/>
          <w:sz w:val="20"/>
          <w:szCs w:val="20"/>
        </w:rPr>
        <w:t>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 Україна залишає за собою право відхилити тендерні пропозиції всіх учасників процедури закупівлі;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дана тендерна пропозиція та Оголошення є невід’ємними частинами відповідного договору на закупівлю товарів/послуг, котрий буде укладений TI Україна з переможцем тендеру;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TI Україна;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:rsidR="00210167" w:rsidRDefault="00210167">
      <w:pPr>
        <w:ind w:left="-426"/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pStyle w:val="1"/>
        <w:jc w:val="both"/>
        <w:rPr>
          <w:rFonts w:ascii="Tahoma" w:eastAsia="Tahoma" w:hAnsi="Tahoma" w:cs="Tahoma"/>
          <w:b w:val="0"/>
          <w:color w:val="0F0FB9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Уповноважений підписати тендерну пропозицію для та від імені </w:t>
      </w:r>
      <w:r>
        <w:rPr>
          <w:rFonts w:ascii="Tahoma" w:eastAsia="Tahoma" w:hAnsi="Tahoma" w:cs="Tahoma"/>
          <w:b w:val="0"/>
          <w:color w:val="0F0FB9"/>
          <w:sz w:val="20"/>
          <w:szCs w:val="20"/>
        </w:rPr>
        <w:t>[назва юридичної особи/ФОП]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згідно  </w:t>
      </w:r>
      <w:r>
        <w:rPr>
          <w:rFonts w:ascii="Tahoma" w:eastAsia="Tahoma" w:hAnsi="Tahoma" w:cs="Tahoma"/>
          <w:b w:val="0"/>
          <w:color w:val="0F0FB9"/>
          <w:sz w:val="20"/>
          <w:szCs w:val="20"/>
        </w:rPr>
        <w:t>[статуту або довіреності]:</w:t>
      </w: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_______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___________________ </w:t>
      </w:r>
      <w:r>
        <w:rPr>
          <w:rFonts w:ascii="Tahoma" w:eastAsia="Tahoma" w:hAnsi="Tahoma" w:cs="Tahoma"/>
          <w:sz w:val="20"/>
          <w:szCs w:val="20"/>
        </w:rPr>
        <w:t xml:space="preserve">                     </w:t>
      </w:r>
      <w:r>
        <w:rPr>
          <w:rFonts w:ascii="Tahoma" w:eastAsia="Tahoma" w:hAnsi="Tahoma" w:cs="Tahoma"/>
          <w:sz w:val="20"/>
          <w:szCs w:val="20"/>
          <w:u w:val="single"/>
        </w:rPr>
        <w:t>_________________________</w:t>
      </w:r>
      <w:r>
        <w:rPr>
          <w:rFonts w:ascii="Tahoma" w:eastAsia="Tahoma" w:hAnsi="Tahoma" w:cs="Tahoma"/>
          <w:sz w:val="20"/>
          <w:szCs w:val="20"/>
        </w:rPr>
        <w:t xml:space="preserve">                  </w:t>
      </w:r>
      <w:r>
        <w:rPr>
          <w:rFonts w:ascii="Tahoma" w:eastAsia="Tahoma" w:hAnsi="Tahoma" w:cs="Tahoma"/>
          <w:sz w:val="20"/>
          <w:szCs w:val="20"/>
        </w:rPr>
        <w:tab/>
        <w:t xml:space="preserve">  [Дата]</w:t>
      </w:r>
    </w:p>
    <w:p w:rsidR="00210167" w:rsidRDefault="00B611CA">
      <w:pPr>
        <w:pStyle w:val="1"/>
        <w:ind w:firstLine="708"/>
        <w:jc w:val="left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[ПІБ, посада]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 w:val="0"/>
          <w:sz w:val="20"/>
          <w:szCs w:val="20"/>
        </w:rPr>
        <w:t xml:space="preserve">[підпис]                      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[М.П.]</w:t>
      </w: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Перелік підтверджуючих документів, які додаються до пропозиції:</w:t>
      </w:r>
    </w:p>
    <w:sectPr w:rsidR="00210167">
      <w:footerReference w:type="even" r:id="rId8"/>
      <w:footerReference w:type="default" r:id="rId9"/>
      <w:pgSz w:w="11906" w:h="16838"/>
      <w:pgMar w:top="709" w:right="746" w:bottom="28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3B" w:rsidRDefault="00B611CA">
      <w:r>
        <w:separator/>
      </w:r>
    </w:p>
  </w:endnote>
  <w:endnote w:type="continuationSeparator" w:id="0">
    <w:p w:rsidR="00CD4C3B" w:rsidRDefault="00B6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67" w:rsidRDefault="00B611C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210167" w:rsidRDefault="00210167">
    <w:pPr>
      <w:tabs>
        <w:tab w:val="center" w:pos="4677"/>
        <w:tab w:val="right" w:pos="9355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67" w:rsidRDefault="00B611CA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BE3144">
      <w:rPr>
        <w:noProof/>
      </w:rPr>
      <w:t>3</w:t>
    </w:r>
    <w:r>
      <w:fldChar w:fldCharType="end"/>
    </w:r>
  </w:p>
  <w:p w:rsidR="00210167" w:rsidRDefault="00210167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3B" w:rsidRDefault="00B611CA">
      <w:r>
        <w:separator/>
      </w:r>
    </w:p>
  </w:footnote>
  <w:footnote w:type="continuationSeparator" w:id="0">
    <w:p w:rsidR="00CD4C3B" w:rsidRDefault="00B6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828"/>
    <w:multiLevelType w:val="multilevel"/>
    <w:tmpl w:val="4280B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E1DF6"/>
    <w:multiLevelType w:val="multilevel"/>
    <w:tmpl w:val="2D7EC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68681C"/>
    <w:multiLevelType w:val="multilevel"/>
    <w:tmpl w:val="9EDE5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AE4AA5"/>
    <w:multiLevelType w:val="multilevel"/>
    <w:tmpl w:val="A650C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5E04299"/>
    <w:multiLevelType w:val="multilevel"/>
    <w:tmpl w:val="4AB0D26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BC1D07"/>
    <w:multiLevelType w:val="multilevel"/>
    <w:tmpl w:val="93384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NDQ1sTQzM7Q0NbFQ0lEKTi0uzszPAykwqwUAJmECKiwAAAA="/>
  </w:docVars>
  <w:rsids>
    <w:rsidRoot w:val="00210167"/>
    <w:rsid w:val="00030CC5"/>
    <w:rsid w:val="001F55FB"/>
    <w:rsid w:val="00206ADA"/>
    <w:rsid w:val="00210167"/>
    <w:rsid w:val="00334F0C"/>
    <w:rsid w:val="004D0B95"/>
    <w:rsid w:val="004F5302"/>
    <w:rsid w:val="00597BF0"/>
    <w:rsid w:val="00704FFC"/>
    <w:rsid w:val="007F6DCC"/>
    <w:rsid w:val="00B611CA"/>
    <w:rsid w:val="00BE3144"/>
    <w:rsid w:val="00CD4C3B"/>
    <w:rsid w:val="00D64FDB"/>
    <w:rsid w:val="00E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F0EE"/>
  <w15:docId w15:val="{8606A552-F3F6-4E35-89B0-9169EC7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jc w:val="right"/>
      <w:outlineLvl w:val="0"/>
    </w:pPr>
    <w:rPr>
      <w:b/>
      <w:sz w:val="18"/>
      <w:szCs w:val="1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Голубчик Юрій</cp:lastModifiedBy>
  <cp:revision>14</cp:revision>
  <dcterms:created xsi:type="dcterms:W3CDTF">2017-12-08T12:59:00Z</dcterms:created>
  <dcterms:modified xsi:type="dcterms:W3CDTF">2019-03-07T12:04:00Z</dcterms:modified>
</cp:coreProperties>
</file>