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422F" w:rsidRDefault="005508C9" w:rsidP="0051422F">
      <w:pPr>
        <w:pStyle w:val="normal"/>
        <w:spacing w:after="135" w:line="240" w:lineRule="auto"/>
      </w:pPr>
      <w:r>
        <w:rPr>
          <w:rFonts w:ascii="Arial" w:eastAsia="Arial" w:hAnsi="Arial" w:cs="Arial"/>
          <w:smallCaps/>
          <w:color w:val="010101"/>
          <w:sz w:val="36"/>
          <w:szCs w:val="36"/>
        </w:rPr>
        <w:t xml:space="preserve">HOW </w:t>
      </w:r>
      <w:r>
        <w:rPr>
          <w:rFonts w:ascii="Arial" w:eastAsia="Arial" w:hAnsi="Arial" w:cs="Arial"/>
          <w:smallCaps/>
          <w:color w:val="010101"/>
          <w:sz w:val="36"/>
          <w:szCs w:val="36"/>
        </w:rPr>
        <w:t>DOES CORRUPTION LEVEL</w:t>
      </w:r>
      <w:r>
        <w:rPr>
          <w:rFonts w:ascii="Arial" w:eastAsia="Arial" w:hAnsi="Arial" w:cs="Arial"/>
          <w:smallCaps/>
          <w:color w:val="010101"/>
          <w:sz w:val="36"/>
          <w:szCs w:val="36"/>
        </w:rPr>
        <w:t xml:space="preserve"> </w:t>
      </w:r>
      <w:r>
        <w:rPr>
          <w:rFonts w:ascii="Arial" w:eastAsia="Arial" w:hAnsi="Arial" w:cs="Arial"/>
          <w:smallCaps/>
          <w:color w:val="010101"/>
          <w:sz w:val="36"/>
          <w:szCs w:val="36"/>
        </w:rPr>
        <w:t>AFFECT</w:t>
      </w:r>
      <w:r>
        <w:rPr>
          <w:rFonts w:ascii="Arial" w:eastAsia="Arial" w:hAnsi="Arial" w:cs="Arial"/>
          <w:smallCaps/>
          <w:color w:val="010101"/>
          <w:sz w:val="36"/>
          <w:szCs w:val="36"/>
        </w:rPr>
        <w:t xml:space="preserve"> THE LITERACY RATE AND LIFE EXPECTANCY OF THE POPULATION? </w:t>
      </w:r>
    </w:p>
    <w:p w:rsidR="0051422F" w:rsidRDefault="005508C9">
      <w:pPr>
        <w:pStyle w:val="normal"/>
        <w:spacing w:after="0"/>
      </w:pP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04.11.2016</w:t>
      </w:r>
    </w:p>
    <w:p w:rsidR="0051422F" w:rsidRDefault="005508C9">
      <w:pPr>
        <w:pStyle w:val="normal"/>
        <w:spacing w:before="280" w:after="280"/>
      </w:pPr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A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research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conducted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by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Financial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Economic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Office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Verkhovna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Rada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has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resulted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correlation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between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level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economic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prosperity</w:t>
      </w:r>
      <w:proofErr w:type="spellEnd"/>
    </w:p>
    <w:p w:rsidR="0051422F" w:rsidRDefault="005508C9">
      <w:pPr>
        <w:pStyle w:val="normal"/>
        <w:spacing w:after="280"/>
      </w:pP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Such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conclusion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reached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after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analysis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indicators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such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Global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Barometer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Perceptions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Index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ife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xpectancy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iteracy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ate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GDP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capita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ife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xpectancy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birth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value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shows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average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life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length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group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people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born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same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year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death-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rate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each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age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group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stays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constant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literacy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rate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number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literate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people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age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15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years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.</w:t>
      </w:r>
    </w:p>
    <w:p w:rsidR="0051422F" w:rsidRDefault="005508C9">
      <w:pPr>
        <w:pStyle w:val="normal"/>
        <w:spacing w:after="280"/>
      </w:pP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Experts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took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indicators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2012-2015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saw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1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point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increase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Perceptions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Index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following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influence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: </w:t>
      </w:r>
    </w:p>
    <w:p w:rsidR="0051422F" w:rsidRDefault="005508C9">
      <w:pPr>
        <w:pStyle w:val="normal"/>
        <w:spacing w:after="280"/>
      </w:pP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1)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Increases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GDP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capita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average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$ 795;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  <w:t xml:space="preserve">2)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Leads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increase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life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expectancy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0,29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year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(104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days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);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br/>
        <w:t xml:space="preserve">3)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Leads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increase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iteracy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rate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adult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population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4%.</w:t>
      </w:r>
    </w:p>
    <w:p w:rsidR="0051422F" w:rsidRDefault="0051422F">
      <w:pPr>
        <w:pStyle w:val="normal"/>
        <w:spacing w:after="280"/>
      </w:pPr>
    </w:p>
    <w:p w:rsidR="0051422F" w:rsidRDefault="005508C9">
      <w:pPr>
        <w:pStyle w:val="normal"/>
        <w:spacing w:after="280"/>
      </w:pP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Experts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arrived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conclusion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connection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between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economic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growth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expressed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most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prominently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post-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socialist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countries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  <w:lang w:val="en-US"/>
        </w:rPr>
        <w:t>little corruption is traced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developing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countries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You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may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read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whole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research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hyperlink r:id="rId4">
        <w:proofErr w:type="spellStart"/>
        <w:r>
          <w:rPr>
            <w:rFonts w:ascii="Arial" w:eastAsia="Arial" w:hAnsi="Arial" w:cs="Arial"/>
            <w:color w:val="00BD39"/>
            <w:sz w:val="20"/>
            <w:szCs w:val="20"/>
            <w:shd w:val="clear" w:color="auto" w:fill="FCFCFC"/>
          </w:rPr>
          <w:t>here</w:t>
        </w:r>
        <w:proofErr w:type="spellEnd"/>
      </w:hyperlink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.</w:t>
      </w:r>
    </w:p>
    <w:p w:rsidR="0051422F" w:rsidRDefault="0051422F">
      <w:pPr>
        <w:pStyle w:val="normal"/>
      </w:pPr>
    </w:p>
    <w:sectPr w:rsidR="0051422F" w:rsidSect="0051422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1422F"/>
    <w:rsid w:val="0051422F"/>
    <w:rsid w:val="0055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1422F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51422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1422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1422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1422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51422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422F"/>
  </w:style>
  <w:style w:type="table" w:customStyle="1" w:styleId="TableNormal">
    <w:name w:val="Table Normal"/>
    <w:rsid w:val="005142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422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5142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51422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422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1422F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5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ao.org.ua/news/vpliv-korupts-na-ekonomtchne-zrosta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2016-11-07T12:34:00Z</dcterms:created>
  <dcterms:modified xsi:type="dcterms:W3CDTF">2016-11-07T12:37:00Z</dcterms:modified>
</cp:coreProperties>
</file>