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F1" w:rsidRPr="00B6168A" w:rsidRDefault="00D435F1" w:rsidP="00D435F1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9"/>
          <w:rFonts w:asciiTheme="majorHAnsi" w:hAnsiTheme="majorHAnsi"/>
          <w:sz w:val="24"/>
          <w:szCs w:val="24"/>
          <w:lang w:val="uk-UA"/>
        </w:rPr>
      </w:pPr>
      <w:r>
        <w:rPr>
          <w:rStyle w:val="a9"/>
          <w:rFonts w:asciiTheme="majorHAnsi" w:hAnsiTheme="majorHAnsi"/>
          <w:sz w:val="24"/>
          <w:szCs w:val="24"/>
        </w:rPr>
        <w:t>ПРЕС-</w:t>
      </w:r>
      <w:r w:rsidR="00B6168A">
        <w:rPr>
          <w:rStyle w:val="a9"/>
          <w:rFonts w:asciiTheme="majorHAnsi" w:hAnsiTheme="majorHAnsi"/>
          <w:sz w:val="24"/>
          <w:szCs w:val="24"/>
          <w:lang w:val="uk-UA"/>
        </w:rPr>
        <w:t>АНОНС</w:t>
      </w:r>
    </w:p>
    <w:p w:rsidR="00D435F1" w:rsidRPr="00935F3D" w:rsidRDefault="00D435F1" w:rsidP="00D435F1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9"/>
          <w:rFonts w:asciiTheme="majorHAnsi" w:hAnsiTheme="majorHAnsi"/>
          <w:sz w:val="24"/>
          <w:szCs w:val="24"/>
          <w:lang w:val="uk-UA"/>
        </w:rPr>
      </w:pPr>
      <w:r>
        <w:rPr>
          <w:rStyle w:val="a9"/>
          <w:rFonts w:asciiTheme="majorHAnsi" w:hAnsiTheme="majorHAnsi"/>
          <w:sz w:val="24"/>
          <w:szCs w:val="24"/>
          <w:lang w:val="uk-UA"/>
        </w:rPr>
        <w:t>21</w:t>
      </w:r>
      <w:r w:rsidRPr="00976646">
        <w:rPr>
          <w:rStyle w:val="a9"/>
          <w:rFonts w:asciiTheme="majorHAnsi" w:hAnsiTheme="majorHAnsi"/>
          <w:sz w:val="24"/>
          <w:szCs w:val="24"/>
        </w:rPr>
        <w:t>.12.201</w:t>
      </w:r>
      <w:r w:rsidR="00935F3D">
        <w:rPr>
          <w:rStyle w:val="a9"/>
          <w:rFonts w:asciiTheme="majorHAnsi" w:hAnsiTheme="majorHAnsi"/>
          <w:sz w:val="24"/>
          <w:szCs w:val="24"/>
          <w:lang w:val="uk-UA"/>
        </w:rPr>
        <w:t>7</w:t>
      </w:r>
      <w:bookmarkStart w:id="0" w:name="_GoBack"/>
      <w:bookmarkEnd w:id="0"/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Індекс сприйняття корупції 2016</w:t>
      </w: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Що необхідно зробити Україні, аби вирватися вперед?</w:t>
      </w: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</w:pP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Для українців проблема корупції залишається в трійці найактуальніших для держави. В 2015 році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Україна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отримала 27 балів зі 100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світовому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рейтингу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СРІ </w:t>
      </w:r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склала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компанію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державам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третього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світу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Чи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змінилось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щось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2016 </w:t>
      </w:r>
      <w:proofErr w:type="spellStart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>році</w:t>
      </w:r>
      <w:proofErr w:type="spellEnd"/>
      <w:r w:rsidRPr="00C544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</w:t>
      </w: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inorHAnsi" w:hAnsiTheme="minorHAnsi" w:cstheme="minorHAnsi"/>
          <w:sz w:val="24"/>
          <w:szCs w:val="24"/>
        </w:rPr>
      </w:pP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25 січня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світова мережа 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en-US"/>
        </w:rPr>
        <w:t>Transparency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en-US"/>
        </w:rPr>
        <w:t>International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оприлюднить щорічний рейтинг сприйняття корупції.</w:t>
      </w: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inorHAnsi" w:hAnsiTheme="minorHAnsi" w:cstheme="minorHAnsi"/>
          <w:sz w:val="24"/>
          <w:szCs w:val="24"/>
          <w:lang w:val="uk-UA"/>
        </w:rPr>
      </w:pPr>
    </w:p>
    <w:p w:rsidR="00C5444D" w:rsidRPr="00C5444D" w:rsidRDefault="008C630B" w:rsidP="00A41F98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>Об 11:30 25 січня 201</w:t>
      </w:r>
      <w:r w:rsidR="00935F3D">
        <w:rPr>
          <w:rStyle w:val="a9"/>
          <w:rFonts w:asciiTheme="minorHAnsi" w:hAnsiTheme="minorHAnsi" w:cstheme="minorHAnsi"/>
          <w:sz w:val="24"/>
          <w:szCs w:val="24"/>
          <w:lang w:val="uk-UA"/>
        </w:rPr>
        <w:t>7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року </w:t>
      </w:r>
      <w:r w:rsidR="00C5444D"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в ІА УНІАН 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відбудеться прес-конференція </w:t>
      </w:r>
      <w:r w:rsidRPr="00C5444D">
        <w:rPr>
          <w:rStyle w:val="a9"/>
          <w:rFonts w:asciiTheme="minorHAnsi" w:hAnsiTheme="minorHAnsi" w:cstheme="minorHAnsi"/>
          <w:i/>
          <w:sz w:val="24"/>
          <w:szCs w:val="24"/>
          <w:lang w:val="en-US"/>
        </w:rPr>
        <w:t>Transparency</w:t>
      </w:r>
      <w:r w:rsidRPr="00C5444D">
        <w:rPr>
          <w:rStyle w:val="a9"/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Pr="00C5444D">
        <w:rPr>
          <w:rStyle w:val="a9"/>
          <w:rFonts w:asciiTheme="minorHAnsi" w:hAnsiTheme="minorHAnsi" w:cstheme="minorHAnsi"/>
          <w:i/>
          <w:sz w:val="24"/>
          <w:szCs w:val="24"/>
          <w:lang w:val="en-US"/>
        </w:rPr>
        <w:t>International</w:t>
      </w:r>
      <w:r w:rsidRPr="00C5444D">
        <w:rPr>
          <w:rStyle w:val="a9"/>
          <w:rFonts w:asciiTheme="minorHAnsi" w:hAnsiTheme="minorHAnsi" w:cstheme="minorHAnsi"/>
          <w:i/>
          <w:sz w:val="24"/>
          <w:szCs w:val="24"/>
          <w:lang w:val="uk-UA"/>
        </w:rPr>
        <w:t xml:space="preserve"> Україна </w:t>
      </w:r>
      <w:r w:rsidR="00C5444D"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щодо місця України на корупційній мапі світу. </w:t>
      </w:r>
    </w:p>
    <w:p w:rsidR="00C5444D" w:rsidRPr="00C5444D" w:rsidRDefault="00C5444D" w:rsidP="00A41F98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>Як змінилося сприйняття корупції населенням, чи відчуває корупційний тягар український та міжнародний бізнес, що треба зробити державі, аби отримати значний прорив у рейтингу СРІ – на всі ці питання дадуть відповіді експерти:</w:t>
      </w:r>
    </w:p>
    <w:p w:rsidR="00A41F98" w:rsidRPr="00A41F98" w:rsidRDefault="00A41F98" w:rsidP="00A41F98">
      <w:pPr>
        <w:pStyle w:val="aa"/>
        <w:numPr>
          <w:ilvl w:val="0"/>
          <w:numId w:val="2"/>
        </w:numPr>
        <w:tabs>
          <w:tab w:val="left" w:pos="1106"/>
        </w:tabs>
        <w:spacing w:line="264" w:lineRule="auto"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A41F98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 xml:space="preserve">Ірина </w:t>
      </w:r>
      <w:proofErr w:type="spellStart"/>
      <w:r w:rsidRPr="00A41F98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Бекешкіна</w:t>
      </w:r>
      <w:proofErr w:type="spellEnd"/>
      <w:r w:rsidRPr="00A41F98">
        <w:rPr>
          <w:rStyle w:val="a9"/>
          <w:rFonts w:asciiTheme="minorHAnsi" w:hAnsiTheme="minorHAnsi" w:cstheme="minorHAnsi"/>
          <w:sz w:val="24"/>
          <w:szCs w:val="24"/>
          <w:lang w:val="uk-UA"/>
        </w:rPr>
        <w:t>, директор фонду «Демократичні ініціативи» імен</w:t>
      </w:r>
      <w:r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і Ілька </w:t>
      </w:r>
      <w:proofErr w:type="spellStart"/>
      <w:r>
        <w:rPr>
          <w:rStyle w:val="a9"/>
          <w:rFonts w:asciiTheme="minorHAnsi" w:hAnsiTheme="minorHAnsi" w:cstheme="minorHAnsi"/>
          <w:sz w:val="24"/>
          <w:szCs w:val="24"/>
          <w:lang w:val="uk-UA"/>
        </w:rPr>
        <w:t>Кучеріва</w:t>
      </w:r>
      <w:proofErr w:type="spellEnd"/>
      <w:r>
        <w:rPr>
          <w:rStyle w:val="a9"/>
          <w:rFonts w:asciiTheme="minorHAnsi" w:hAnsiTheme="minorHAnsi" w:cstheme="minorHAnsi"/>
          <w:sz w:val="24"/>
          <w:szCs w:val="24"/>
          <w:lang w:val="uk-UA"/>
        </w:rPr>
        <w:t>,</w:t>
      </w:r>
    </w:p>
    <w:p w:rsidR="00A41F98" w:rsidRPr="00A41F98" w:rsidRDefault="00A41F98" w:rsidP="00A41F98">
      <w:pPr>
        <w:pStyle w:val="aa"/>
        <w:numPr>
          <w:ilvl w:val="0"/>
          <w:numId w:val="2"/>
        </w:numPr>
        <w:tabs>
          <w:tab w:val="left" w:pos="1106"/>
        </w:tabs>
        <w:spacing w:line="264" w:lineRule="auto"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A41F98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Томаш</w:t>
      </w:r>
      <w:proofErr w:type="spellEnd"/>
      <w:r w:rsidRPr="00A41F98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 xml:space="preserve"> Фіала</w:t>
      </w:r>
      <w:r w:rsidRPr="00A41F98">
        <w:rPr>
          <w:rStyle w:val="a9"/>
          <w:rFonts w:asciiTheme="minorHAnsi" w:hAnsiTheme="minorHAnsi" w:cstheme="minorHAnsi"/>
          <w:sz w:val="24"/>
          <w:szCs w:val="24"/>
          <w:lang w:val="uk-UA"/>
        </w:rPr>
        <w:t>, генеральний директор української інвестиційної компанії «</w:t>
      </w:r>
      <w:r w:rsidRPr="00A41F98">
        <w:rPr>
          <w:rStyle w:val="a9"/>
          <w:rFonts w:asciiTheme="minorHAnsi" w:hAnsiTheme="minorHAnsi" w:cstheme="minorHAnsi"/>
          <w:sz w:val="24"/>
          <w:szCs w:val="24"/>
          <w:lang w:val="en-US"/>
        </w:rPr>
        <w:t>Dragon</w:t>
      </w:r>
      <w:r w:rsidRPr="00A41F98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41F98">
        <w:rPr>
          <w:rStyle w:val="a9"/>
          <w:rFonts w:asciiTheme="minorHAnsi" w:hAnsiTheme="minorHAnsi" w:cstheme="minorHAnsi"/>
          <w:sz w:val="24"/>
          <w:szCs w:val="24"/>
          <w:lang w:val="en-US"/>
        </w:rPr>
        <w:t>Capital</w:t>
      </w:r>
      <w:r w:rsidRPr="00A41F98">
        <w:rPr>
          <w:rStyle w:val="a9"/>
          <w:rFonts w:asciiTheme="minorHAnsi" w:hAnsiTheme="minorHAnsi" w:cstheme="minorHAnsi"/>
          <w:sz w:val="24"/>
          <w:szCs w:val="24"/>
          <w:lang w:val="uk-UA"/>
        </w:rPr>
        <w:t>»</w:t>
      </w:r>
      <w:r>
        <w:rPr>
          <w:rStyle w:val="a9"/>
          <w:rFonts w:asciiTheme="minorHAnsi" w:hAnsiTheme="minorHAnsi" w:cstheme="minorHAnsi"/>
          <w:sz w:val="24"/>
          <w:szCs w:val="24"/>
          <w:lang w:val="uk-UA"/>
        </w:rPr>
        <w:t>,</w:t>
      </w:r>
    </w:p>
    <w:p w:rsidR="00C5444D" w:rsidRPr="00A41F98" w:rsidRDefault="008C630B" w:rsidP="00A41F98">
      <w:pPr>
        <w:pStyle w:val="aa"/>
        <w:numPr>
          <w:ilvl w:val="0"/>
          <w:numId w:val="2"/>
        </w:numPr>
        <w:tabs>
          <w:tab w:val="left" w:pos="1106"/>
        </w:tabs>
        <w:spacing w:line="264" w:lineRule="auto"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A41F98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 xml:space="preserve">Ярослав </w:t>
      </w:r>
      <w:proofErr w:type="spellStart"/>
      <w:r w:rsidRPr="00A41F98">
        <w:rPr>
          <w:rStyle w:val="a9"/>
          <w:rFonts w:asciiTheme="minorHAnsi" w:hAnsiTheme="minorHAnsi" w:cstheme="minorHAnsi"/>
          <w:b/>
          <w:sz w:val="24"/>
          <w:szCs w:val="24"/>
          <w:lang w:val="uk-UA"/>
        </w:rPr>
        <w:t>Юрчишин</w:t>
      </w:r>
      <w:proofErr w:type="spellEnd"/>
      <w:r w:rsidRPr="00A41F98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A41F98">
        <w:rPr>
          <w:rStyle w:val="a9"/>
          <w:rFonts w:asciiTheme="minorHAnsi" w:hAnsiTheme="minorHAnsi" w:cstheme="minorHAnsi"/>
          <w:sz w:val="24"/>
          <w:szCs w:val="24"/>
          <w:lang w:val="uk-UA"/>
        </w:rPr>
        <w:t>виконавчий директор ТІ Україна.</w:t>
      </w:r>
    </w:p>
    <w:p w:rsidR="00C5444D" w:rsidRPr="00C5444D" w:rsidRDefault="00C5444D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>Акредитація на місці за журналістськими посвідченнями.</w:t>
      </w:r>
    </w:p>
    <w:p w:rsidR="00C5444D" w:rsidRPr="00C5444D" w:rsidRDefault="00C5444D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>Запрошуємо до участі!</w:t>
      </w:r>
    </w:p>
    <w:p w:rsidR="008C630B" w:rsidRPr="00C5444D" w:rsidRDefault="008C630B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inorHAnsi" w:hAnsiTheme="minorHAnsi" w:cstheme="minorHAnsi"/>
          <w:sz w:val="24"/>
          <w:szCs w:val="24"/>
          <w:lang w:val="uk-UA"/>
        </w:rPr>
      </w:pPr>
    </w:p>
    <w:p w:rsidR="008C630B" w:rsidRPr="00C5444D" w:rsidRDefault="008C630B" w:rsidP="00C5444D">
      <w:pPr>
        <w:tabs>
          <w:tab w:val="left" w:pos="1106"/>
        </w:tabs>
        <w:spacing w:line="264" w:lineRule="auto"/>
        <w:ind w:left="-851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 w:rsidRPr="00C5444D">
        <w:rPr>
          <w:rStyle w:val="a9"/>
          <w:rFonts w:asciiTheme="minorHAnsi" w:hAnsiTheme="minorHAnsi" w:cstheme="minorHAnsi"/>
          <w:b/>
          <w:i/>
          <w:sz w:val="24"/>
          <w:szCs w:val="24"/>
          <w:lang w:val="uk-UA"/>
        </w:rPr>
        <w:t>Довідка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. Щорічний Індекс сприйняття корупції формується 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en-US"/>
        </w:rPr>
        <w:t>Transparency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en-US"/>
        </w:rPr>
        <w:t>International</w:t>
      </w:r>
      <w:r w:rsidRPr="00C5444D">
        <w:rPr>
          <w:rStyle w:val="a9"/>
          <w:rFonts w:asciiTheme="minorHAnsi" w:hAnsiTheme="minorHAnsi" w:cstheme="minorHAnsi"/>
          <w:sz w:val="24"/>
          <w:szCs w:val="24"/>
          <w:lang w:val="uk-UA"/>
        </w:rPr>
        <w:t xml:space="preserve"> на базі оцінок міжнародних фінансових аналітиків і правозахисних експертів. Показник країни є оцінкою від 0 (найвищий рівень корупції) до 100 (її відсутність). У 2015 році Україна отримала 27 балів й розділила 130-ту позицію з Парагваєм, Нікарагуа та Камеруном.</w:t>
      </w:r>
      <w:r w:rsidRPr="00C5444D">
        <w:rPr>
          <w:rFonts w:asciiTheme="minorHAnsi" w:hAnsiTheme="minorHAnsi" w:cstheme="minorHAnsi"/>
          <w:sz w:val="24"/>
          <w:szCs w:val="24"/>
          <w:lang w:val="uk-UA"/>
        </w:rPr>
        <w:t xml:space="preserve"> Повне дослідження доступне за посиланнями: </w:t>
      </w:r>
      <w:hyperlink r:id="rId7" w:history="1">
        <w:r w:rsidRPr="00C5444D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>www.ti-ukraine.org</w:t>
        </w:r>
      </w:hyperlink>
      <w:r w:rsidRPr="00C5444D">
        <w:rPr>
          <w:rFonts w:asciiTheme="minorHAnsi" w:hAnsiTheme="minorHAnsi" w:cstheme="minorHAnsi"/>
          <w:sz w:val="24"/>
          <w:szCs w:val="24"/>
          <w:lang w:val="uk-UA"/>
        </w:rPr>
        <w:t>  або </w:t>
      </w:r>
      <w:hyperlink r:id="rId8" w:history="1">
        <w:r w:rsidRPr="00C5444D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>www.transparency.org</w:t>
        </w:r>
      </w:hyperlink>
      <w:r w:rsidRPr="00C5444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8C630B" w:rsidRPr="00C5444D" w:rsidRDefault="00C5444D" w:rsidP="00C5444D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9"/>
          <w:rFonts w:asciiTheme="majorHAnsi" w:hAnsiTheme="majorHAnsi"/>
          <w:sz w:val="24"/>
          <w:szCs w:val="24"/>
          <w:lang w:val="en-US"/>
        </w:rPr>
      </w:pPr>
      <w:r>
        <w:rPr>
          <w:rStyle w:val="a9"/>
          <w:rFonts w:asciiTheme="majorHAnsi" w:hAnsiTheme="majorHAnsi"/>
          <w:sz w:val="24"/>
          <w:szCs w:val="24"/>
          <w:lang w:val="en-US"/>
        </w:rPr>
        <w:t>#</w:t>
      </w:r>
    </w:p>
    <w:p w:rsidR="00C5444D" w:rsidRDefault="00C5444D" w:rsidP="00C5444D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0433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217"/>
        <w:gridCol w:w="5216"/>
      </w:tblGrid>
      <w:tr w:rsidR="00C5444D" w:rsidRPr="0034402A" w:rsidTr="00C5444D">
        <w:trPr>
          <w:trHeight w:val="1798"/>
        </w:trPr>
        <w:tc>
          <w:tcPr>
            <w:tcW w:w="5217" w:type="dxa"/>
            <w:shd w:val="clear" w:color="auto" w:fill="auto"/>
          </w:tcPr>
          <w:p w:rsidR="00C5444D" w:rsidRPr="00C5444D" w:rsidRDefault="00C5444D" w:rsidP="00AD35F2">
            <w:pPr>
              <w:spacing w:after="120" w:line="240" w:lineRule="auto"/>
              <w:jc w:val="both"/>
              <w:rPr>
                <w:rStyle w:val="a8"/>
                <w:rFonts w:asciiTheme="majorHAnsi" w:hAnsiTheme="majorHAnsi" w:cs="Arial"/>
                <w:i w:val="0"/>
                <w:sz w:val="20"/>
                <w:szCs w:val="20"/>
                <w:shd w:val="clear" w:color="auto" w:fill="FCFCFC"/>
                <w:lang w:val="uk-UA"/>
              </w:rPr>
            </w:pPr>
            <w:r w:rsidRPr="00C5444D">
              <w:rPr>
                <w:rStyle w:val="a8"/>
                <w:rFonts w:asciiTheme="majorHAnsi" w:hAnsiTheme="majorHAnsi" w:cs="Arial"/>
                <w:b/>
                <w:sz w:val="20"/>
                <w:szCs w:val="20"/>
                <w:shd w:val="clear" w:color="auto" w:fill="FCFCFC"/>
                <w:lang w:val="uk-UA"/>
              </w:rPr>
              <w:t>Контакт для медіа: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uk-UA"/>
              </w:rPr>
              <w:t xml:space="preserve"> Ольга Тимченко, </w:t>
            </w:r>
          </w:p>
          <w:p w:rsidR="00C5444D" w:rsidRPr="00C5444D" w:rsidRDefault="00C5444D" w:rsidP="00AD35F2">
            <w:pPr>
              <w:spacing w:after="120" w:line="240" w:lineRule="auto"/>
              <w:jc w:val="both"/>
              <w:rPr>
                <w:rStyle w:val="a8"/>
                <w:rFonts w:asciiTheme="majorHAnsi" w:hAnsiTheme="majorHAnsi" w:cs="Arial"/>
                <w:i w:val="0"/>
                <w:sz w:val="20"/>
                <w:szCs w:val="20"/>
                <w:shd w:val="clear" w:color="auto" w:fill="FCFCFC"/>
                <w:lang w:val="uk-UA"/>
              </w:rPr>
            </w:pP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uk-UA"/>
              </w:rPr>
              <w:t xml:space="preserve">керівник департаменту комунікації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Transparency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International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uk-UA"/>
              </w:rPr>
              <w:t xml:space="preserve"> Україна</w:t>
            </w:r>
          </w:p>
          <w:p w:rsidR="00C5444D" w:rsidRPr="00C5444D" w:rsidRDefault="00C5444D" w:rsidP="00AD35F2">
            <w:pPr>
              <w:spacing w:after="120" w:line="240" w:lineRule="auto"/>
              <w:jc w:val="both"/>
              <w:rPr>
                <w:rStyle w:val="a8"/>
                <w:rFonts w:asciiTheme="majorHAnsi" w:hAnsiTheme="majorHAnsi" w:cs="Arial"/>
                <w:i w:val="0"/>
                <w:sz w:val="20"/>
                <w:szCs w:val="20"/>
                <w:shd w:val="clear" w:color="auto" w:fill="FCFCFC"/>
                <w:lang w:val="en-US"/>
              </w:rPr>
            </w:pP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м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>.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т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>. 050-352-96-18,</w:t>
            </w:r>
          </w:p>
          <w:p w:rsidR="00C5444D" w:rsidRPr="00C5444D" w:rsidRDefault="00C5444D" w:rsidP="00AD35F2">
            <w:pPr>
              <w:spacing w:after="12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CFCFC"/>
                <w:lang w:val="en-US"/>
              </w:rPr>
            </w:pP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e-mail: </w:t>
            </w:r>
            <w:hyperlink r:id="rId9" w:history="1">
              <w:r w:rsidRPr="00C5444D">
                <w:rPr>
                  <w:rStyle w:val="a7"/>
                  <w:rFonts w:asciiTheme="majorHAnsi" w:hAnsiTheme="majorHAnsi" w:cs="Arial"/>
                  <w:i/>
                  <w:sz w:val="20"/>
                  <w:szCs w:val="20"/>
                  <w:shd w:val="clear" w:color="auto" w:fill="FCFCFC"/>
                  <w:lang w:val="en-US"/>
                </w:rPr>
                <w:t>tymchenko@ti-ukraine.org</w:t>
              </w:r>
            </w:hyperlink>
          </w:p>
          <w:p w:rsidR="00C5444D" w:rsidRPr="00C5444D" w:rsidRDefault="00C5444D" w:rsidP="00AD35F2">
            <w:pPr>
              <w:jc w:val="both"/>
              <w:rPr>
                <w:rFonts w:asciiTheme="majorHAnsi" w:hAnsiTheme="majorHAnsi"/>
                <w:sz w:val="20"/>
                <w:szCs w:val="20"/>
                <w:shd w:val="clear" w:color="auto" w:fill="FCFCFC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C5444D" w:rsidRPr="00C5444D" w:rsidRDefault="00C5444D" w:rsidP="00AD35F2">
            <w:pPr>
              <w:spacing w:after="8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5444D">
              <w:rPr>
                <w:rStyle w:val="a8"/>
                <w:rFonts w:asciiTheme="majorHAnsi" w:hAnsiTheme="majorHAnsi" w:cs="Arial"/>
                <w:b/>
                <w:sz w:val="20"/>
                <w:szCs w:val="20"/>
                <w:shd w:val="clear" w:color="auto" w:fill="FCFCFC"/>
                <w:lang w:val="en-US"/>
              </w:rPr>
              <w:t xml:space="preserve">Transparency International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b/>
                <w:sz w:val="20"/>
                <w:szCs w:val="20"/>
                <w:shd w:val="clear" w:color="auto" w:fill="FCFCFC"/>
              </w:rPr>
              <w:t>Україна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є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uk-UA"/>
              </w:rPr>
              <w:t>п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редставництвом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глобальної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антикорупційної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gram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uk-UA"/>
              </w:rPr>
              <w:t>мережі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 Transparency</w:t>
            </w:r>
            <w:proofErr w:type="gram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International,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що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працює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більше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як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у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100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країнах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світу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.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Місія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ТІ</w:t>
            </w:r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Україна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: </w:t>
            </w:r>
            <w:r w:rsidRPr="00C5444D">
              <w:rPr>
                <w:rFonts w:asciiTheme="majorHAnsi" w:hAnsiTheme="majorHAnsi" w:cs="Arial"/>
                <w:i/>
                <w:color w:val="1A1A1A"/>
                <w:sz w:val="20"/>
                <w:szCs w:val="20"/>
                <w:lang w:val="uk-UA"/>
              </w:rPr>
              <w:t xml:space="preserve">знизити рівень корупції в Україні шляхом сприяння прозорості, підзвітності та доброчесності публічної влади і громадянського суспільства.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Дізнатися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</w:rPr>
              <w:t>більше</w:t>
            </w:r>
            <w:proofErr w:type="spellEnd"/>
            <w:r w:rsidRPr="00C5444D">
              <w:rPr>
                <w:rStyle w:val="a8"/>
                <w:rFonts w:asciiTheme="majorHAnsi" w:hAnsiTheme="majorHAnsi" w:cs="Arial"/>
                <w:sz w:val="20"/>
                <w:szCs w:val="20"/>
                <w:shd w:val="clear" w:color="auto" w:fill="FCFCFC"/>
                <w:lang w:val="en-US"/>
              </w:rPr>
              <w:t xml:space="preserve">  </w:t>
            </w:r>
            <w:hyperlink r:id="rId10" w:history="1">
              <w:r w:rsidRPr="00C5444D">
                <w:rPr>
                  <w:rStyle w:val="a7"/>
                  <w:rFonts w:asciiTheme="majorHAnsi" w:hAnsiTheme="majorHAnsi" w:cs="Arial"/>
                  <w:sz w:val="20"/>
                  <w:szCs w:val="20"/>
                  <w:shd w:val="clear" w:color="auto" w:fill="FCFCFC"/>
                  <w:lang w:val="en-US"/>
                </w:rPr>
                <w:t>www.ti-ukraine.org</w:t>
              </w:r>
            </w:hyperlink>
          </w:p>
        </w:tc>
      </w:tr>
    </w:tbl>
    <w:p w:rsidR="00C5444D" w:rsidRPr="008C630B" w:rsidRDefault="00C5444D" w:rsidP="008C630B">
      <w:pPr>
        <w:tabs>
          <w:tab w:val="left" w:pos="1106"/>
        </w:tabs>
        <w:spacing w:line="264" w:lineRule="auto"/>
        <w:ind w:left="-851"/>
        <w:contextualSpacing/>
        <w:rPr>
          <w:rStyle w:val="a9"/>
          <w:rFonts w:asciiTheme="majorHAnsi" w:hAnsiTheme="majorHAnsi"/>
          <w:sz w:val="24"/>
          <w:szCs w:val="24"/>
          <w:lang w:val="uk-UA"/>
        </w:rPr>
      </w:pPr>
    </w:p>
    <w:sectPr w:rsidR="00C5444D" w:rsidRPr="008C630B" w:rsidSect="00D435F1">
      <w:headerReference w:type="default" r:id="rId11"/>
      <w:pgSz w:w="11906" w:h="16838"/>
      <w:pgMar w:top="1134" w:right="1558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0E" w:rsidRDefault="00AE390E" w:rsidP="005351ED">
      <w:pPr>
        <w:spacing w:after="0" w:line="240" w:lineRule="auto"/>
      </w:pPr>
      <w:r>
        <w:separator/>
      </w:r>
    </w:p>
  </w:endnote>
  <w:endnote w:type="continuationSeparator" w:id="0">
    <w:p w:rsidR="00AE390E" w:rsidRDefault="00AE390E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0E" w:rsidRDefault="00AE390E" w:rsidP="005351ED">
      <w:pPr>
        <w:spacing w:after="0" w:line="240" w:lineRule="auto"/>
      </w:pPr>
      <w:r>
        <w:separator/>
      </w:r>
    </w:p>
  </w:footnote>
  <w:footnote w:type="continuationSeparator" w:id="0">
    <w:p w:rsidR="00AE390E" w:rsidRDefault="00AE390E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F5C2A"/>
    <w:rsid w:val="00245CF9"/>
    <w:rsid w:val="00412029"/>
    <w:rsid w:val="005351ED"/>
    <w:rsid w:val="00574910"/>
    <w:rsid w:val="00791A41"/>
    <w:rsid w:val="007F67B8"/>
    <w:rsid w:val="008C630B"/>
    <w:rsid w:val="008D57D7"/>
    <w:rsid w:val="008E03F2"/>
    <w:rsid w:val="0092645B"/>
    <w:rsid w:val="00935F3D"/>
    <w:rsid w:val="00A41F98"/>
    <w:rsid w:val="00AE390E"/>
    <w:rsid w:val="00B6168A"/>
    <w:rsid w:val="00B827BF"/>
    <w:rsid w:val="00C5444D"/>
    <w:rsid w:val="00D20E7B"/>
    <w:rsid w:val="00D435F1"/>
    <w:rsid w:val="00D449C9"/>
    <w:rsid w:val="00D64E26"/>
    <w:rsid w:val="00E222BB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-ukrain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8</cp:revision>
  <dcterms:created xsi:type="dcterms:W3CDTF">2017-01-23T15:43:00Z</dcterms:created>
  <dcterms:modified xsi:type="dcterms:W3CDTF">2017-01-24T10:41:00Z</dcterms:modified>
</cp:coreProperties>
</file>