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71" w:rsidRPr="004B4AEE" w:rsidRDefault="00393F71" w:rsidP="008E1F07">
      <w:pPr>
        <w:ind w:left="-567" w:firstLine="284"/>
        <w:jc w:val="both"/>
        <w:rPr>
          <w:rFonts w:ascii="Calibri" w:hAnsi="Calibri" w:cs="Calibri"/>
          <w:sz w:val="24"/>
          <w:szCs w:val="24"/>
          <w:lang w:val="en-US"/>
        </w:rPr>
      </w:pPr>
      <w:r w:rsidRPr="004B4AEE">
        <w:rPr>
          <w:rFonts w:ascii="Calibri" w:hAnsi="Calibri" w:cs="Calibri"/>
          <w:sz w:val="24"/>
          <w:szCs w:val="24"/>
          <w:lang w:val="en-US"/>
        </w:rPr>
        <w:t>Press Release</w:t>
      </w:r>
    </w:p>
    <w:p w:rsidR="00393F71" w:rsidRPr="004B4AEE" w:rsidRDefault="00393F71" w:rsidP="006A2158">
      <w:pPr>
        <w:ind w:left="-567" w:firstLine="284"/>
        <w:jc w:val="both"/>
        <w:rPr>
          <w:rFonts w:ascii="Calibri" w:hAnsi="Calibri" w:cs="Calibri"/>
          <w:sz w:val="24"/>
          <w:szCs w:val="24"/>
          <w:lang w:val="uk-UA"/>
        </w:rPr>
      </w:pPr>
      <w:r w:rsidRPr="004B4AEE">
        <w:rPr>
          <w:rFonts w:ascii="Calibri" w:hAnsi="Calibri" w:cs="Calibri"/>
          <w:sz w:val="24"/>
          <w:szCs w:val="24"/>
          <w:lang w:val="uk-UA"/>
        </w:rPr>
        <w:t>28.04.2017</w:t>
      </w:r>
    </w:p>
    <w:p w:rsidR="00393F71" w:rsidRPr="004B4AEE" w:rsidRDefault="00393F71" w:rsidP="008E1F07">
      <w:pPr>
        <w:ind w:left="-567" w:firstLine="284"/>
        <w:jc w:val="both"/>
        <w:rPr>
          <w:rFonts w:ascii="Calibri" w:hAnsi="Calibri" w:cs="Calibri"/>
          <w:b/>
          <w:bCs/>
          <w:sz w:val="24"/>
          <w:szCs w:val="24"/>
          <w:lang w:val="uk-UA"/>
        </w:rPr>
      </w:pPr>
    </w:p>
    <w:p w:rsidR="00393F71" w:rsidRPr="004B4AEE" w:rsidRDefault="00393F71" w:rsidP="004B4AEE">
      <w:pPr>
        <w:pStyle w:val="Heading1"/>
        <w:jc w:val="center"/>
        <w:rPr>
          <w:rFonts w:ascii="Calibri" w:hAnsi="Calibri" w:cs="Calibri"/>
          <w:sz w:val="24"/>
          <w:szCs w:val="24"/>
          <w:lang w:val="en-US"/>
        </w:rPr>
      </w:pPr>
      <w:r w:rsidRPr="004B4AEE">
        <w:rPr>
          <w:rFonts w:ascii="Calibri" w:hAnsi="Calibri" w:cs="Calibri"/>
          <w:sz w:val="24"/>
          <w:szCs w:val="24"/>
          <w:lang w:val="en-US"/>
        </w:rPr>
        <w:t>TI Ukraine urges law enforcement authorities to deprive the business of pressure</w:t>
      </w:r>
    </w:p>
    <w:p w:rsidR="00393F71" w:rsidRPr="004B4AEE" w:rsidRDefault="00393F71" w:rsidP="004B4AEE">
      <w:pPr>
        <w:pStyle w:val="NormalWeb"/>
        <w:spacing w:beforeAutospacing="0" w:afterAutospacing="0"/>
        <w:rPr>
          <w:rFonts w:ascii="Calibri" w:hAnsi="Calibri" w:cs="Calibri"/>
          <w:lang w:val="en-US"/>
        </w:rPr>
      </w:pPr>
      <w:r w:rsidRPr="004B4AEE">
        <w:rPr>
          <w:rStyle w:val="notranslate"/>
          <w:rFonts w:ascii="Calibri" w:hAnsi="Calibri" w:cs="Calibri"/>
          <w:i/>
          <w:iCs/>
          <w:lang w:val="en-US"/>
        </w:rPr>
        <w:t xml:space="preserve">The Security </w:t>
      </w:r>
      <w:r>
        <w:rPr>
          <w:rStyle w:val="notranslate"/>
          <w:rFonts w:ascii="Calibri" w:hAnsi="Calibri" w:cs="Calibri"/>
          <w:i/>
          <w:iCs/>
          <w:lang w:val="en-US"/>
        </w:rPr>
        <w:t>Service</w:t>
      </w:r>
      <w:r w:rsidRPr="004B4AEE">
        <w:rPr>
          <w:rStyle w:val="notranslate"/>
          <w:rFonts w:ascii="Calibri" w:hAnsi="Calibri" w:cs="Calibri"/>
          <w:i/>
          <w:iCs/>
          <w:lang w:val="en-US"/>
        </w:rPr>
        <w:t xml:space="preserve"> of Ukraine (SSU) searched and seized some computer equipment of the investment company Dragon</w:t>
      </w:r>
      <w:r w:rsidRPr="004B4AEE">
        <w:rPr>
          <w:rFonts w:ascii="Calibri" w:hAnsi="Calibri" w:cs="Calibri"/>
          <w:lang w:val="en-US"/>
        </w:rPr>
        <w:t xml:space="preserve"> </w:t>
      </w:r>
      <w:r w:rsidRPr="004B4AEE">
        <w:rPr>
          <w:rStyle w:val="notranslate"/>
          <w:rFonts w:ascii="Calibri" w:hAnsi="Calibri" w:cs="Calibri"/>
          <w:i/>
          <w:iCs/>
          <w:lang w:val="en-US"/>
        </w:rPr>
        <w:t>Capital and several other companies.</w:t>
      </w:r>
      <w:r w:rsidRPr="004B4AEE">
        <w:rPr>
          <w:rFonts w:ascii="Calibri" w:hAnsi="Calibri" w:cs="Calibri"/>
          <w:lang w:val="en-US"/>
        </w:rPr>
        <w:t xml:space="preserve"> </w:t>
      </w:r>
      <w:r w:rsidRPr="004B4AEE">
        <w:rPr>
          <w:rStyle w:val="notranslate"/>
          <w:rFonts w:ascii="Calibri" w:hAnsi="Calibri" w:cs="Calibri"/>
          <w:i/>
          <w:iCs/>
          <w:lang w:val="en-US"/>
        </w:rPr>
        <w:t>Director General of Dragon</w:t>
      </w:r>
      <w:r w:rsidRPr="004B4AEE">
        <w:rPr>
          <w:rStyle w:val="notranslate"/>
          <w:rFonts w:ascii="Calibri" w:hAnsi="Calibri" w:cs="Calibri"/>
          <w:lang w:val="en-US"/>
        </w:rPr>
        <w:t xml:space="preserve"> </w:t>
      </w:r>
      <w:r w:rsidRPr="004B4AEE">
        <w:rPr>
          <w:rStyle w:val="notranslate"/>
          <w:rFonts w:ascii="Calibri" w:hAnsi="Calibri" w:cs="Calibri"/>
          <w:i/>
          <w:iCs/>
          <w:lang w:val="en-US"/>
        </w:rPr>
        <w:t>Capital is a member of the Board of Transparency</w:t>
      </w:r>
      <w:r w:rsidRPr="004B4AEE">
        <w:rPr>
          <w:rFonts w:ascii="Calibri" w:hAnsi="Calibri" w:cs="Calibri"/>
          <w:lang w:val="en-US"/>
        </w:rPr>
        <w:t xml:space="preserve"> </w:t>
      </w:r>
      <w:r w:rsidRPr="004B4AEE">
        <w:rPr>
          <w:rStyle w:val="notranslate"/>
          <w:rFonts w:ascii="Calibri" w:hAnsi="Calibri" w:cs="Calibri"/>
          <w:i/>
          <w:iCs/>
          <w:lang w:val="en-US"/>
        </w:rPr>
        <w:t>International Ukraine, Tomas Fiala.</w:t>
      </w:r>
      <w:r w:rsidRPr="004B4AEE">
        <w:rPr>
          <w:rFonts w:ascii="Calibri" w:hAnsi="Calibri" w:cs="Calibri"/>
          <w:lang w:val="en-US"/>
        </w:rPr>
        <w:t xml:space="preserve"> </w:t>
      </w:r>
    </w:p>
    <w:p w:rsidR="00393F71" w:rsidRPr="004B4AEE" w:rsidRDefault="00393F71" w:rsidP="004B4AEE">
      <w:pPr>
        <w:pStyle w:val="NormalWeb"/>
        <w:spacing w:beforeAutospacing="0" w:afterAutospacing="0"/>
        <w:rPr>
          <w:rStyle w:val="notranslate"/>
          <w:rFonts w:ascii="Calibri" w:hAnsi="Calibri" w:cs="Calibri"/>
          <w:lang w:val="en-US"/>
        </w:rPr>
      </w:pPr>
      <w:r w:rsidRPr="004B4AEE">
        <w:rPr>
          <w:rStyle w:val="notranslate"/>
          <w:rFonts w:ascii="Calibri" w:hAnsi="Calibri" w:cs="Calibri"/>
          <w:lang w:val="en-US"/>
        </w:rPr>
        <w:t xml:space="preserve">The cause of the searches announced by SSU is the work time tracker software officially purchased in 2015 but which has been considered illegal since 2016. </w:t>
      </w:r>
    </w:p>
    <w:p w:rsidR="00393F71" w:rsidRPr="004B4AEE" w:rsidRDefault="00393F71" w:rsidP="004B4AEE">
      <w:pPr>
        <w:pStyle w:val="NormalWeb"/>
        <w:spacing w:beforeAutospacing="0" w:afterAutospacing="0"/>
        <w:rPr>
          <w:rStyle w:val="notranslate"/>
          <w:rFonts w:ascii="Calibri" w:hAnsi="Calibri" w:cs="Calibri"/>
          <w:lang w:val="en-US"/>
        </w:rPr>
      </w:pPr>
      <w:r w:rsidRPr="004B4AEE">
        <w:rPr>
          <w:rStyle w:val="notranslate"/>
          <w:rFonts w:ascii="Calibri" w:hAnsi="Calibri" w:cs="Calibri"/>
          <w:lang w:val="en-US"/>
        </w:rPr>
        <w:t>TI Ukraine believes that SSU violated some of the standard police procedures while searching and seizing</w:t>
      </w:r>
      <w:r w:rsidRPr="004B4AEE">
        <w:rPr>
          <w:rStyle w:val="notranslate"/>
          <w:rFonts w:ascii="Calibri" w:hAnsi="Calibri" w:cs="Calibri"/>
          <w:i/>
          <w:iCs/>
          <w:lang w:val="en-US"/>
        </w:rPr>
        <w:t xml:space="preserve"> </w:t>
      </w:r>
      <w:r w:rsidRPr="004B4AEE">
        <w:rPr>
          <w:rStyle w:val="notranslate"/>
          <w:rFonts w:ascii="Calibri" w:hAnsi="Calibri" w:cs="Calibri"/>
          <w:lang w:val="en-US"/>
        </w:rPr>
        <w:t>computer-related</w:t>
      </w:r>
      <w:r w:rsidRPr="004B4AEE">
        <w:rPr>
          <w:rStyle w:val="notranslate"/>
          <w:rFonts w:ascii="Calibri" w:hAnsi="Calibri" w:cs="Calibri"/>
          <w:i/>
          <w:iCs/>
          <w:lang w:val="en-US"/>
        </w:rPr>
        <w:t xml:space="preserve"> </w:t>
      </w:r>
      <w:r w:rsidRPr="004B4AEE">
        <w:rPr>
          <w:rStyle w:val="notranslate"/>
          <w:rFonts w:ascii="Calibri" w:hAnsi="Calibri" w:cs="Calibri"/>
          <w:lang w:val="en-US"/>
        </w:rPr>
        <w:t>equipment</w:t>
      </w:r>
      <w:r w:rsidRPr="004B4AEE">
        <w:rPr>
          <w:rStyle w:val="notranslate"/>
          <w:rFonts w:ascii="Calibri" w:hAnsi="Calibri" w:cs="Calibri"/>
          <w:i/>
          <w:iCs/>
          <w:lang w:val="en-US"/>
        </w:rPr>
        <w:t xml:space="preserve"> </w:t>
      </w:r>
      <w:r w:rsidRPr="004B4AEE">
        <w:rPr>
          <w:rStyle w:val="notranslate"/>
          <w:rFonts w:ascii="Calibri" w:hAnsi="Calibri" w:cs="Calibri"/>
          <w:lang w:val="en-US"/>
        </w:rPr>
        <w:t>of business operations.</w:t>
      </w:r>
    </w:p>
    <w:p w:rsidR="00393F71" w:rsidRPr="004B4AEE" w:rsidRDefault="00393F71" w:rsidP="004B4AEE">
      <w:pPr>
        <w:pStyle w:val="NormalWeb"/>
        <w:spacing w:beforeAutospacing="0" w:afterAutospacing="0"/>
        <w:rPr>
          <w:rFonts w:ascii="Calibri" w:hAnsi="Calibri" w:cs="Calibri"/>
          <w:lang w:val="en-US"/>
        </w:rPr>
      </w:pPr>
      <w:r w:rsidRPr="004B4AEE">
        <w:rPr>
          <w:rStyle w:val="notranslate"/>
          <w:rFonts w:ascii="Calibri" w:hAnsi="Calibri" w:cs="Calibri"/>
          <w:lang w:val="en-US"/>
        </w:rPr>
        <w:t>The company representatives admit that the political and economic pressure on businesses and some legal entities increased significantly in recent years.</w:t>
      </w:r>
      <w:r w:rsidRPr="004B4AEE">
        <w:rPr>
          <w:rFonts w:ascii="Calibri" w:hAnsi="Calibri" w:cs="Calibri"/>
          <w:lang w:val="en-US"/>
        </w:rPr>
        <w:t xml:space="preserve"> At the same time, </w:t>
      </w:r>
      <w:r w:rsidRPr="004B4AEE">
        <w:rPr>
          <w:rStyle w:val="notranslate"/>
          <w:rFonts w:ascii="Calibri" w:hAnsi="Calibri" w:cs="Calibri"/>
          <w:lang w:val="en-US"/>
        </w:rPr>
        <w:t>smuggling and illegal business flourish in Ukraine.</w:t>
      </w:r>
      <w:r w:rsidRPr="004B4AEE">
        <w:rPr>
          <w:rFonts w:ascii="Calibri" w:hAnsi="Calibri" w:cs="Calibri"/>
          <w:lang w:val="en-US"/>
        </w:rPr>
        <w:t xml:space="preserve"> </w:t>
      </w:r>
      <w:r w:rsidRPr="004B4AEE">
        <w:rPr>
          <w:rStyle w:val="notranslate"/>
          <w:rFonts w:ascii="Calibri" w:hAnsi="Calibri" w:cs="Calibri"/>
          <w:lang w:val="en-US"/>
        </w:rPr>
        <w:t>Instead of the fight against corruption and serious economic and political crimes such as economic fraud, other types of frau</w:t>
      </w:r>
      <w:r>
        <w:rPr>
          <w:rStyle w:val="notranslate"/>
          <w:rFonts w:ascii="Calibri" w:hAnsi="Calibri" w:cs="Calibri"/>
          <w:lang w:val="en-US"/>
        </w:rPr>
        <w:t>dulent actions, and smuggling SS</w:t>
      </w:r>
      <w:r w:rsidRPr="004B4AEE">
        <w:rPr>
          <w:rStyle w:val="notranslate"/>
          <w:rFonts w:ascii="Calibri" w:hAnsi="Calibri" w:cs="Calibri"/>
          <w:lang w:val="en-US"/>
        </w:rPr>
        <w:t>U uses its resources to pressure the largest investment and financial services company in Ukraine.</w:t>
      </w:r>
      <w:r w:rsidRPr="004B4AEE">
        <w:rPr>
          <w:rFonts w:ascii="Calibri" w:hAnsi="Calibri" w:cs="Calibri"/>
          <w:lang w:val="en-US"/>
        </w:rPr>
        <w:t xml:space="preserve"> </w:t>
      </w:r>
    </w:p>
    <w:p w:rsidR="00393F71" w:rsidRPr="004B4AEE" w:rsidRDefault="00393F71" w:rsidP="004B4AEE">
      <w:pPr>
        <w:pStyle w:val="NormalWeb"/>
        <w:spacing w:beforeAutospacing="0" w:afterAutospacing="0"/>
        <w:rPr>
          <w:rFonts w:ascii="Calibri" w:hAnsi="Calibri" w:cs="Calibri"/>
          <w:lang w:val="en-US"/>
        </w:rPr>
      </w:pPr>
      <w:r w:rsidRPr="004B4AEE">
        <w:rPr>
          <w:rStyle w:val="notranslate"/>
          <w:rFonts w:ascii="Calibri" w:hAnsi="Calibri" w:cs="Calibri"/>
          <w:lang w:val="en-US"/>
        </w:rPr>
        <w:t>Such actions of law enforcement authorities could lead to distrust in government institutions and decreased investments in Ukraine.</w:t>
      </w:r>
      <w:r w:rsidRPr="004B4AEE">
        <w:rPr>
          <w:rFonts w:ascii="Calibri" w:hAnsi="Calibri" w:cs="Calibri"/>
          <w:lang w:val="en-US"/>
        </w:rPr>
        <w:t xml:space="preserve"> </w:t>
      </w:r>
    </w:p>
    <w:p w:rsidR="00393F71" w:rsidRPr="004B4AEE" w:rsidRDefault="00393F71" w:rsidP="004B4AEE">
      <w:pPr>
        <w:pStyle w:val="NormalWeb"/>
        <w:spacing w:beforeAutospacing="0" w:afterAutospacing="0"/>
        <w:rPr>
          <w:rFonts w:ascii="Calibri" w:hAnsi="Calibri" w:cs="Calibri"/>
          <w:lang w:val="en-US"/>
        </w:rPr>
      </w:pPr>
      <w:r w:rsidRPr="004B4AEE">
        <w:rPr>
          <w:rStyle w:val="notranslate"/>
          <w:rFonts w:ascii="Calibri" w:hAnsi="Calibri" w:cs="Calibri"/>
          <w:i/>
          <w:iCs/>
          <w:lang w:val="en-US"/>
        </w:rPr>
        <w:t>"Unfortunately, law enforcement and regulatory authorities in Ukraine have not ensured professional ethics that could restore confidence in them.</w:t>
      </w:r>
      <w:r w:rsidRPr="004B4AEE">
        <w:rPr>
          <w:rFonts w:ascii="Calibri" w:hAnsi="Calibri" w:cs="Calibri"/>
          <w:lang w:val="en-US"/>
        </w:rPr>
        <w:t xml:space="preserve"> </w:t>
      </w:r>
      <w:r w:rsidRPr="004B4AEE">
        <w:rPr>
          <w:rStyle w:val="notranslate"/>
          <w:rFonts w:ascii="Calibri" w:hAnsi="Calibri" w:cs="Calibri"/>
          <w:i/>
          <w:iCs/>
          <w:lang w:val="en-US"/>
        </w:rPr>
        <w:t>We hope that reforms of law enforcement, judicial and regulatory bodies, including development of the Financial Investigation Service responsible for investigations of economic crimes, will change relations of the triangle "society-business government,"</w:t>
      </w:r>
      <w:r w:rsidRPr="004B4AEE">
        <w:rPr>
          <w:rFonts w:ascii="Calibri" w:hAnsi="Calibri" w:cs="Calibri"/>
          <w:lang w:val="en-US"/>
        </w:rPr>
        <w:t xml:space="preserve"> </w:t>
      </w:r>
      <w:r w:rsidRPr="004B4AEE">
        <w:rPr>
          <w:rFonts w:ascii="Calibri" w:hAnsi="Calibri" w:cs="Calibri"/>
          <w:lang w:val="en-US"/>
        </w:rPr>
        <w:softHyphen/>
      </w:r>
      <w:r w:rsidRPr="004B4AEE">
        <w:rPr>
          <w:rFonts w:ascii="Calibri" w:hAnsi="Calibri" w:cs="Calibri"/>
          <w:lang w:val="en-US"/>
        </w:rPr>
        <w:softHyphen/>
        <w:t xml:space="preserve"> explained </w:t>
      </w:r>
      <w:r w:rsidRPr="004B4AEE">
        <w:rPr>
          <w:rStyle w:val="notranslate"/>
          <w:rFonts w:ascii="Calibri" w:hAnsi="Calibri" w:cs="Calibri"/>
          <w:lang w:val="en-US"/>
        </w:rPr>
        <w:t xml:space="preserve">the executive director of TI Ukraine </w:t>
      </w:r>
      <w:r w:rsidRPr="004B4AEE">
        <w:rPr>
          <w:rStyle w:val="notranslate"/>
          <w:rFonts w:ascii="Calibri" w:hAnsi="Calibri" w:cs="Calibri"/>
          <w:b/>
          <w:bCs/>
          <w:lang w:val="en-US"/>
        </w:rPr>
        <w:t>Yaroslav Yurchyshyn.</w:t>
      </w:r>
      <w:r w:rsidRPr="004B4AEE">
        <w:rPr>
          <w:rFonts w:ascii="Calibri" w:hAnsi="Calibri" w:cs="Calibri"/>
          <w:lang w:val="en-US"/>
        </w:rPr>
        <w:t xml:space="preserve"> </w:t>
      </w:r>
    </w:p>
    <w:p w:rsidR="00393F71" w:rsidRDefault="00393F71" w:rsidP="004B4AEE">
      <w:pPr>
        <w:pStyle w:val="NormalWeb"/>
        <w:spacing w:beforeAutospacing="0" w:afterAutospacing="0"/>
        <w:rPr>
          <w:rFonts w:ascii="Calibri" w:hAnsi="Calibri" w:cs="Calibri"/>
          <w:lang w:val="en-US"/>
        </w:rPr>
      </w:pPr>
      <w:r w:rsidRPr="004B4AEE">
        <w:rPr>
          <w:rStyle w:val="notranslate"/>
          <w:rFonts w:ascii="Calibri" w:hAnsi="Calibri" w:cs="Calibri"/>
          <w:lang w:val="en-US"/>
        </w:rPr>
        <w:t>As the chapter of global anti-corruption movement Transparency International, the organization will be vigilant and ensure that law enforcement agencies are not manipulated in order to put pressure on business. President, Parliament and Cabinet of Ministers of Ukraine should ensure control of SSU and introduce reform efforts.</w:t>
      </w:r>
      <w:r w:rsidRPr="004B4AEE">
        <w:rPr>
          <w:rFonts w:ascii="Calibri" w:hAnsi="Calibri" w:cs="Calibri"/>
          <w:lang w:val="en-US"/>
        </w:rPr>
        <w:t xml:space="preserve"> </w:t>
      </w:r>
      <w:r w:rsidRPr="004B4AEE">
        <w:rPr>
          <w:rStyle w:val="notranslate"/>
          <w:rFonts w:ascii="Calibri" w:hAnsi="Calibri" w:cs="Calibri"/>
          <w:lang w:val="en-US"/>
        </w:rPr>
        <w:t>TI promises to inform the Ukrainian and international communities about course of events. The organization believes that SSU will apply more efforts to improve quality performance of their tasks while protecting national security and avoid actions that may scare away foreign or domestic investors.</w:t>
      </w:r>
      <w:r w:rsidRPr="004B4AEE">
        <w:rPr>
          <w:rFonts w:ascii="Calibri" w:hAnsi="Calibri" w:cs="Calibri"/>
          <w:lang w:val="en-US"/>
        </w:rPr>
        <w:t xml:space="preserve"> </w:t>
      </w:r>
    </w:p>
    <w:p w:rsidR="00393F71" w:rsidRPr="004B4AEE" w:rsidRDefault="00393F71" w:rsidP="004B4AEE">
      <w:pPr>
        <w:pStyle w:val="NormalWeb"/>
        <w:spacing w:beforeAutospacing="0" w:afterAutospacing="0"/>
        <w:rPr>
          <w:rFonts w:ascii="Calibri" w:hAnsi="Calibri" w:cs="Calibri"/>
          <w:lang w:val="en-US"/>
        </w:rPr>
      </w:pPr>
    </w:p>
    <w:tbl>
      <w:tblPr>
        <w:tblW w:w="10219" w:type="dxa"/>
        <w:tblInd w:w="-106" w:type="dxa"/>
        <w:tblLayout w:type="fixed"/>
        <w:tblLook w:val="0000"/>
      </w:tblPr>
      <w:tblGrid>
        <w:gridCol w:w="5110"/>
        <w:gridCol w:w="5109"/>
      </w:tblGrid>
      <w:tr w:rsidR="00393F71" w:rsidRPr="00DB37BE">
        <w:trPr>
          <w:trHeight w:val="1692"/>
        </w:trPr>
        <w:tc>
          <w:tcPr>
            <w:tcW w:w="5110" w:type="dxa"/>
          </w:tcPr>
          <w:p w:rsidR="00393F71" w:rsidRPr="00E51977" w:rsidRDefault="00393F71" w:rsidP="00E51977">
            <w:pPr>
              <w:ind w:left="414"/>
              <w:rPr>
                <w:rFonts w:ascii="Calibri" w:hAnsi="Calibri" w:cs="Calibri"/>
                <w:sz w:val="24"/>
                <w:szCs w:val="24"/>
                <w:lang w:val="en-US"/>
              </w:rPr>
            </w:pPr>
            <w:r>
              <w:rPr>
                <w:rFonts w:ascii="Calibri" w:hAnsi="Calibri" w:cs="Calibri"/>
                <w:b/>
                <w:bCs/>
                <w:sz w:val="24"/>
                <w:szCs w:val="24"/>
                <w:lang w:val="en-US"/>
              </w:rPr>
              <w:t>Media Contact Person</w:t>
            </w:r>
            <w:r w:rsidRPr="004B4AEE">
              <w:rPr>
                <w:rFonts w:ascii="Calibri" w:hAnsi="Calibri" w:cs="Calibri"/>
                <w:b/>
                <w:bCs/>
                <w:sz w:val="24"/>
                <w:szCs w:val="24"/>
                <w:lang w:val="uk-UA"/>
              </w:rPr>
              <w:t>:</w:t>
            </w:r>
            <w:r w:rsidRPr="004B4AEE">
              <w:rPr>
                <w:rFonts w:ascii="Calibri" w:hAnsi="Calibri" w:cs="Calibri"/>
                <w:sz w:val="24"/>
                <w:szCs w:val="24"/>
                <w:lang w:val="uk-UA"/>
              </w:rPr>
              <w:t xml:space="preserve"> </w:t>
            </w:r>
            <w:r>
              <w:rPr>
                <w:rFonts w:ascii="Calibri" w:hAnsi="Calibri" w:cs="Calibri"/>
                <w:sz w:val="24"/>
                <w:szCs w:val="24"/>
                <w:lang w:val="en-US"/>
              </w:rPr>
              <w:t>Olha</w:t>
            </w:r>
            <w:r w:rsidRPr="004B4AEE">
              <w:rPr>
                <w:rFonts w:ascii="Calibri" w:hAnsi="Calibri" w:cs="Calibri"/>
                <w:sz w:val="24"/>
                <w:szCs w:val="24"/>
                <w:lang w:val="uk-UA"/>
              </w:rPr>
              <w:t xml:space="preserve"> </w:t>
            </w:r>
            <w:r>
              <w:rPr>
                <w:rFonts w:ascii="Calibri" w:hAnsi="Calibri" w:cs="Calibri"/>
                <w:sz w:val="24"/>
                <w:szCs w:val="24"/>
                <w:lang w:val="en-US"/>
              </w:rPr>
              <w:t>Tymchenko</w:t>
            </w:r>
            <w:r w:rsidRPr="004B4AEE">
              <w:rPr>
                <w:rFonts w:ascii="Calibri" w:hAnsi="Calibri" w:cs="Calibri"/>
                <w:sz w:val="24"/>
                <w:szCs w:val="24"/>
                <w:lang w:val="uk-UA"/>
              </w:rPr>
              <w:t xml:space="preserve">, </w:t>
            </w:r>
            <w:r>
              <w:rPr>
                <w:rFonts w:ascii="Calibri" w:hAnsi="Calibri" w:cs="Calibri"/>
                <w:sz w:val="24"/>
                <w:szCs w:val="24"/>
                <w:lang w:val="en-US"/>
              </w:rPr>
              <w:t>Head of Communication Department</w:t>
            </w:r>
            <w:r w:rsidRPr="004B4AEE">
              <w:rPr>
                <w:rFonts w:ascii="Calibri" w:hAnsi="Calibri" w:cs="Calibri"/>
                <w:sz w:val="24"/>
                <w:szCs w:val="24"/>
                <w:lang w:val="uk-UA"/>
              </w:rPr>
              <w:t xml:space="preserve"> Transparency International </w:t>
            </w:r>
            <w:r>
              <w:rPr>
                <w:rFonts w:ascii="Calibri" w:hAnsi="Calibri" w:cs="Calibri"/>
                <w:sz w:val="24"/>
                <w:szCs w:val="24"/>
                <w:lang w:val="en-US"/>
              </w:rPr>
              <w:t>Ukraine</w:t>
            </w:r>
          </w:p>
          <w:p w:rsidR="00393F71" w:rsidRPr="004B4AEE" w:rsidRDefault="00393F71" w:rsidP="008E1F07">
            <w:pPr>
              <w:ind w:left="414"/>
              <w:jc w:val="both"/>
              <w:rPr>
                <w:rFonts w:ascii="Calibri" w:hAnsi="Calibri" w:cs="Calibri"/>
                <w:sz w:val="24"/>
                <w:szCs w:val="24"/>
                <w:lang w:val="uk-UA"/>
              </w:rPr>
            </w:pPr>
            <w:r>
              <w:rPr>
                <w:rFonts w:ascii="Calibri" w:hAnsi="Calibri" w:cs="Calibri"/>
                <w:sz w:val="24"/>
                <w:szCs w:val="24"/>
                <w:lang w:val="en-US"/>
              </w:rPr>
              <w:t>Tel.: +38 (</w:t>
            </w:r>
            <w:r w:rsidRPr="004B4AEE">
              <w:rPr>
                <w:rFonts w:ascii="Calibri" w:hAnsi="Calibri" w:cs="Calibri"/>
                <w:sz w:val="24"/>
                <w:szCs w:val="24"/>
                <w:lang w:val="uk-UA"/>
              </w:rPr>
              <w:t>050</w:t>
            </w:r>
            <w:r>
              <w:rPr>
                <w:rFonts w:ascii="Calibri" w:hAnsi="Calibri" w:cs="Calibri"/>
                <w:sz w:val="24"/>
                <w:szCs w:val="24"/>
                <w:lang w:val="en-US"/>
              </w:rPr>
              <w:t xml:space="preserve">) </w:t>
            </w:r>
            <w:r w:rsidRPr="004B4AEE">
              <w:rPr>
                <w:rFonts w:ascii="Calibri" w:hAnsi="Calibri" w:cs="Calibri"/>
                <w:sz w:val="24"/>
                <w:szCs w:val="24"/>
                <w:lang w:val="uk-UA"/>
              </w:rPr>
              <w:t>352-96-18,</w:t>
            </w:r>
          </w:p>
          <w:p w:rsidR="00393F71" w:rsidRPr="004B4AEE" w:rsidRDefault="00393F71" w:rsidP="008E1F07">
            <w:pPr>
              <w:ind w:left="414"/>
              <w:jc w:val="both"/>
              <w:rPr>
                <w:rFonts w:ascii="Calibri" w:hAnsi="Calibri" w:cs="Calibri"/>
                <w:sz w:val="24"/>
                <w:szCs w:val="24"/>
                <w:lang w:val="uk-UA"/>
              </w:rPr>
            </w:pPr>
            <w:r>
              <w:rPr>
                <w:rFonts w:ascii="Calibri" w:hAnsi="Calibri" w:cs="Calibri"/>
                <w:sz w:val="24"/>
                <w:szCs w:val="24"/>
                <w:lang w:val="en-US"/>
              </w:rPr>
              <w:t>E</w:t>
            </w:r>
            <w:r w:rsidRPr="004B4AEE">
              <w:rPr>
                <w:rFonts w:ascii="Calibri" w:hAnsi="Calibri" w:cs="Calibri"/>
                <w:sz w:val="24"/>
                <w:szCs w:val="24"/>
                <w:lang w:val="uk-UA"/>
              </w:rPr>
              <w:t xml:space="preserve">-mail: </w:t>
            </w:r>
            <w:hyperlink r:id="rId7" w:history="1">
              <w:r w:rsidRPr="004B4AEE">
                <w:rPr>
                  <w:rStyle w:val="Hyperlink"/>
                  <w:rFonts w:ascii="Calibri" w:hAnsi="Calibri" w:cs="Calibri"/>
                  <w:color w:val="auto"/>
                  <w:sz w:val="24"/>
                  <w:szCs w:val="24"/>
                  <w:lang w:val="uk-UA"/>
                </w:rPr>
                <w:t>tymchenko@ti-ukraine.org</w:t>
              </w:r>
            </w:hyperlink>
          </w:p>
        </w:tc>
        <w:tc>
          <w:tcPr>
            <w:tcW w:w="5109" w:type="dxa"/>
          </w:tcPr>
          <w:p w:rsidR="00393F71" w:rsidRPr="00394C97" w:rsidRDefault="00393F71" w:rsidP="00394C97">
            <w:pPr>
              <w:pStyle w:val="HTMLPreformatted"/>
              <w:rPr>
                <w:rFonts w:ascii="Calibri" w:hAnsi="Calibri" w:cs="Calibri"/>
                <w:sz w:val="24"/>
                <w:szCs w:val="24"/>
              </w:rPr>
            </w:pPr>
            <w:r w:rsidRPr="00394C97">
              <w:rPr>
                <w:rFonts w:ascii="Calibri" w:hAnsi="Calibri" w:cs="Calibri"/>
                <w:b/>
                <w:bCs/>
                <w:sz w:val="24"/>
                <w:szCs w:val="24"/>
              </w:rPr>
              <w:t xml:space="preserve">Transparency International </w:t>
            </w:r>
            <w:r>
              <w:rPr>
                <w:rFonts w:ascii="Calibri" w:hAnsi="Calibri" w:cs="Calibri"/>
                <w:b/>
                <w:bCs/>
                <w:sz w:val="24"/>
                <w:szCs w:val="24"/>
                <w:lang w:val="en-US"/>
              </w:rPr>
              <w:t>Ukraine</w:t>
            </w:r>
            <w:r w:rsidRPr="00394C97">
              <w:rPr>
                <w:rFonts w:ascii="Calibri" w:hAnsi="Calibri" w:cs="Calibri"/>
                <w:sz w:val="24"/>
                <w:szCs w:val="24"/>
              </w:rPr>
              <w:t xml:space="preserve"> </w:t>
            </w:r>
            <w:r w:rsidRPr="00394C97">
              <w:rPr>
                <w:rFonts w:ascii="Calibri" w:hAnsi="Calibri" w:cs="Calibri"/>
                <w:sz w:val="24"/>
                <w:szCs w:val="24"/>
                <w:lang w:val="en-US"/>
              </w:rPr>
              <w:t>is</w:t>
            </w:r>
            <w:r w:rsidRPr="00394C97">
              <w:rPr>
                <w:rFonts w:ascii="Calibri" w:hAnsi="Calibri" w:cs="Calibri"/>
                <w:sz w:val="24"/>
                <w:szCs w:val="24"/>
              </w:rPr>
              <w:t xml:space="preserve"> </w:t>
            </w:r>
            <w:r w:rsidRPr="00394C97">
              <w:rPr>
                <w:rFonts w:ascii="Calibri" w:hAnsi="Calibri" w:cs="Calibri"/>
                <w:sz w:val="24"/>
                <w:szCs w:val="24"/>
                <w:lang w:val="en-US"/>
              </w:rPr>
              <w:t>a</w:t>
            </w:r>
            <w:r w:rsidRPr="00394C97">
              <w:rPr>
                <w:rFonts w:ascii="Calibri" w:hAnsi="Calibri" w:cs="Calibri"/>
                <w:sz w:val="24"/>
                <w:szCs w:val="24"/>
              </w:rPr>
              <w:t xml:space="preserve"> </w:t>
            </w:r>
            <w:r w:rsidRPr="00394C97">
              <w:rPr>
                <w:rFonts w:ascii="Calibri" w:hAnsi="Calibri" w:cs="Calibri"/>
                <w:sz w:val="24"/>
                <w:szCs w:val="24"/>
                <w:lang w:val="en-US"/>
              </w:rPr>
              <w:t>chapter</w:t>
            </w:r>
            <w:r w:rsidRPr="00394C97">
              <w:rPr>
                <w:rFonts w:ascii="Calibri" w:hAnsi="Calibri" w:cs="Calibri"/>
                <w:sz w:val="24"/>
                <w:szCs w:val="24"/>
              </w:rPr>
              <w:t xml:space="preserve"> of the global anti-corruption network Transparency International</w:t>
            </w:r>
            <w:r w:rsidRPr="00394C97">
              <w:rPr>
                <w:rFonts w:ascii="Calibri" w:hAnsi="Calibri" w:cs="Calibri"/>
                <w:sz w:val="24"/>
                <w:szCs w:val="24"/>
                <w:lang w:val="en-US"/>
              </w:rPr>
              <w:t xml:space="preserve"> with </w:t>
            </w:r>
            <w:r>
              <w:rPr>
                <w:rFonts w:ascii="Calibri" w:hAnsi="Calibri" w:cs="Calibri"/>
                <w:sz w:val="24"/>
                <w:szCs w:val="24"/>
                <w:lang w:val="en-US"/>
              </w:rPr>
              <w:t xml:space="preserve">more than </w:t>
            </w:r>
            <w:r w:rsidRPr="00394C97">
              <w:rPr>
                <w:rFonts w:ascii="Calibri" w:hAnsi="Calibri" w:cs="Calibri"/>
                <w:sz w:val="24"/>
                <w:szCs w:val="24"/>
                <w:lang w:val="en-US"/>
              </w:rPr>
              <w:t>100 chapters worldwide. Mission of</w:t>
            </w:r>
            <w:r w:rsidRPr="00394C97">
              <w:rPr>
                <w:rFonts w:ascii="Calibri" w:hAnsi="Calibri" w:cs="Calibri"/>
                <w:sz w:val="24"/>
                <w:szCs w:val="24"/>
              </w:rPr>
              <w:t xml:space="preserve"> ТІ </w:t>
            </w:r>
            <w:r w:rsidRPr="00394C97">
              <w:rPr>
                <w:rFonts w:ascii="Calibri" w:hAnsi="Calibri" w:cs="Calibri"/>
                <w:sz w:val="24"/>
                <w:szCs w:val="24"/>
                <w:lang w:val="en-US"/>
              </w:rPr>
              <w:t>Ukraine</w:t>
            </w:r>
            <w:r>
              <w:rPr>
                <w:rFonts w:ascii="Calibri" w:hAnsi="Calibri" w:cs="Calibri"/>
                <w:sz w:val="24"/>
                <w:szCs w:val="24"/>
                <w:lang w:val="en-US"/>
              </w:rPr>
              <w:t xml:space="preserve"> is to</w:t>
            </w:r>
            <w:r w:rsidRPr="00394C97">
              <w:rPr>
                <w:rFonts w:ascii="Calibri" w:hAnsi="Calibri" w:cs="Calibri"/>
                <w:sz w:val="24"/>
                <w:szCs w:val="24"/>
              </w:rPr>
              <w:t xml:space="preserve"> reduce corruption in Ukraine and promote transparency, accountability, and integrity in both the public authorities and civil society. </w:t>
            </w:r>
            <w:r w:rsidRPr="00394C97">
              <w:rPr>
                <w:rFonts w:ascii="Calibri" w:hAnsi="Calibri" w:cs="Calibri"/>
                <w:sz w:val="24"/>
                <w:szCs w:val="24"/>
                <w:lang w:val="en-US"/>
              </w:rPr>
              <w:t>Learn more</w:t>
            </w:r>
            <w:r w:rsidRPr="00394C97">
              <w:rPr>
                <w:rFonts w:ascii="Calibri" w:hAnsi="Calibri" w:cs="Calibri"/>
                <w:sz w:val="24"/>
                <w:szCs w:val="24"/>
              </w:rPr>
              <w:t xml:space="preserve">  </w:t>
            </w:r>
            <w:hyperlink r:id="rId8" w:history="1">
              <w:r w:rsidRPr="00394C97">
                <w:rPr>
                  <w:rStyle w:val="Hyperlink"/>
                  <w:rFonts w:ascii="Calibri" w:hAnsi="Calibri" w:cs="Calibri"/>
                  <w:color w:val="auto"/>
                  <w:sz w:val="24"/>
                  <w:szCs w:val="24"/>
                </w:rPr>
                <w:t>www.ti-ukraine.org</w:t>
              </w:r>
            </w:hyperlink>
          </w:p>
        </w:tc>
      </w:tr>
    </w:tbl>
    <w:p w:rsidR="00393F71" w:rsidRPr="004B4AEE" w:rsidRDefault="00393F71" w:rsidP="006A2158">
      <w:pPr>
        <w:jc w:val="both"/>
        <w:rPr>
          <w:rFonts w:ascii="Calibri" w:hAnsi="Calibri" w:cs="Calibri"/>
          <w:sz w:val="24"/>
          <w:szCs w:val="24"/>
          <w:lang w:val="uk-UA"/>
        </w:rPr>
      </w:pPr>
    </w:p>
    <w:sectPr w:rsidR="00393F71" w:rsidRPr="004B4AEE" w:rsidSect="008E1F07">
      <w:headerReference w:type="default" r:id="rId9"/>
      <w:pgSz w:w="11906" w:h="16838"/>
      <w:pgMar w:top="1134" w:right="849" w:bottom="1134"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71" w:rsidRDefault="00393F71" w:rsidP="005351ED">
      <w:pPr>
        <w:spacing w:after="0" w:line="240" w:lineRule="auto"/>
      </w:pPr>
      <w:r>
        <w:separator/>
      </w:r>
    </w:p>
  </w:endnote>
  <w:endnote w:type="continuationSeparator" w:id="0">
    <w:p w:rsidR="00393F71" w:rsidRDefault="00393F71" w:rsidP="0053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71" w:rsidRDefault="00393F71" w:rsidP="005351ED">
      <w:pPr>
        <w:spacing w:after="0" w:line="240" w:lineRule="auto"/>
      </w:pPr>
      <w:r>
        <w:separator/>
      </w:r>
    </w:p>
  </w:footnote>
  <w:footnote w:type="continuationSeparator" w:id="0">
    <w:p w:rsidR="00393F71" w:rsidRDefault="00393F71" w:rsidP="0053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71" w:rsidRPr="005351ED" w:rsidRDefault="00393F71" w:rsidP="005351ED">
    <w:pPr>
      <w:pStyle w:val="Header"/>
      <w:tabs>
        <w:tab w:val="clear" w:pos="9355"/>
        <w:tab w:val="left" w:pos="10065"/>
      </w:tabs>
      <w:ind w:left="-1701" w:right="-710"/>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4pt;height:86.4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BE"/>
    <w:multiLevelType w:val="hybridMultilevel"/>
    <w:tmpl w:val="ACB87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1B0A89"/>
    <w:multiLevelType w:val="hybridMultilevel"/>
    <w:tmpl w:val="961A0A9E"/>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2">
    <w:nsid w:val="0AE7668D"/>
    <w:multiLevelType w:val="hybridMultilevel"/>
    <w:tmpl w:val="DFC2B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6841CCC"/>
    <w:multiLevelType w:val="hybridMultilevel"/>
    <w:tmpl w:val="091AAFCC"/>
    <w:lvl w:ilvl="0" w:tplc="3850C9F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446F10C6"/>
    <w:multiLevelType w:val="hybridMultilevel"/>
    <w:tmpl w:val="44085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BFF27F3"/>
    <w:multiLevelType w:val="hybridMultilevel"/>
    <w:tmpl w:val="81286474"/>
    <w:lvl w:ilvl="0" w:tplc="04220001">
      <w:start w:val="1"/>
      <w:numFmt w:val="bullet"/>
      <w:lvlText w:val=""/>
      <w:lvlJc w:val="left"/>
      <w:pPr>
        <w:ind w:left="-131" w:hanging="360"/>
      </w:pPr>
      <w:rPr>
        <w:rFonts w:ascii="Symbol" w:hAnsi="Symbol" w:cs="Symbol" w:hint="default"/>
      </w:rPr>
    </w:lvl>
    <w:lvl w:ilvl="1" w:tplc="04220003">
      <w:start w:val="1"/>
      <w:numFmt w:val="bullet"/>
      <w:lvlText w:val="o"/>
      <w:lvlJc w:val="left"/>
      <w:pPr>
        <w:ind w:left="589" w:hanging="360"/>
      </w:pPr>
      <w:rPr>
        <w:rFonts w:ascii="Courier New" w:hAnsi="Courier New" w:cs="Courier New" w:hint="default"/>
      </w:rPr>
    </w:lvl>
    <w:lvl w:ilvl="2" w:tplc="04220005">
      <w:start w:val="1"/>
      <w:numFmt w:val="bullet"/>
      <w:lvlText w:val=""/>
      <w:lvlJc w:val="left"/>
      <w:pPr>
        <w:ind w:left="1309" w:hanging="360"/>
      </w:pPr>
      <w:rPr>
        <w:rFonts w:ascii="Wingdings" w:hAnsi="Wingdings" w:cs="Wingdings" w:hint="default"/>
      </w:rPr>
    </w:lvl>
    <w:lvl w:ilvl="3" w:tplc="04220001">
      <w:start w:val="1"/>
      <w:numFmt w:val="bullet"/>
      <w:lvlText w:val=""/>
      <w:lvlJc w:val="left"/>
      <w:pPr>
        <w:ind w:left="2029" w:hanging="360"/>
      </w:pPr>
      <w:rPr>
        <w:rFonts w:ascii="Symbol" w:hAnsi="Symbol" w:cs="Symbol" w:hint="default"/>
      </w:rPr>
    </w:lvl>
    <w:lvl w:ilvl="4" w:tplc="04220003">
      <w:start w:val="1"/>
      <w:numFmt w:val="bullet"/>
      <w:lvlText w:val="o"/>
      <w:lvlJc w:val="left"/>
      <w:pPr>
        <w:ind w:left="2749" w:hanging="360"/>
      </w:pPr>
      <w:rPr>
        <w:rFonts w:ascii="Courier New" w:hAnsi="Courier New" w:cs="Courier New" w:hint="default"/>
      </w:rPr>
    </w:lvl>
    <w:lvl w:ilvl="5" w:tplc="04220005">
      <w:start w:val="1"/>
      <w:numFmt w:val="bullet"/>
      <w:lvlText w:val=""/>
      <w:lvlJc w:val="left"/>
      <w:pPr>
        <w:ind w:left="3469" w:hanging="360"/>
      </w:pPr>
      <w:rPr>
        <w:rFonts w:ascii="Wingdings" w:hAnsi="Wingdings" w:cs="Wingdings" w:hint="default"/>
      </w:rPr>
    </w:lvl>
    <w:lvl w:ilvl="6" w:tplc="04220001">
      <w:start w:val="1"/>
      <w:numFmt w:val="bullet"/>
      <w:lvlText w:val=""/>
      <w:lvlJc w:val="left"/>
      <w:pPr>
        <w:ind w:left="4189" w:hanging="360"/>
      </w:pPr>
      <w:rPr>
        <w:rFonts w:ascii="Symbol" w:hAnsi="Symbol" w:cs="Symbol" w:hint="default"/>
      </w:rPr>
    </w:lvl>
    <w:lvl w:ilvl="7" w:tplc="04220003">
      <w:start w:val="1"/>
      <w:numFmt w:val="bullet"/>
      <w:lvlText w:val="o"/>
      <w:lvlJc w:val="left"/>
      <w:pPr>
        <w:ind w:left="4909" w:hanging="360"/>
      </w:pPr>
      <w:rPr>
        <w:rFonts w:ascii="Courier New" w:hAnsi="Courier New" w:cs="Courier New" w:hint="default"/>
      </w:rPr>
    </w:lvl>
    <w:lvl w:ilvl="8" w:tplc="04220005">
      <w:start w:val="1"/>
      <w:numFmt w:val="bullet"/>
      <w:lvlText w:val=""/>
      <w:lvlJc w:val="left"/>
      <w:pPr>
        <w:ind w:left="5629"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1ED"/>
    <w:rsid w:val="00025EB2"/>
    <w:rsid w:val="00031BCA"/>
    <w:rsid w:val="000455CF"/>
    <w:rsid w:val="00055024"/>
    <w:rsid w:val="00056C21"/>
    <w:rsid w:val="000646DD"/>
    <w:rsid w:val="00071297"/>
    <w:rsid w:val="00073E64"/>
    <w:rsid w:val="0008318F"/>
    <w:rsid w:val="00083B8D"/>
    <w:rsid w:val="00086F39"/>
    <w:rsid w:val="00093397"/>
    <w:rsid w:val="00093E28"/>
    <w:rsid w:val="00094C9C"/>
    <w:rsid w:val="000A5775"/>
    <w:rsid w:val="000C5016"/>
    <w:rsid w:val="000C5CAE"/>
    <w:rsid w:val="000D3EC0"/>
    <w:rsid w:val="000D58CE"/>
    <w:rsid w:val="000D6B0B"/>
    <w:rsid w:val="000E4B78"/>
    <w:rsid w:val="000E6703"/>
    <w:rsid w:val="000F0D0C"/>
    <w:rsid w:val="000F5C2A"/>
    <w:rsid w:val="00106041"/>
    <w:rsid w:val="001146B4"/>
    <w:rsid w:val="0011736D"/>
    <w:rsid w:val="00123038"/>
    <w:rsid w:val="00125AA7"/>
    <w:rsid w:val="00133813"/>
    <w:rsid w:val="00140E07"/>
    <w:rsid w:val="001423F9"/>
    <w:rsid w:val="00142FAB"/>
    <w:rsid w:val="00147CDD"/>
    <w:rsid w:val="001519D6"/>
    <w:rsid w:val="0017550B"/>
    <w:rsid w:val="00192C98"/>
    <w:rsid w:val="001A43FD"/>
    <w:rsid w:val="001B7664"/>
    <w:rsid w:val="001C4067"/>
    <w:rsid w:val="001D364C"/>
    <w:rsid w:val="001E00E7"/>
    <w:rsid w:val="001F248E"/>
    <w:rsid w:val="001F2646"/>
    <w:rsid w:val="00206899"/>
    <w:rsid w:val="00214124"/>
    <w:rsid w:val="00217957"/>
    <w:rsid w:val="0022335D"/>
    <w:rsid w:val="002261AE"/>
    <w:rsid w:val="00227361"/>
    <w:rsid w:val="00233C97"/>
    <w:rsid w:val="00245CF9"/>
    <w:rsid w:val="002511E3"/>
    <w:rsid w:val="002537BD"/>
    <w:rsid w:val="00253ABF"/>
    <w:rsid w:val="002705CA"/>
    <w:rsid w:val="00274466"/>
    <w:rsid w:val="00291442"/>
    <w:rsid w:val="002A22CE"/>
    <w:rsid w:val="002A3982"/>
    <w:rsid w:val="002A59A2"/>
    <w:rsid w:val="002A5E13"/>
    <w:rsid w:val="002B4EBD"/>
    <w:rsid w:val="002B5D1B"/>
    <w:rsid w:val="002B6D57"/>
    <w:rsid w:val="002B6EF9"/>
    <w:rsid w:val="002C09BC"/>
    <w:rsid w:val="002D0891"/>
    <w:rsid w:val="002E15FA"/>
    <w:rsid w:val="002F6F9B"/>
    <w:rsid w:val="00301A4A"/>
    <w:rsid w:val="00304BFE"/>
    <w:rsid w:val="0031728A"/>
    <w:rsid w:val="003277F6"/>
    <w:rsid w:val="003308B9"/>
    <w:rsid w:val="003344C9"/>
    <w:rsid w:val="00342792"/>
    <w:rsid w:val="003677C5"/>
    <w:rsid w:val="003730D5"/>
    <w:rsid w:val="00382463"/>
    <w:rsid w:val="00387B5E"/>
    <w:rsid w:val="00393F71"/>
    <w:rsid w:val="00394C97"/>
    <w:rsid w:val="003A6F63"/>
    <w:rsid w:val="003D195D"/>
    <w:rsid w:val="003F62A6"/>
    <w:rsid w:val="00412029"/>
    <w:rsid w:val="00416842"/>
    <w:rsid w:val="004172F0"/>
    <w:rsid w:val="004203E6"/>
    <w:rsid w:val="004249BE"/>
    <w:rsid w:val="00435497"/>
    <w:rsid w:val="00441E0F"/>
    <w:rsid w:val="004460C1"/>
    <w:rsid w:val="00446CC8"/>
    <w:rsid w:val="00472DFC"/>
    <w:rsid w:val="00477A44"/>
    <w:rsid w:val="00481C34"/>
    <w:rsid w:val="00481F7F"/>
    <w:rsid w:val="00484863"/>
    <w:rsid w:val="00487916"/>
    <w:rsid w:val="00492EFF"/>
    <w:rsid w:val="004A5B18"/>
    <w:rsid w:val="004B3D17"/>
    <w:rsid w:val="004B4AEE"/>
    <w:rsid w:val="004C3627"/>
    <w:rsid w:val="004E0C04"/>
    <w:rsid w:val="004E172F"/>
    <w:rsid w:val="0051439D"/>
    <w:rsid w:val="00524AB9"/>
    <w:rsid w:val="0052536A"/>
    <w:rsid w:val="00530C0A"/>
    <w:rsid w:val="00531253"/>
    <w:rsid w:val="005351ED"/>
    <w:rsid w:val="0054194D"/>
    <w:rsid w:val="00543409"/>
    <w:rsid w:val="005443F0"/>
    <w:rsid w:val="005602C1"/>
    <w:rsid w:val="00572DF9"/>
    <w:rsid w:val="00574910"/>
    <w:rsid w:val="005818E8"/>
    <w:rsid w:val="005A13C3"/>
    <w:rsid w:val="005B2FEA"/>
    <w:rsid w:val="005B3758"/>
    <w:rsid w:val="005C4032"/>
    <w:rsid w:val="005D499D"/>
    <w:rsid w:val="005D69C7"/>
    <w:rsid w:val="005D7943"/>
    <w:rsid w:val="005E7114"/>
    <w:rsid w:val="00635726"/>
    <w:rsid w:val="0063678B"/>
    <w:rsid w:val="0065075C"/>
    <w:rsid w:val="00660E01"/>
    <w:rsid w:val="00662AAD"/>
    <w:rsid w:val="00665606"/>
    <w:rsid w:val="00674DC2"/>
    <w:rsid w:val="006805EF"/>
    <w:rsid w:val="00681BD3"/>
    <w:rsid w:val="00690053"/>
    <w:rsid w:val="00690408"/>
    <w:rsid w:val="006930DC"/>
    <w:rsid w:val="006940BE"/>
    <w:rsid w:val="00694990"/>
    <w:rsid w:val="0069759F"/>
    <w:rsid w:val="006A2158"/>
    <w:rsid w:val="006A7664"/>
    <w:rsid w:val="006B39CE"/>
    <w:rsid w:val="006C4EE3"/>
    <w:rsid w:val="006D1004"/>
    <w:rsid w:val="006D12EC"/>
    <w:rsid w:val="006D2D49"/>
    <w:rsid w:val="006D664B"/>
    <w:rsid w:val="006D7A8C"/>
    <w:rsid w:val="006F620C"/>
    <w:rsid w:val="006F7465"/>
    <w:rsid w:val="0070621B"/>
    <w:rsid w:val="007062F9"/>
    <w:rsid w:val="007303F8"/>
    <w:rsid w:val="007357E6"/>
    <w:rsid w:val="00743E49"/>
    <w:rsid w:val="00745A21"/>
    <w:rsid w:val="00773C66"/>
    <w:rsid w:val="00780E4A"/>
    <w:rsid w:val="00783850"/>
    <w:rsid w:val="00791A41"/>
    <w:rsid w:val="007A19DD"/>
    <w:rsid w:val="007A6C07"/>
    <w:rsid w:val="007B19D2"/>
    <w:rsid w:val="007B3AA4"/>
    <w:rsid w:val="007D0F03"/>
    <w:rsid w:val="007E765C"/>
    <w:rsid w:val="007F3EF8"/>
    <w:rsid w:val="007F622B"/>
    <w:rsid w:val="007F67B8"/>
    <w:rsid w:val="008136C2"/>
    <w:rsid w:val="00816E4D"/>
    <w:rsid w:val="00823887"/>
    <w:rsid w:val="0083274E"/>
    <w:rsid w:val="008328B8"/>
    <w:rsid w:val="008354FB"/>
    <w:rsid w:val="0085253F"/>
    <w:rsid w:val="00854E28"/>
    <w:rsid w:val="00856F13"/>
    <w:rsid w:val="00877A25"/>
    <w:rsid w:val="00880D21"/>
    <w:rsid w:val="00885324"/>
    <w:rsid w:val="008B79DB"/>
    <w:rsid w:val="008C630B"/>
    <w:rsid w:val="008D57D7"/>
    <w:rsid w:val="008D5DAD"/>
    <w:rsid w:val="008E03F2"/>
    <w:rsid w:val="008E1F07"/>
    <w:rsid w:val="008E2C30"/>
    <w:rsid w:val="008F29A5"/>
    <w:rsid w:val="008F5911"/>
    <w:rsid w:val="0092645B"/>
    <w:rsid w:val="00927D22"/>
    <w:rsid w:val="00931B27"/>
    <w:rsid w:val="00935F3D"/>
    <w:rsid w:val="00953F16"/>
    <w:rsid w:val="00965C52"/>
    <w:rsid w:val="00965F19"/>
    <w:rsid w:val="00970535"/>
    <w:rsid w:val="00981FE4"/>
    <w:rsid w:val="00986489"/>
    <w:rsid w:val="00990CF9"/>
    <w:rsid w:val="009B0D81"/>
    <w:rsid w:val="009C228B"/>
    <w:rsid w:val="009C5B52"/>
    <w:rsid w:val="009D5AC5"/>
    <w:rsid w:val="009D5F34"/>
    <w:rsid w:val="009E0533"/>
    <w:rsid w:val="009F5966"/>
    <w:rsid w:val="00A1318C"/>
    <w:rsid w:val="00A40188"/>
    <w:rsid w:val="00A41F98"/>
    <w:rsid w:val="00A56F89"/>
    <w:rsid w:val="00A65B35"/>
    <w:rsid w:val="00A92CE1"/>
    <w:rsid w:val="00AA479F"/>
    <w:rsid w:val="00AA73DA"/>
    <w:rsid w:val="00AC2684"/>
    <w:rsid w:val="00AD3DDF"/>
    <w:rsid w:val="00AD3DEF"/>
    <w:rsid w:val="00AE390E"/>
    <w:rsid w:val="00AE42CF"/>
    <w:rsid w:val="00AF3F79"/>
    <w:rsid w:val="00AF55E1"/>
    <w:rsid w:val="00B160C0"/>
    <w:rsid w:val="00B20BF5"/>
    <w:rsid w:val="00B23547"/>
    <w:rsid w:val="00B379E0"/>
    <w:rsid w:val="00B54623"/>
    <w:rsid w:val="00B6168A"/>
    <w:rsid w:val="00B6323C"/>
    <w:rsid w:val="00B6470B"/>
    <w:rsid w:val="00B703F8"/>
    <w:rsid w:val="00B77110"/>
    <w:rsid w:val="00B827BF"/>
    <w:rsid w:val="00BA002E"/>
    <w:rsid w:val="00BC1FAE"/>
    <w:rsid w:val="00BC7B88"/>
    <w:rsid w:val="00BD0B74"/>
    <w:rsid w:val="00BE1901"/>
    <w:rsid w:val="00BE2622"/>
    <w:rsid w:val="00BF3EE8"/>
    <w:rsid w:val="00C073E4"/>
    <w:rsid w:val="00C11BF3"/>
    <w:rsid w:val="00C272C8"/>
    <w:rsid w:val="00C5444D"/>
    <w:rsid w:val="00C65536"/>
    <w:rsid w:val="00C8302A"/>
    <w:rsid w:val="00C87881"/>
    <w:rsid w:val="00C90D79"/>
    <w:rsid w:val="00CA1362"/>
    <w:rsid w:val="00CA3174"/>
    <w:rsid w:val="00CB0196"/>
    <w:rsid w:val="00CB07F6"/>
    <w:rsid w:val="00CB49CC"/>
    <w:rsid w:val="00CE01F7"/>
    <w:rsid w:val="00CF739E"/>
    <w:rsid w:val="00D00E9C"/>
    <w:rsid w:val="00D06BB7"/>
    <w:rsid w:val="00D0766A"/>
    <w:rsid w:val="00D20E7B"/>
    <w:rsid w:val="00D27B20"/>
    <w:rsid w:val="00D364FE"/>
    <w:rsid w:val="00D435F1"/>
    <w:rsid w:val="00D449C9"/>
    <w:rsid w:val="00D52816"/>
    <w:rsid w:val="00D564A9"/>
    <w:rsid w:val="00D56D92"/>
    <w:rsid w:val="00D64E26"/>
    <w:rsid w:val="00D6557A"/>
    <w:rsid w:val="00D76B88"/>
    <w:rsid w:val="00D93278"/>
    <w:rsid w:val="00D93931"/>
    <w:rsid w:val="00D949BF"/>
    <w:rsid w:val="00D979BF"/>
    <w:rsid w:val="00DA67B6"/>
    <w:rsid w:val="00DA6F5C"/>
    <w:rsid w:val="00DA7A09"/>
    <w:rsid w:val="00DA7F14"/>
    <w:rsid w:val="00DB37BE"/>
    <w:rsid w:val="00DC438E"/>
    <w:rsid w:val="00DC77D1"/>
    <w:rsid w:val="00DD13CF"/>
    <w:rsid w:val="00DE6524"/>
    <w:rsid w:val="00DF3B30"/>
    <w:rsid w:val="00DF5221"/>
    <w:rsid w:val="00DF640A"/>
    <w:rsid w:val="00DF6E18"/>
    <w:rsid w:val="00E00C57"/>
    <w:rsid w:val="00E04375"/>
    <w:rsid w:val="00E114BD"/>
    <w:rsid w:val="00E1422A"/>
    <w:rsid w:val="00E20883"/>
    <w:rsid w:val="00E222BB"/>
    <w:rsid w:val="00E24700"/>
    <w:rsid w:val="00E3165A"/>
    <w:rsid w:val="00E4043A"/>
    <w:rsid w:val="00E45534"/>
    <w:rsid w:val="00E51977"/>
    <w:rsid w:val="00E53CEA"/>
    <w:rsid w:val="00E54F10"/>
    <w:rsid w:val="00E60BDA"/>
    <w:rsid w:val="00E619A7"/>
    <w:rsid w:val="00E67AF6"/>
    <w:rsid w:val="00E719BA"/>
    <w:rsid w:val="00E729FC"/>
    <w:rsid w:val="00E86CA4"/>
    <w:rsid w:val="00E87124"/>
    <w:rsid w:val="00E94F7C"/>
    <w:rsid w:val="00EB1919"/>
    <w:rsid w:val="00EB2F81"/>
    <w:rsid w:val="00EC233A"/>
    <w:rsid w:val="00ED1390"/>
    <w:rsid w:val="00ED4759"/>
    <w:rsid w:val="00EE4597"/>
    <w:rsid w:val="00EF08D8"/>
    <w:rsid w:val="00EF2FB1"/>
    <w:rsid w:val="00EF33AC"/>
    <w:rsid w:val="00F04851"/>
    <w:rsid w:val="00F15D48"/>
    <w:rsid w:val="00F16BB9"/>
    <w:rsid w:val="00F321D5"/>
    <w:rsid w:val="00F35331"/>
    <w:rsid w:val="00F4142A"/>
    <w:rsid w:val="00F70380"/>
    <w:rsid w:val="00F719CA"/>
    <w:rsid w:val="00F72918"/>
    <w:rsid w:val="00F85AD4"/>
    <w:rsid w:val="00F9532D"/>
    <w:rsid w:val="00FA0774"/>
    <w:rsid w:val="00FA3B14"/>
    <w:rsid w:val="00FB0F2B"/>
    <w:rsid w:val="00FB4348"/>
    <w:rsid w:val="00FB4C9F"/>
    <w:rsid w:val="00FD1086"/>
    <w:rsid w:val="00FD1D25"/>
    <w:rsid w:val="00FE553F"/>
    <w:rsid w:val="00FE5FBA"/>
    <w:rsid w:val="00FF316C"/>
    <w:rsid w:val="4BC2DE41"/>
    <w:rsid w:val="657710D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C9"/>
    <w:pPr>
      <w:spacing w:after="200" w:line="276" w:lineRule="auto"/>
    </w:pPr>
    <w:rPr>
      <w:rFonts w:ascii="Cambria" w:hAnsi="Cambria" w:cs="Cambria"/>
      <w:lang w:val="ru-RU" w:eastAsia="en-US"/>
    </w:rPr>
  </w:style>
  <w:style w:type="paragraph" w:styleId="Heading1">
    <w:name w:val="heading 1"/>
    <w:basedOn w:val="Normal"/>
    <w:next w:val="Normal"/>
    <w:link w:val="Heading1Char"/>
    <w:uiPriority w:val="99"/>
    <w:qFormat/>
    <w:locked/>
    <w:rsid w:val="004B4AEE"/>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D52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EF9"/>
    <w:rPr>
      <w:rFonts w:ascii="Cambria" w:hAnsi="Cambria" w:cs="Cambria"/>
      <w:b/>
      <w:bCs/>
      <w:kern w:val="32"/>
      <w:sz w:val="32"/>
      <w:szCs w:val="32"/>
      <w:lang w:val="ru-RU" w:eastAsia="en-US"/>
    </w:rPr>
  </w:style>
  <w:style w:type="character" w:customStyle="1" w:styleId="Heading3Char">
    <w:name w:val="Heading 3 Char"/>
    <w:basedOn w:val="DefaultParagraphFont"/>
    <w:link w:val="Heading3"/>
    <w:uiPriority w:val="99"/>
    <w:locked/>
    <w:rsid w:val="00D52816"/>
    <w:rPr>
      <w:rFonts w:ascii="Times New Roman" w:hAnsi="Times New Roman" w:cs="Times New Roman"/>
      <w:b/>
      <w:bCs/>
      <w:sz w:val="27"/>
      <w:szCs w:val="27"/>
      <w:lang w:eastAsia="ru-RU"/>
    </w:rPr>
  </w:style>
  <w:style w:type="paragraph" w:styleId="Header">
    <w:name w:val="header"/>
    <w:basedOn w:val="Normal"/>
    <w:link w:val="HeaderChar"/>
    <w:uiPriority w:val="99"/>
    <w:rsid w:val="005351ED"/>
    <w:pPr>
      <w:tabs>
        <w:tab w:val="center" w:pos="4677"/>
        <w:tab w:val="right" w:pos="9355"/>
      </w:tabs>
      <w:spacing w:after="0" w:line="240" w:lineRule="auto"/>
    </w:pPr>
    <w:rPr>
      <w:rFonts w:ascii="Calibri" w:hAnsi="Calibri" w:cs="Calibri"/>
    </w:rPr>
  </w:style>
  <w:style w:type="character" w:customStyle="1" w:styleId="HeaderChar">
    <w:name w:val="Header Char"/>
    <w:basedOn w:val="DefaultParagraphFont"/>
    <w:link w:val="Header"/>
    <w:uiPriority w:val="99"/>
    <w:locked/>
    <w:rsid w:val="005351ED"/>
  </w:style>
  <w:style w:type="paragraph" w:styleId="Footer">
    <w:name w:val="footer"/>
    <w:basedOn w:val="Normal"/>
    <w:link w:val="FooterChar"/>
    <w:uiPriority w:val="99"/>
    <w:rsid w:val="005351ED"/>
    <w:pPr>
      <w:tabs>
        <w:tab w:val="center" w:pos="4677"/>
        <w:tab w:val="right" w:pos="9355"/>
      </w:tabs>
      <w:spacing w:after="0" w:line="240" w:lineRule="auto"/>
    </w:pPr>
    <w:rPr>
      <w:rFonts w:ascii="Calibri" w:hAnsi="Calibri" w:cs="Calibri"/>
    </w:rPr>
  </w:style>
  <w:style w:type="character" w:customStyle="1" w:styleId="FooterChar">
    <w:name w:val="Footer Char"/>
    <w:basedOn w:val="DefaultParagraphFont"/>
    <w:link w:val="Footer"/>
    <w:uiPriority w:val="99"/>
    <w:locked/>
    <w:rsid w:val="005351ED"/>
  </w:style>
  <w:style w:type="character" w:styleId="Hyperlink">
    <w:name w:val="Hyperlink"/>
    <w:basedOn w:val="DefaultParagraphFont"/>
    <w:uiPriority w:val="99"/>
    <w:rsid w:val="00D449C9"/>
    <w:rPr>
      <w:color w:val="0000FF"/>
      <w:u w:val="single"/>
    </w:rPr>
  </w:style>
  <w:style w:type="character" w:styleId="Emphasis">
    <w:name w:val="Emphasis"/>
    <w:basedOn w:val="DefaultParagraphFont"/>
    <w:uiPriority w:val="99"/>
    <w:qFormat/>
    <w:rsid w:val="00D449C9"/>
    <w:rPr>
      <w:i/>
      <w:iCs/>
    </w:rPr>
  </w:style>
  <w:style w:type="character" w:styleId="LineNumber">
    <w:name w:val="line number"/>
    <w:basedOn w:val="DefaultParagraphFont"/>
    <w:uiPriority w:val="99"/>
    <w:rsid w:val="00D449C9"/>
  </w:style>
  <w:style w:type="paragraph" w:styleId="ListParagraph">
    <w:name w:val="List Paragraph"/>
    <w:basedOn w:val="Normal"/>
    <w:uiPriority w:val="99"/>
    <w:qFormat/>
    <w:rsid w:val="0092645B"/>
    <w:pPr>
      <w:ind w:left="720"/>
    </w:pPr>
  </w:style>
  <w:style w:type="paragraph" w:styleId="BalloonText">
    <w:name w:val="Balloon Text"/>
    <w:basedOn w:val="Normal"/>
    <w:link w:val="BalloonTextChar"/>
    <w:uiPriority w:val="99"/>
    <w:semiHidden/>
    <w:rsid w:val="00B8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BF"/>
    <w:rPr>
      <w:rFonts w:ascii="Tahoma" w:hAnsi="Tahoma" w:cs="Tahoma"/>
      <w:sz w:val="16"/>
      <w:szCs w:val="16"/>
    </w:rPr>
  </w:style>
  <w:style w:type="paragraph" w:styleId="NormalWeb">
    <w:name w:val="Normal (Web)"/>
    <w:basedOn w:val="Normal"/>
    <w:uiPriority w:val="99"/>
    <w:semiHidden/>
    <w:rsid w:val="0012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23038"/>
  </w:style>
  <w:style w:type="character" w:customStyle="1" w:styleId="textexposedshow">
    <w:name w:val="text_exposed_show"/>
    <w:basedOn w:val="DefaultParagraphFont"/>
    <w:uiPriority w:val="99"/>
    <w:rsid w:val="00123038"/>
  </w:style>
  <w:style w:type="character" w:customStyle="1" w:styleId="5yl5">
    <w:name w:val="_5yl5"/>
    <w:basedOn w:val="DefaultParagraphFont"/>
    <w:uiPriority w:val="99"/>
    <w:rsid w:val="00DF640A"/>
  </w:style>
  <w:style w:type="paragraph" w:customStyle="1" w:styleId="xmsonormal">
    <w:name w:val="x_msonormal"/>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msolistparagraph">
    <w:name w:val="x_msolistparagraph"/>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FollowedHyperlink">
    <w:name w:val="FollowedHyperlink"/>
    <w:basedOn w:val="DefaultParagraphFont"/>
    <w:uiPriority w:val="99"/>
    <w:semiHidden/>
    <w:rsid w:val="00524AB9"/>
    <w:rPr>
      <w:color w:val="auto"/>
      <w:u w:val="single"/>
    </w:rPr>
  </w:style>
  <w:style w:type="character" w:styleId="CommentReference">
    <w:name w:val="annotation reference"/>
    <w:basedOn w:val="DefaultParagraphFont"/>
    <w:uiPriority w:val="99"/>
    <w:semiHidden/>
    <w:rsid w:val="00A56F89"/>
    <w:rPr>
      <w:sz w:val="16"/>
      <w:szCs w:val="16"/>
    </w:rPr>
  </w:style>
  <w:style w:type="paragraph" w:styleId="CommentText">
    <w:name w:val="annotation text"/>
    <w:basedOn w:val="Normal"/>
    <w:link w:val="CommentTextChar"/>
    <w:uiPriority w:val="99"/>
    <w:semiHidden/>
    <w:rsid w:val="00A56F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6F89"/>
    <w:rPr>
      <w:rFonts w:ascii="Cambria" w:hAnsi="Cambria" w:cs="Cambria"/>
      <w:sz w:val="20"/>
      <w:szCs w:val="20"/>
    </w:rPr>
  </w:style>
  <w:style w:type="paragraph" w:styleId="CommentSubject">
    <w:name w:val="annotation subject"/>
    <w:basedOn w:val="CommentText"/>
    <w:next w:val="CommentText"/>
    <w:link w:val="CommentSubjectChar"/>
    <w:uiPriority w:val="99"/>
    <w:semiHidden/>
    <w:rsid w:val="00A56F89"/>
    <w:rPr>
      <w:b/>
      <w:bCs/>
    </w:rPr>
  </w:style>
  <w:style w:type="character" w:customStyle="1" w:styleId="CommentSubjectChar">
    <w:name w:val="Comment Subject Char"/>
    <w:basedOn w:val="CommentTextChar"/>
    <w:link w:val="CommentSubject"/>
    <w:uiPriority w:val="99"/>
    <w:semiHidden/>
    <w:locked/>
    <w:rsid w:val="00A56F89"/>
    <w:rPr>
      <w:b/>
      <w:bCs/>
    </w:rPr>
  </w:style>
  <w:style w:type="character" w:customStyle="1" w:styleId="notranslate">
    <w:name w:val="notranslate"/>
    <w:basedOn w:val="DefaultParagraphFont"/>
    <w:uiPriority w:val="99"/>
    <w:rsid w:val="004B4AEE"/>
  </w:style>
  <w:style w:type="paragraph" w:styleId="HTMLPreformatted">
    <w:name w:val="HTML Preformatted"/>
    <w:basedOn w:val="Normal"/>
    <w:link w:val="HTMLPreformattedChar"/>
    <w:uiPriority w:val="99"/>
    <w:rsid w:val="0039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locked/>
    <w:rsid w:val="002B6EF9"/>
    <w:rPr>
      <w:rFonts w:ascii="Courier New" w:hAnsi="Courier New" w:cs="Courier New"/>
      <w:sz w:val="20"/>
      <w:szCs w:val="20"/>
      <w:lang w:val="ru-RU" w:eastAsia="en-US"/>
    </w:rPr>
  </w:style>
</w:styles>
</file>

<file path=word/webSettings.xml><?xml version="1.0" encoding="utf-8"?>
<w:webSettings xmlns:r="http://schemas.openxmlformats.org/officeDocument/2006/relationships" xmlns:w="http://schemas.openxmlformats.org/wordprocessingml/2006/main">
  <w:divs>
    <w:div w:id="1971591209">
      <w:marLeft w:val="0"/>
      <w:marRight w:val="0"/>
      <w:marTop w:val="0"/>
      <w:marBottom w:val="0"/>
      <w:divBdr>
        <w:top w:val="none" w:sz="0" w:space="0" w:color="auto"/>
        <w:left w:val="none" w:sz="0" w:space="0" w:color="auto"/>
        <w:bottom w:val="none" w:sz="0" w:space="0" w:color="auto"/>
        <w:right w:val="none" w:sz="0" w:space="0" w:color="auto"/>
      </w:divBdr>
      <w:divsChild>
        <w:div w:id="1971591246">
          <w:marLeft w:val="0"/>
          <w:marRight w:val="0"/>
          <w:marTop w:val="0"/>
          <w:marBottom w:val="0"/>
          <w:divBdr>
            <w:top w:val="none" w:sz="0" w:space="0" w:color="auto"/>
            <w:left w:val="none" w:sz="0" w:space="0" w:color="auto"/>
            <w:bottom w:val="none" w:sz="0" w:space="0" w:color="auto"/>
            <w:right w:val="none" w:sz="0" w:space="0" w:color="auto"/>
          </w:divBdr>
        </w:div>
      </w:divsChild>
    </w:div>
    <w:div w:id="1971591210">
      <w:marLeft w:val="0"/>
      <w:marRight w:val="0"/>
      <w:marTop w:val="0"/>
      <w:marBottom w:val="0"/>
      <w:divBdr>
        <w:top w:val="none" w:sz="0" w:space="0" w:color="auto"/>
        <w:left w:val="none" w:sz="0" w:space="0" w:color="auto"/>
        <w:bottom w:val="none" w:sz="0" w:space="0" w:color="auto"/>
        <w:right w:val="none" w:sz="0" w:space="0" w:color="auto"/>
      </w:divBdr>
    </w:div>
    <w:div w:id="1971591211">
      <w:marLeft w:val="0"/>
      <w:marRight w:val="0"/>
      <w:marTop w:val="0"/>
      <w:marBottom w:val="0"/>
      <w:divBdr>
        <w:top w:val="none" w:sz="0" w:space="0" w:color="auto"/>
        <w:left w:val="none" w:sz="0" w:space="0" w:color="auto"/>
        <w:bottom w:val="none" w:sz="0" w:space="0" w:color="auto"/>
        <w:right w:val="none" w:sz="0" w:space="0" w:color="auto"/>
      </w:divBdr>
      <w:divsChild>
        <w:div w:id="1971591217">
          <w:marLeft w:val="0"/>
          <w:marRight w:val="0"/>
          <w:marTop w:val="0"/>
          <w:marBottom w:val="0"/>
          <w:divBdr>
            <w:top w:val="none" w:sz="0" w:space="0" w:color="auto"/>
            <w:left w:val="none" w:sz="0" w:space="0" w:color="auto"/>
            <w:bottom w:val="none" w:sz="0" w:space="0" w:color="auto"/>
            <w:right w:val="none" w:sz="0" w:space="0" w:color="auto"/>
          </w:divBdr>
          <w:divsChild>
            <w:div w:id="1971591215">
              <w:marLeft w:val="120"/>
              <w:marRight w:val="0"/>
              <w:marTop w:val="0"/>
              <w:marBottom w:val="0"/>
              <w:divBdr>
                <w:top w:val="none" w:sz="0" w:space="0" w:color="auto"/>
                <w:left w:val="none" w:sz="0" w:space="0" w:color="auto"/>
                <w:bottom w:val="none" w:sz="0" w:space="0" w:color="auto"/>
                <w:right w:val="none" w:sz="0" w:space="0" w:color="auto"/>
              </w:divBdr>
              <w:divsChild>
                <w:div w:id="1971591241">
                  <w:marLeft w:val="0"/>
                  <w:marRight w:val="0"/>
                  <w:marTop w:val="0"/>
                  <w:marBottom w:val="0"/>
                  <w:divBdr>
                    <w:top w:val="none" w:sz="0" w:space="0" w:color="auto"/>
                    <w:left w:val="none" w:sz="0" w:space="0" w:color="auto"/>
                    <w:bottom w:val="none" w:sz="0" w:space="0" w:color="auto"/>
                    <w:right w:val="none" w:sz="0" w:space="0" w:color="auto"/>
                  </w:divBdr>
                  <w:divsChild>
                    <w:div w:id="1971591247">
                      <w:marLeft w:val="0"/>
                      <w:marRight w:val="0"/>
                      <w:marTop w:val="0"/>
                      <w:marBottom w:val="0"/>
                      <w:divBdr>
                        <w:top w:val="none" w:sz="0" w:space="0" w:color="auto"/>
                        <w:left w:val="none" w:sz="0" w:space="0" w:color="auto"/>
                        <w:bottom w:val="none" w:sz="0" w:space="0" w:color="auto"/>
                        <w:right w:val="none" w:sz="0" w:space="0" w:color="auto"/>
                      </w:divBdr>
                      <w:divsChild>
                        <w:div w:id="1971591229">
                          <w:marLeft w:val="0"/>
                          <w:marRight w:val="0"/>
                          <w:marTop w:val="0"/>
                          <w:marBottom w:val="0"/>
                          <w:divBdr>
                            <w:top w:val="none" w:sz="0" w:space="0" w:color="auto"/>
                            <w:left w:val="none" w:sz="0" w:space="0" w:color="auto"/>
                            <w:bottom w:val="none" w:sz="0" w:space="0" w:color="auto"/>
                            <w:right w:val="none" w:sz="0" w:space="0" w:color="auto"/>
                          </w:divBdr>
                          <w:divsChild>
                            <w:div w:id="19715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1251">
          <w:marLeft w:val="0"/>
          <w:marRight w:val="0"/>
          <w:marTop w:val="0"/>
          <w:marBottom w:val="0"/>
          <w:divBdr>
            <w:top w:val="none" w:sz="0" w:space="0" w:color="auto"/>
            <w:left w:val="none" w:sz="0" w:space="0" w:color="auto"/>
            <w:bottom w:val="none" w:sz="0" w:space="0" w:color="auto"/>
            <w:right w:val="none" w:sz="0" w:space="0" w:color="auto"/>
          </w:divBdr>
          <w:divsChild>
            <w:div w:id="1971591239">
              <w:marLeft w:val="120"/>
              <w:marRight w:val="0"/>
              <w:marTop w:val="0"/>
              <w:marBottom w:val="0"/>
              <w:divBdr>
                <w:top w:val="none" w:sz="0" w:space="0" w:color="auto"/>
                <w:left w:val="none" w:sz="0" w:space="0" w:color="auto"/>
                <w:bottom w:val="none" w:sz="0" w:space="0" w:color="auto"/>
                <w:right w:val="none" w:sz="0" w:space="0" w:color="auto"/>
              </w:divBdr>
              <w:divsChild>
                <w:div w:id="1971591236">
                  <w:marLeft w:val="0"/>
                  <w:marRight w:val="0"/>
                  <w:marTop w:val="0"/>
                  <w:marBottom w:val="0"/>
                  <w:divBdr>
                    <w:top w:val="none" w:sz="0" w:space="0" w:color="auto"/>
                    <w:left w:val="none" w:sz="0" w:space="0" w:color="auto"/>
                    <w:bottom w:val="none" w:sz="0" w:space="0" w:color="auto"/>
                    <w:right w:val="none" w:sz="0" w:space="0" w:color="auto"/>
                  </w:divBdr>
                  <w:divsChild>
                    <w:div w:id="1971591218">
                      <w:marLeft w:val="0"/>
                      <w:marRight w:val="0"/>
                      <w:marTop w:val="0"/>
                      <w:marBottom w:val="0"/>
                      <w:divBdr>
                        <w:top w:val="none" w:sz="0" w:space="0" w:color="auto"/>
                        <w:left w:val="none" w:sz="0" w:space="0" w:color="auto"/>
                        <w:bottom w:val="none" w:sz="0" w:space="0" w:color="auto"/>
                        <w:right w:val="none" w:sz="0" w:space="0" w:color="auto"/>
                      </w:divBdr>
                      <w:divsChild>
                        <w:div w:id="1971591234">
                          <w:marLeft w:val="0"/>
                          <w:marRight w:val="0"/>
                          <w:marTop w:val="0"/>
                          <w:marBottom w:val="0"/>
                          <w:divBdr>
                            <w:top w:val="none" w:sz="0" w:space="0" w:color="auto"/>
                            <w:left w:val="none" w:sz="0" w:space="0" w:color="auto"/>
                            <w:bottom w:val="none" w:sz="0" w:space="0" w:color="auto"/>
                            <w:right w:val="none" w:sz="0" w:space="0" w:color="auto"/>
                          </w:divBdr>
                          <w:divsChild>
                            <w:div w:id="19715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1254">
          <w:marLeft w:val="0"/>
          <w:marRight w:val="0"/>
          <w:marTop w:val="0"/>
          <w:marBottom w:val="0"/>
          <w:divBdr>
            <w:top w:val="none" w:sz="0" w:space="0" w:color="auto"/>
            <w:left w:val="none" w:sz="0" w:space="0" w:color="auto"/>
            <w:bottom w:val="none" w:sz="0" w:space="0" w:color="auto"/>
            <w:right w:val="none" w:sz="0" w:space="0" w:color="auto"/>
          </w:divBdr>
          <w:divsChild>
            <w:div w:id="1971591231">
              <w:marLeft w:val="120"/>
              <w:marRight w:val="0"/>
              <w:marTop w:val="0"/>
              <w:marBottom w:val="0"/>
              <w:divBdr>
                <w:top w:val="none" w:sz="0" w:space="0" w:color="auto"/>
                <w:left w:val="none" w:sz="0" w:space="0" w:color="auto"/>
                <w:bottom w:val="none" w:sz="0" w:space="0" w:color="auto"/>
                <w:right w:val="none" w:sz="0" w:space="0" w:color="auto"/>
              </w:divBdr>
              <w:divsChild>
                <w:div w:id="1971591248">
                  <w:marLeft w:val="0"/>
                  <w:marRight w:val="0"/>
                  <w:marTop w:val="0"/>
                  <w:marBottom w:val="0"/>
                  <w:divBdr>
                    <w:top w:val="none" w:sz="0" w:space="0" w:color="auto"/>
                    <w:left w:val="none" w:sz="0" w:space="0" w:color="auto"/>
                    <w:bottom w:val="none" w:sz="0" w:space="0" w:color="auto"/>
                    <w:right w:val="none" w:sz="0" w:space="0" w:color="auto"/>
                  </w:divBdr>
                  <w:divsChild>
                    <w:div w:id="1971591252">
                      <w:marLeft w:val="0"/>
                      <w:marRight w:val="0"/>
                      <w:marTop w:val="0"/>
                      <w:marBottom w:val="0"/>
                      <w:divBdr>
                        <w:top w:val="none" w:sz="0" w:space="0" w:color="auto"/>
                        <w:left w:val="none" w:sz="0" w:space="0" w:color="auto"/>
                        <w:bottom w:val="none" w:sz="0" w:space="0" w:color="auto"/>
                        <w:right w:val="none" w:sz="0" w:space="0" w:color="auto"/>
                      </w:divBdr>
                      <w:divsChild>
                        <w:div w:id="1971591238">
                          <w:marLeft w:val="0"/>
                          <w:marRight w:val="0"/>
                          <w:marTop w:val="0"/>
                          <w:marBottom w:val="0"/>
                          <w:divBdr>
                            <w:top w:val="none" w:sz="0" w:space="0" w:color="auto"/>
                            <w:left w:val="none" w:sz="0" w:space="0" w:color="auto"/>
                            <w:bottom w:val="none" w:sz="0" w:space="0" w:color="auto"/>
                            <w:right w:val="none" w:sz="0" w:space="0" w:color="auto"/>
                          </w:divBdr>
                          <w:divsChild>
                            <w:div w:id="19715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1212">
      <w:marLeft w:val="0"/>
      <w:marRight w:val="0"/>
      <w:marTop w:val="0"/>
      <w:marBottom w:val="0"/>
      <w:divBdr>
        <w:top w:val="none" w:sz="0" w:space="0" w:color="auto"/>
        <w:left w:val="none" w:sz="0" w:space="0" w:color="auto"/>
        <w:bottom w:val="none" w:sz="0" w:space="0" w:color="auto"/>
        <w:right w:val="none" w:sz="0" w:space="0" w:color="auto"/>
      </w:divBdr>
    </w:div>
    <w:div w:id="1971591213">
      <w:marLeft w:val="0"/>
      <w:marRight w:val="0"/>
      <w:marTop w:val="0"/>
      <w:marBottom w:val="0"/>
      <w:divBdr>
        <w:top w:val="none" w:sz="0" w:space="0" w:color="auto"/>
        <w:left w:val="none" w:sz="0" w:space="0" w:color="auto"/>
        <w:bottom w:val="none" w:sz="0" w:space="0" w:color="auto"/>
        <w:right w:val="none" w:sz="0" w:space="0" w:color="auto"/>
      </w:divBdr>
    </w:div>
    <w:div w:id="1971591219">
      <w:marLeft w:val="0"/>
      <w:marRight w:val="0"/>
      <w:marTop w:val="0"/>
      <w:marBottom w:val="0"/>
      <w:divBdr>
        <w:top w:val="none" w:sz="0" w:space="0" w:color="auto"/>
        <w:left w:val="none" w:sz="0" w:space="0" w:color="auto"/>
        <w:bottom w:val="none" w:sz="0" w:space="0" w:color="auto"/>
        <w:right w:val="none" w:sz="0" w:space="0" w:color="auto"/>
      </w:divBdr>
      <w:divsChild>
        <w:div w:id="1971591214">
          <w:marLeft w:val="0"/>
          <w:marRight w:val="0"/>
          <w:marTop w:val="0"/>
          <w:marBottom w:val="0"/>
          <w:divBdr>
            <w:top w:val="none" w:sz="0" w:space="0" w:color="auto"/>
            <w:left w:val="none" w:sz="0" w:space="0" w:color="auto"/>
            <w:bottom w:val="none" w:sz="0" w:space="0" w:color="auto"/>
            <w:right w:val="none" w:sz="0" w:space="0" w:color="auto"/>
          </w:divBdr>
          <w:divsChild>
            <w:div w:id="1971591222">
              <w:marLeft w:val="120"/>
              <w:marRight w:val="0"/>
              <w:marTop w:val="0"/>
              <w:marBottom w:val="0"/>
              <w:divBdr>
                <w:top w:val="none" w:sz="0" w:space="0" w:color="auto"/>
                <w:left w:val="none" w:sz="0" w:space="0" w:color="auto"/>
                <w:bottom w:val="none" w:sz="0" w:space="0" w:color="auto"/>
                <w:right w:val="none" w:sz="0" w:space="0" w:color="auto"/>
              </w:divBdr>
              <w:divsChild>
                <w:div w:id="1971591224">
                  <w:marLeft w:val="0"/>
                  <w:marRight w:val="0"/>
                  <w:marTop w:val="0"/>
                  <w:marBottom w:val="0"/>
                  <w:divBdr>
                    <w:top w:val="none" w:sz="0" w:space="0" w:color="auto"/>
                    <w:left w:val="none" w:sz="0" w:space="0" w:color="auto"/>
                    <w:bottom w:val="none" w:sz="0" w:space="0" w:color="auto"/>
                    <w:right w:val="none" w:sz="0" w:space="0" w:color="auto"/>
                  </w:divBdr>
                  <w:divsChild>
                    <w:div w:id="1971591253">
                      <w:marLeft w:val="0"/>
                      <w:marRight w:val="0"/>
                      <w:marTop w:val="0"/>
                      <w:marBottom w:val="0"/>
                      <w:divBdr>
                        <w:top w:val="none" w:sz="0" w:space="0" w:color="auto"/>
                        <w:left w:val="none" w:sz="0" w:space="0" w:color="auto"/>
                        <w:bottom w:val="none" w:sz="0" w:space="0" w:color="auto"/>
                        <w:right w:val="none" w:sz="0" w:space="0" w:color="auto"/>
                      </w:divBdr>
                      <w:divsChild>
                        <w:div w:id="1971591228">
                          <w:marLeft w:val="0"/>
                          <w:marRight w:val="0"/>
                          <w:marTop w:val="0"/>
                          <w:marBottom w:val="0"/>
                          <w:divBdr>
                            <w:top w:val="none" w:sz="0" w:space="0" w:color="auto"/>
                            <w:left w:val="none" w:sz="0" w:space="0" w:color="auto"/>
                            <w:bottom w:val="none" w:sz="0" w:space="0" w:color="auto"/>
                            <w:right w:val="none" w:sz="0" w:space="0" w:color="auto"/>
                          </w:divBdr>
                          <w:divsChild>
                            <w:div w:id="19715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1235">
          <w:marLeft w:val="0"/>
          <w:marRight w:val="0"/>
          <w:marTop w:val="0"/>
          <w:marBottom w:val="0"/>
          <w:divBdr>
            <w:top w:val="none" w:sz="0" w:space="0" w:color="auto"/>
            <w:left w:val="none" w:sz="0" w:space="0" w:color="auto"/>
            <w:bottom w:val="none" w:sz="0" w:space="0" w:color="auto"/>
            <w:right w:val="none" w:sz="0" w:space="0" w:color="auto"/>
          </w:divBdr>
          <w:divsChild>
            <w:div w:id="1971591220">
              <w:marLeft w:val="120"/>
              <w:marRight w:val="0"/>
              <w:marTop w:val="0"/>
              <w:marBottom w:val="0"/>
              <w:divBdr>
                <w:top w:val="none" w:sz="0" w:space="0" w:color="auto"/>
                <w:left w:val="none" w:sz="0" w:space="0" w:color="auto"/>
                <w:bottom w:val="none" w:sz="0" w:space="0" w:color="auto"/>
                <w:right w:val="none" w:sz="0" w:space="0" w:color="auto"/>
              </w:divBdr>
              <w:divsChild>
                <w:div w:id="1971591226">
                  <w:marLeft w:val="0"/>
                  <w:marRight w:val="0"/>
                  <w:marTop w:val="0"/>
                  <w:marBottom w:val="0"/>
                  <w:divBdr>
                    <w:top w:val="none" w:sz="0" w:space="0" w:color="auto"/>
                    <w:left w:val="none" w:sz="0" w:space="0" w:color="auto"/>
                    <w:bottom w:val="none" w:sz="0" w:space="0" w:color="auto"/>
                    <w:right w:val="none" w:sz="0" w:space="0" w:color="auto"/>
                  </w:divBdr>
                  <w:divsChild>
                    <w:div w:id="1971591237">
                      <w:marLeft w:val="0"/>
                      <w:marRight w:val="0"/>
                      <w:marTop w:val="0"/>
                      <w:marBottom w:val="0"/>
                      <w:divBdr>
                        <w:top w:val="none" w:sz="0" w:space="0" w:color="auto"/>
                        <w:left w:val="none" w:sz="0" w:space="0" w:color="auto"/>
                        <w:bottom w:val="none" w:sz="0" w:space="0" w:color="auto"/>
                        <w:right w:val="none" w:sz="0" w:space="0" w:color="auto"/>
                      </w:divBdr>
                      <w:divsChild>
                        <w:div w:id="1971591227">
                          <w:marLeft w:val="0"/>
                          <w:marRight w:val="0"/>
                          <w:marTop w:val="0"/>
                          <w:marBottom w:val="0"/>
                          <w:divBdr>
                            <w:top w:val="none" w:sz="0" w:space="0" w:color="auto"/>
                            <w:left w:val="none" w:sz="0" w:space="0" w:color="auto"/>
                            <w:bottom w:val="none" w:sz="0" w:space="0" w:color="auto"/>
                            <w:right w:val="none" w:sz="0" w:space="0" w:color="auto"/>
                          </w:divBdr>
                          <w:divsChild>
                            <w:div w:id="19715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1230">
      <w:marLeft w:val="0"/>
      <w:marRight w:val="0"/>
      <w:marTop w:val="0"/>
      <w:marBottom w:val="0"/>
      <w:divBdr>
        <w:top w:val="none" w:sz="0" w:space="0" w:color="auto"/>
        <w:left w:val="none" w:sz="0" w:space="0" w:color="auto"/>
        <w:bottom w:val="none" w:sz="0" w:space="0" w:color="auto"/>
        <w:right w:val="none" w:sz="0" w:space="0" w:color="auto"/>
      </w:divBdr>
    </w:div>
    <w:div w:id="1971591233">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 w:id="1971591240">
      <w:marLeft w:val="0"/>
      <w:marRight w:val="0"/>
      <w:marTop w:val="0"/>
      <w:marBottom w:val="0"/>
      <w:divBdr>
        <w:top w:val="none" w:sz="0" w:space="0" w:color="auto"/>
        <w:left w:val="none" w:sz="0" w:space="0" w:color="auto"/>
        <w:bottom w:val="none" w:sz="0" w:space="0" w:color="auto"/>
        <w:right w:val="none" w:sz="0" w:space="0" w:color="auto"/>
      </w:divBdr>
      <w:divsChild>
        <w:div w:id="1971591242">
          <w:marLeft w:val="0"/>
          <w:marRight w:val="0"/>
          <w:marTop w:val="280"/>
          <w:marBottom w:val="375"/>
          <w:divBdr>
            <w:top w:val="none" w:sz="0" w:space="0" w:color="auto"/>
            <w:left w:val="none" w:sz="0" w:space="0" w:color="auto"/>
            <w:bottom w:val="none" w:sz="0" w:space="0" w:color="auto"/>
            <w:right w:val="none" w:sz="0" w:space="0" w:color="auto"/>
          </w:divBdr>
        </w:div>
        <w:div w:id="1971591250">
          <w:marLeft w:val="0"/>
          <w:marRight w:val="0"/>
          <w:marTop w:val="280"/>
          <w:marBottom w:val="375"/>
          <w:divBdr>
            <w:top w:val="none" w:sz="0" w:space="0" w:color="auto"/>
            <w:left w:val="none" w:sz="0" w:space="0" w:color="auto"/>
            <w:bottom w:val="none" w:sz="0" w:space="0" w:color="auto"/>
            <w:right w:val="none" w:sz="0" w:space="0" w:color="auto"/>
          </w:divBdr>
        </w:div>
      </w:divsChild>
    </w:div>
    <w:div w:id="1971591244">
      <w:marLeft w:val="0"/>
      <w:marRight w:val="0"/>
      <w:marTop w:val="0"/>
      <w:marBottom w:val="0"/>
      <w:divBdr>
        <w:top w:val="none" w:sz="0" w:space="0" w:color="auto"/>
        <w:left w:val="none" w:sz="0" w:space="0" w:color="auto"/>
        <w:bottom w:val="none" w:sz="0" w:space="0" w:color="auto"/>
        <w:right w:val="none" w:sz="0" w:space="0" w:color="auto"/>
      </w:divBdr>
    </w:div>
    <w:div w:id="1971591245">
      <w:marLeft w:val="0"/>
      <w:marRight w:val="0"/>
      <w:marTop w:val="0"/>
      <w:marBottom w:val="0"/>
      <w:divBdr>
        <w:top w:val="none" w:sz="0" w:space="0" w:color="auto"/>
        <w:left w:val="none" w:sz="0" w:space="0" w:color="auto"/>
        <w:bottom w:val="none" w:sz="0" w:space="0" w:color="auto"/>
        <w:right w:val="none" w:sz="0" w:space="0" w:color="auto"/>
      </w:divBdr>
    </w:div>
    <w:div w:id="1971591249">
      <w:marLeft w:val="0"/>
      <w:marRight w:val="0"/>
      <w:marTop w:val="0"/>
      <w:marBottom w:val="0"/>
      <w:divBdr>
        <w:top w:val="none" w:sz="0" w:space="0" w:color="auto"/>
        <w:left w:val="none" w:sz="0" w:space="0" w:color="auto"/>
        <w:bottom w:val="none" w:sz="0" w:space="0" w:color="auto"/>
        <w:right w:val="none" w:sz="0" w:space="0" w:color="auto"/>
      </w:divBdr>
    </w:div>
    <w:div w:id="197159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Pages>
  <Words>1912</Words>
  <Characters>1091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Kormyliuk</dc:creator>
  <cp:keywords/>
  <dc:description/>
  <cp:lastModifiedBy>MG</cp:lastModifiedBy>
  <cp:revision>15</cp:revision>
  <dcterms:created xsi:type="dcterms:W3CDTF">2017-04-28T05:44:00Z</dcterms:created>
  <dcterms:modified xsi:type="dcterms:W3CDTF">2017-05-05T07:47:00Z</dcterms:modified>
</cp:coreProperties>
</file>