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96D" w:rsidRPr="0083722B" w:rsidRDefault="00DA296D" w:rsidP="00752457">
      <w:pPr>
        <w:tabs>
          <w:tab w:val="left" w:pos="1106"/>
        </w:tabs>
        <w:spacing w:line="264" w:lineRule="auto"/>
        <w:rPr>
          <w:lang w:val="en-US"/>
        </w:rPr>
      </w:pPr>
    </w:p>
    <w:p w:rsidR="00DA296D" w:rsidRPr="00A43B17" w:rsidRDefault="00DA296D" w:rsidP="001B4B91">
      <w:pPr>
        <w:pStyle w:val="a"/>
        <w:rPr>
          <w:lang w:val="en-US"/>
        </w:rPr>
      </w:pPr>
      <w:r>
        <w:rPr>
          <w:lang w:val="en-US"/>
        </w:rPr>
        <w:t xml:space="preserve">Announcement </w:t>
      </w:r>
    </w:p>
    <w:p w:rsidR="00DA296D" w:rsidRPr="00A43B17" w:rsidRDefault="00DA296D" w:rsidP="001B4B91">
      <w:pPr>
        <w:pStyle w:val="a"/>
        <w:rPr>
          <w:lang w:val="en-US"/>
        </w:rPr>
      </w:pPr>
      <w:r w:rsidRPr="00A43B17">
        <w:rPr>
          <w:lang w:val="en-US"/>
        </w:rPr>
        <w:t>22.05.2017</w:t>
      </w:r>
    </w:p>
    <w:p w:rsidR="00DA296D" w:rsidRPr="00A43B17" w:rsidRDefault="00DA296D" w:rsidP="00A43B17">
      <w:pPr>
        <w:pStyle w:val="Heading1"/>
        <w:rPr>
          <w:sz w:val="24"/>
          <w:szCs w:val="24"/>
          <w:lang w:val="en-US"/>
        </w:rPr>
      </w:pPr>
      <w:bookmarkStart w:id="0" w:name="_GoBack"/>
      <w:r w:rsidRPr="00A43B17">
        <w:rPr>
          <w:sz w:val="24"/>
          <w:szCs w:val="24"/>
          <w:lang w:val="en-US"/>
        </w:rPr>
        <w:t>How does Ukraine use international assistance in defense sector? The Research Presentation</w:t>
      </w:r>
    </w:p>
    <w:p w:rsidR="00DA296D" w:rsidRDefault="00DA296D" w:rsidP="00A43B17">
      <w:pPr>
        <w:pStyle w:val="a"/>
        <w:rPr>
          <w:i/>
          <w:iCs/>
          <w:lang w:val="en-US"/>
        </w:rPr>
      </w:pPr>
      <w:r w:rsidRPr="00A43B17">
        <w:rPr>
          <w:i/>
          <w:iCs/>
          <w:lang w:val="en-US"/>
        </w:rPr>
        <w:t>Since the beginning of combat operations in the Donbass region, Ukraine has received hundreds of millions of dollars of international aid for the defense sector. Is there a possibility to control the distribution of such a substantial aid? Is the government responsible for its use? Is this help essential for the forefront? What kind of legislation is necessary for Ukraine to control allocation of resources provided and their impact on the strengthening of defense?</w:t>
      </w:r>
    </w:p>
    <w:p w:rsidR="00DA296D" w:rsidRDefault="00DA296D" w:rsidP="00A43B17">
      <w:pPr>
        <w:pStyle w:val="a"/>
        <w:rPr>
          <w:lang w:val="en-US"/>
        </w:rPr>
      </w:pPr>
      <w:r w:rsidRPr="00A43B17">
        <w:rPr>
          <w:i/>
          <w:iCs/>
          <w:lang w:val="en-US"/>
        </w:rPr>
        <w:br/>
      </w:r>
      <w:r w:rsidRPr="00A43B17">
        <w:rPr>
          <w:lang w:val="en-US"/>
        </w:rPr>
        <w:t xml:space="preserve">Such questions will be discussed at a press conference on joint study of the Independent Anti-Corruption Committee of Defense (NACO) and the Ukraine Transparency International Defence and Security (DS-TE) UK </w:t>
      </w:r>
      <w:r w:rsidRPr="00A43B17">
        <w:rPr>
          <w:rStyle w:val="Strong"/>
          <w:lang w:val="en-US"/>
        </w:rPr>
        <w:t>“Enhancing security assistance. Making the system work.”</w:t>
      </w:r>
      <w:r w:rsidRPr="00A43B17">
        <w:rPr>
          <w:lang w:val="en-US"/>
        </w:rPr>
        <w:br/>
      </w:r>
    </w:p>
    <w:p w:rsidR="00DA296D" w:rsidRDefault="00DA296D" w:rsidP="00A43B17">
      <w:pPr>
        <w:pStyle w:val="a"/>
        <w:rPr>
          <w:i/>
          <w:iCs/>
          <w:lang w:val="en-US"/>
        </w:rPr>
      </w:pPr>
      <w:r w:rsidRPr="00A43B17">
        <w:rPr>
          <w:lang w:val="en-US"/>
        </w:rPr>
        <w:t>The event will take place on Wednesday,</w:t>
      </w:r>
      <w:r w:rsidRPr="00A43B17">
        <w:rPr>
          <w:rStyle w:val="Strong"/>
          <w:lang w:val="en-US"/>
        </w:rPr>
        <w:t xml:space="preserve"> May 24, at 11.30</w:t>
      </w:r>
      <w:r w:rsidRPr="00A43B17">
        <w:rPr>
          <w:lang w:val="en-US"/>
        </w:rPr>
        <w:t xml:space="preserve"> in the Ukraine </w:t>
      </w:r>
      <w:r w:rsidRPr="00A43B17">
        <w:rPr>
          <w:rStyle w:val="Strong"/>
          <w:lang w:val="en-US"/>
        </w:rPr>
        <w:t>Crisis Media Center located at Khreshchatyk, 2.</w:t>
      </w:r>
    </w:p>
    <w:bookmarkEnd w:id="0"/>
    <w:p w:rsidR="00DA296D" w:rsidRDefault="00DA296D" w:rsidP="00A43B17">
      <w:pPr>
        <w:pStyle w:val="a"/>
        <w:jc w:val="both"/>
        <w:rPr>
          <w:lang w:val="en-US"/>
        </w:rPr>
      </w:pPr>
      <w:r>
        <w:t>Speakers:</w:t>
      </w:r>
    </w:p>
    <w:p w:rsidR="00DA296D" w:rsidRDefault="00DA296D" w:rsidP="00A43B17">
      <w:pPr>
        <w:pStyle w:val="a"/>
        <w:rPr>
          <w:lang w:val="en-US"/>
        </w:rPr>
      </w:pPr>
      <w:r w:rsidRPr="00A43B17">
        <w:rPr>
          <w:lang w:val="en-US"/>
        </w:rPr>
        <w:br/>
        <w:t xml:space="preserve">• </w:t>
      </w:r>
      <w:r w:rsidRPr="00A43B17">
        <w:rPr>
          <w:rStyle w:val="Strong"/>
          <w:lang w:val="en-US"/>
        </w:rPr>
        <w:t>Timothy Evans</w:t>
      </w:r>
      <w:r w:rsidRPr="00A43B17">
        <w:rPr>
          <w:lang w:val="en-US"/>
        </w:rPr>
        <w:t>, a member of NACO, colonel general of the British army, the former commander of the Allied Rapid Reaction Corps of NATO;</w:t>
      </w:r>
      <w:r w:rsidRPr="00A43B17">
        <w:rPr>
          <w:lang w:val="en-US"/>
        </w:rPr>
        <w:br/>
        <w:t xml:space="preserve">• </w:t>
      </w:r>
      <w:r w:rsidRPr="00A43B17">
        <w:rPr>
          <w:rStyle w:val="Strong"/>
          <w:lang w:val="en-US"/>
        </w:rPr>
        <w:t>Sevgil Musayeva,</w:t>
      </w:r>
      <w:r w:rsidRPr="00A43B17">
        <w:rPr>
          <w:lang w:val="en-US"/>
        </w:rPr>
        <w:t xml:space="preserve"> a member of NACO, chief editor of the online publication “Ukrayinska Pravda”;</w:t>
      </w:r>
      <w:r w:rsidRPr="00A43B17">
        <w:rPr>
          <w:lang w:val="en-US"/>
        </w:rPr>
        <w:br/>
        <w:t xml:space="preserve">• </w:t>
      </w:r>
      <w:r w:rsidRPr="00A43B17">
        <w:rPr>
          <w:rStyle w:val="Strong"/>
          <w:lang w:val="en-US"/>
        </w:rPr>
        <w:t>Artem Davydenko</w:t>
      </w:r>
      <w:r w:rsidRPr="00A43B17">
        <w:rPr>
          <w:lang w:val="en-US"/>
        </w:rPr>
        <w:t>, analyst, monitoring of corruption in the defense sector and co-author of the study.</w:t>
      </w:r>
      <w:r w:rsidRPr="00A43B17">
        <w:rPr>
          <w:lang w:val="en-US"/>
        </w:rPr>
        <w:br/>
        <w:t>The press conference will also be available for comments and representatives of NACO and TI-DS.</w:t>
      </w:r>
      <w:r w:rsidRPr="00A43B17">
        <w:rPr>
          <w:lang w:val="en-US"/>
        </w:rPr>
        <w:br/>
      </w:r>
    </w:p>
    <w:p w:rsidR="00DA296D" w:rsidRPr="00DB4940" w:rsidRDefault="00DA296D" w:rsidP="00A43B17">
      <w:pPr>
        <w:pStyle w:val="a"/>
      </w:pPr>
      <w:r w:rsidRPr="00A43B17">
        <w:rPr>
          <w:rStyle w:val="Strong"/>
          <w:lang w:val="en-US"/>
        </w:rPr>
        <w:t xml:space="preserve">For registration editorial identification documents </w:t>
      </w:r>
      <w:r>
        <w:rPr>
          <w:rStyle w:val="Strong"/>
          <w:lang w:val="en-US"/>
        </w:rPr>
        <w:t>are</w:t>
      </w:r>
      <w:r w:rsidRPr="00A43B17">
        <w:rPr>
          <w:rStyle w:val="Strong"/>
          <w:lang w:val="en-US"/>
        </w:rPr>
        <w:t xml:space="preserve"> required.</w:t>
      </w:r>
      <w:r w:rsidRPr="00A43B17">
        <w:rPr>
          <w:lang w:val="en-US"/>
        </w:rPr>
        <w:br/>
      </w:r>
      <w:r w:rsidRPr="00A43B17">
        <w:rPr>
          <w:rStyle w:val="Strong"/>
          <w:lang w:val="en-US"/>
        </w:rPr>
        <w:t>For media:</w:t>
      </w:r>
      <w:r w:rsidRPr="00A43B17">
        <w:rPr>
          <w:lang w:val="en-US"/>
        </w:rPr>
        <w:t xml:space="preserve"> +380502171817, Sevgil Musayeva, sevamusaeva@gmail.com</w:t>
      </w:r>
      <w:r w:rsidRPr="00A43B17">
        <w:rPr>
          <w:lang w:val="en-US"/>
        </w:rPr>
        <w:br/>
      </w:r>
      <w:r w:rsidRPr="00A43B17">
        <w:rPr>
          <w:rStyle w:val="Strong"/>
          <w:lang w:val="en-US"/>
        </w:rPr>
        <w:t>National Anti-Corruption Committee of Defense (NACO)</w:t>
      </w:r>
      <w:r w:rsidRPr="00A43B17">
        <w:rPr>
          <w:lang w:val="en-US"/>
        </w:rPr>
        <w:t xml:space="preserve"> – a public body developed by the Ukrainian public authorities, journalists and international experts to fight corruption in defense and security sector. NACO is a joint international project of the national program against corruption in defense and security of </w:t>
      </w:r>
      <w:hyperlink r:id="rId7" w:history="1">
        <w:r w:rsidRPr="00A43B17">
          <w:rPr>
            <w:rStyle w:val="Hyperlink"/>
            <w:lang w:val="en-US"/>
          </w:rPr>
          <w:t xml:space="preserve">Transparency International UK </w:t>
        </w:r>
      </w:hyperlink>
      <w:r w:rsidRPr="00A43B17">
        <w:rPr>
          <w:lang w:val="en-US"/>
        </w:rPr>
        <w:t xml:space="preserve">and </w:t>
      </w:r>
      <w:hyperlink r:id="rId8" w:history="1">
        <w:r w:rsidRPr="00A43B17">
          <w:rPr>
            <w:rStyle w:val="Hyperlink"/>
            <w:lang w:val="en-US"/>
          </w:rPr>
          <w:t xml:space="preserve">Transparency International Ukraine </w:t>
        </w:r>
      </w:hyperlink>
      <w:r w:rsidRPr="00A43B17">
        <w:rPr>
          <w:lang w:val="en-US"/>
        </w:rPr>
        <w:t>supported by the Ministry of Foreign Affairs of the Netherlands.</w:t>
      </w:r>
      <w:hyperlink r:id="rId9" w:history="1">
        <w:r>
          <w:rPr>
            <w:rStyle w:val="Hyperlink"/>
          </w:rPr>
          <w:t>http://bit.ly/2jls9iH</w:t>
        </w:r>
      </w:hyperlink>
    </w:p>
    <w:sectPr w:rsidR="00DA296D" w:rsidRPr="00DB4940" w:rsidSect="002D439E">
      <w:head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96D" w:rsidRDefault="00DA296D" w:rsidP="00ED1DDC">
      <w:pPr>
        <w:spacing w:after="0" w:line="240" w:lineRule="auto"/>
      </w:pPr>
      <w:r>
        <w:separator/>
      </w:r>
    </w:p>
  </w:endnote>
  <w:endnote w:type="continuationSeparator" w:id="0">
    <w:p w:rsidR="00DA296D" w:rsidRDefault="00DA296D" w:rsidP="00ED1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96D" w:rsidRDefault="00DA296D" w:rsidP="00ED1DDC">
      <w:pPr>
        <w:spacing w:after="0" w:line="240" w:lineRule="auto"/>
      </w:pPr>
      <w:r>
        <w:separator/>
      </w:r>
    </w:p>
  </w:footnote>
  <w:footnote w:type="continuationSeparator" w:id="0">
    <w:p w:rsidR="00DA296D" w:rsidRDefault="00DA296D" w:rsidP="00ED1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6D" w:rsidRDefault="00DA296D">
    <w:pPr>
      <w:pStyle w:val="Header"/>
      <w:rPr>
        <w:noProof/>
        <w:lang w:eastAsia="ru-RU"/>
      </w:rPr>
    </w:pPr>
  </w:p>
  <w:p w:rsidR="00DA296D" w:rsidRDefault="00DA296D">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49" type="#_x0000_t75" style="position:absolute;margin-left:473pt;margin-top:-35.4pt;width:513pt;height:56.15pt;z-index:-251656192;visibility:visible;mso-position-horizontal:right;mso-position-horizontal-relative:margin">
          <v:imagedata r:id="rId1" o:title=""/>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56A7C"/>
    <w:multiLevelType w:val="hybridMultilevel"/>
    <w:tmpl w:val="DC0077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E2E632F"/>
    <w:multiLevelType w:val="hybridMultilevel"/>
    <w:tmpl w:val="4AD64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2DE"/>
    <w:rsid w:val="000033CE"/>
    <w:rsid w:val="000071AC"/>
    <w:rsid w:val="00023204"/>
    <w:rsid w:val="00034E48"/>
    <w:rsid w:val="000B3150"/>
    <w:rsid w:val="000E33ED"/>
    <w:rsid w:val="00170972"/>
    <w:rsid w:val="001B4B91"/>
    <w:rsid w:val="001D6905"/>
    <w:rsid w:val="002036CF"/>
    <w:rsid w:val="00212062"/>
    <w:rsid w:val="002572DE"/>
    <w:rsid w:val="002D439E"/>
    <w:rsid w:val="003D20D9"/>
    <w:rsid w:val="00454303"/>
    <w:rsid w:val="00463081"/>
    <w:rsid w:val="004C3120"/>
    <w:rsid w:val="00575D29"/>
    <w:rsid w:val="0059015D"/>
    <w:rsid w:val="0065502D"/>
    <w:rsid w:val="006C0C86"/>
    <w:rsid w:val="00752457"/>
    <w:rsid w:val="00770BAB"/>
    <w:rsid w:val="0079024B"/>
    <w:rsid w:val="007D5F2D"/>
    <w:rsid w:val="007F4C8C"/>
    <w:rsid w:val="0083722B"/>
    <w:rsid w:val="0084798D"/>
    <w:rsid w:val="00874C6C"/>
    <w:rsid w:val="009416E0"/>
    <w:rsid w:val="00971D18"/>
    <w:rsid w:val="009808B3"/>
    <w:rsid w:val="00A43B17"/>
    <w:rsid w:val="00A867B0"/>
    <w:rsid w:val="00AB0275"/>
    <w:rsid w:val="00B0117B"/>
    <w:rsid w:val="00C52C78"/>
    <w:rsid w:val="00C7030F"/>
    <w:rsid w:val="00C73E8A"/>
    <w:rsid w:val="00D1346D"/>
    <w:rsid w:val="00DA296D"/>
    <w:rsid w:val="00DB4940"/>
    <w:rsid w:val="00DF6EF3"/>
    <w:rsid w:val="00E342D2"/>
    <w:rsid w:val="00ED1DDC"/>
    <w:rsid w:val="00F92B72"/>
    <w:rsid w:val="00FC54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DE"/>
    <w:pPr>
      <w:spacing w:after="200" w:line="276" w:lineRule="auto"/>
    </w:pPr>
    <w:rPr>
      <w:rFonts w:ascii="Cambria" w:hAnsi="Cambria" w:cs="Cambria"/>
      <w:lang w:eastAsia="en-US"/>
    </w:rPr>
  </w:style>
  <w:style w:type="paragraph" w:styleId="Heading1">
    <w:name w:val="heading 1"/>
    <w:basedOn w:val="Normal"/>
    <w:link w:val="Heading1Char"/>
    <w:uiPriority w:val="99"/>
    <w:qFormat/>
    <w:locked/>
    <w:rsid w:val="00A43B17"/>
    <w:pPr>
      <w:spacing w:before="100" w:beforeAutospacing="1" w:after="100" w:afterAutospacing="1" w:line="240" w:lineRule="auto"/>
      <w:outlineLvl w:val="0"/>
    </w:pPr>
    <w:rPr>
      <w:rFonts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DEB"/>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2572DE"/>
    <w:pPr>
      <w:ind w:left="720"/>
    </w:pPr>
  </w:style>
  <w:style w:type="table" w:styleId="TableGrid">
    <w:name w:val="Table Grid"/>
    <w:basedOn w:val="TableNormal"/>
    <w:uiPriority w:val="99"/>
    <w:rsid w:val="002572D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D1DD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D1DDC"/>
    <w:rPr>
      <w:rFonts w:ascii="Cambria" w:eastAsia="Times New Roman" w:hAnsi="Cambria" w:cs="Cambria"/>
      <w:lang w:val="ru-RU"/>
    </w:rPr>
  </w:style>
  <w:style w:type="paragraph" w:styleId="Footer">
    <w:name w:val="footer"/>
    <w:basedOn w:val="Normal"/>
    <w:link w:val="FooterChar"/>
    <w:uiPriority w:val="99"/>
    <w:rsid w:val="00ED1DD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D1DDC"/>
    <w:rPr>
      <w:rFonts w:ascii="Cambria" w:eastAsia="Times New Roman" w:hAnsi="Cambria" w:cs="Cambria"/>
      <w:lang w:val="ru-RU"/>
    </w:rPr>
  </w:style>
  <w:style w:type="character" w:styleId="Hyperlink">
    <w:name w:val="Hyperlink"/>
    <w:basedOn w:val="DefaultParagraphFont"/>
    <w:uiPriority w:val="99"/>
    <w:rsid w:val="00752457"/>
    <w:rPr>
      <w:color w:val="0000FF"/>
      <w:u w:val="single"/>
    </w:rPr>
  </w:style>
  <w:style w:type="character" w:styleId="Emphasis">
    <w:name w:val="Emphasis"/>
    <w:basedOn w:val="DefaultParagraphFont"/>
    <w:uiPriority w:val="99"/>
    <w:qFormat/>
    <w:rsid w:val="00752457"/>
    <w:rPr>
      <w:i/>
      <w:iCs/>
    </w:rPr>
  </w:style>
  <w:style w:type="character" w:styleId="LineNumber">
    <w:name w:val="line number"/>
    <w:basedOn w:val="DefaultParagraphFont"/>
    <w:uiPriority w:val="99"/>
    <w:rsid w:val="00752457"/>
  </w:style>
  <w:style w:type="paragraph" w:styleId="NoSpacing">
    <w:name w:val="No Spacing"/>
    <w:uiPriority w:val="99"/>
    <w:qFormat/>
    <w:rsid w:val="00D1346D"/>
    <w:rPr>
      <w:rFonts w:ascii="Cambria" w:hAnsi="Cambria" w:cs="Cambria"/>
      <w:lang w:eastAsia="en-US"/>
    </w:rPr>
  </w:style>
  <w:style w:type="paragraph" w:customStyle="1" w:styleId="a">
    <w:name w:val="ТІ"/>
    <w:basedOn w:val="Normal"/>
    <w:link w:val="a0"/>
    <w:uiPriority w:val="99"/>
    <w:rsid w:val="00874C6C"/>
    <w:rPr>
      <w:rFonts w:ascii="Calibri" w:hAnsi="Calibri" w:cs="Calibri"/>
      <w:sz w:val="24"/>
      <w:szCs w:val="24"/>
    </w:rPr>
  </w:style>
  <w:style w:type="character" w:customStyle="1" w:styleId="a0">
    <w:name w:val="ТІ Знак"/>
    <w:basedOn w:val="DefaultParagraphFont"/>
    <w:link w:val="a"/>
    <w:uiPriority w:val="99"/>
    <w:locked/>
    <w:rsid w:val="00874C6C"/>
    <w:rPr>
      <w:rFonts w:eastAsia="Times New Roman"/>
      <w:sz w:val="24"/>
      <w:szCs w:val="24"/>
      <w:lang w:val="ru-RU"/>
    </w:rPr>
  </w:style>
  <w:style w:type="character" w:styleId="Strong">
    <w:name w:val="Strong"/>
    <w:basedOn w:val="DefaultParagraphFont"/>
    <w:uiPriority w:val="99"/>
    <w:qFormat/>
    <w:locked/>
    <w:rsid w:val="00A43B17"/>
    <w:rPr>
      <w:b/>
      <w:bCs/>
    </w:rPr>
  </w:style>
</w:styles>
</file>

<file path=word/webSettings.xml><?xml version="1.0" encoding="utf-8"?>
<w:webSettings xmlns:r="http://schemas.openxmlformats.org/officeDocument/2006/relationships" xmlns:w="http://schemas.openxmlformats.org/wordprocessingml/2006/main">
  <w:divs>
    <w:div w:id="560100108">
      <w:marLeft w:val="0"/>
      <w:marRight w:val="0"/>
      <w:marTop w:val="0"/>
      <w:marBottom w:val="0"/>
      <w:divBdr>
        <w:top w:val="none" w:sz="0" w:space="0" w:color="auto"/>
        <w:left w:val="none" w:sz="0" w:space="0" w:color="auto"/>
        <w:bottom w:val="none" w:sz="0" w:space="0" w:color="auto"/>
        <w:right w:val="none" w:sz="0" w:space="0" w:color="auto"/>
      </w:divBdr>
    </w:div>
    <w:div w:id="5601001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ukraine.org" TargetMode="External"/><Relationship Id="rId3" Type="http://schemas.openxmlformats.org/officeDocument/2006/relationships/settings" Target="settings.xml"/><Relationship Id="rId7" Type="http://schemas.openxmlformats.org/officeDocument/2006/relationships/hyperlink" Target="http://www.transparenc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2jls9i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1107</TotalTime>
  <Pages>1</Pages>
  <Words>320</Words>
  <Characters>1826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Ogrysko Volodimir</dc:creator>
  <cp:keywords/>
  <dc:description/>
  <cp:lastModifiedBy>SL</cp:lastModifiedBy>
  <cp:revision>6</cp:revision>
  <dcterms:created xsi:type="dcterms:W3CDTF">2017-05-21T12:22:00Z</dcterms:created>
  <dcterms:modified xsi:type="dcterms:W3CDTF">2017-05-23T14:44:00Z</dcterms:modified>
</cp:coreProperties>
</file>