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435" w:rsidRPr="00A003A3" w:rsidRDefault="00A003A3" w:rsidP="00076435">
      <w:pPr>
        <w:pStyle w:val="a3"/>
        <w:spacing w:line="264" w:lineRule="auto"/>
        <w:contextualSpacing/>
        <w:jc w:val="both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 xml:space="preserve">Хосе </w:t>
      </w:r>
      <w:proofErr w:type="spellStart"/>
      <w:r>
        <w:rPr>
          <w:rFonts w:ascii="Arial" w:hAnsi="Arial" w:cs="Arial"/>
          <w:b/>
          <w:lang w:val="uk-UA"/>
        </w:rPr>
        <w:t>Уґас</w:t>
      </w:r>
      <w:proofErr w:type="spellEnd"/>
    </w:p>
    <w:p w:rsidR="00076435" w:rsidRPr="00A003A3" w:rsidRDefault="00076435" w:rsidP="00076435">
      <w:pPr>
        <w:pStyle w:val="a3"/>
        <w:spacing w:line="264" w:lineRule="auto"/>
        <w:contextualSpacing/>
        <w:jc w:val="both"/>
        <w:rPr>
          <w:rFonts w:ascii="Arial" w:hAnsi="Arial" w:cs="Arial"/>
          <w:b/>
          <w:lang w:val="ru-RU"/>
        </w:rPr>
      </w:pPr>
    </w:p>
    <w:p w:rsidR="00A003A3" w:rsidRPr="00C07E49" w:rsidRDefault="00A003A3" w:rsidP="004F5089">
      <w:pPr>
        <w:pStyle w:val="a3"/>
        <w:spacing w:line="264" w:lineRule="auto"/>
        <w:contextualSpacing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Хосе Карлос </w:t>
      </w:r>
      <w:proofErr w:type="spellStart"/>
      <w:r>
        <w:rPr>
          <w:rFonts w:ascii="Arial" w:hAnsi="Arial" w:cs="Arial"/>
          <w:lang w:val="uk-UA"/>
        </w:rPr>
        <w:t>Уґас</w:t>
      </w:r>
      <w:proofErr w:type="spellEnd"/>
      <w:r>
        <w:rPr>
          <w:rFonts w:ascii="Arial" w:hAnsi="Arial" w:cs="Arial"/>
          <w:lang w:val="uk-UA"/>
        </w:rPr>
        <w:t xml:space="preserve"> – професор, викладач права у Папському католицькому університеті Перу та голова правління </w:t>
      </w:r>
      <w:r w:rsidRPr="00076435">
        <w:rPr>
          <w:rFonts w:ascii="Arial" w:hAnsi="Arial" w:cs="Arial"/>
        </w:rPr>
        <w:t>Transparency</w:t>
      </w:r>
      <w:r w:rsidRPr="00A003A3">
        <w:rPr>
          <w:rFonts w:ascii="Arial" w:hAnsi="Arial" w:cs="Arial"/>
          <w:lang w:val="ru-RU"/>
        </w:rPr>
        <w:t xml:space="preserve"> </w:t>
      </w:r>
      <w:r w:rsidRPr="00076435">
        <w:rPr>
          <w:rFonts w:ascii="Arial" w:hAnsi="Arial" w:cs="Arial"/>
        </w:rPr>
        <w:t>International</w:t>
      </w:r>
      <w:r>
        <w:rPr>
          <w:rFonts w:ascii="Arial" w:hAnsi="Arial" w:cs="Arial"/>
          <w:lang w:val="uk-UA"/>
        </w:rPr>
        <w:t xml:space="preserve">. Він став президентом </w:t>
      </w:r>
      <w:r w:rsidRPr="00076435">
        <w:rPr>
          <w:rFonts w:ascii="Arial" w:hAnsi="Arial" w:cs="Arial"/>
        </w:rPr>
        <w:t>PROETICA</w:t>
      </w:r>
      <w:r>
        <w:rPr>
          <w:rFonts w:ascii="Arial" w:hAnsi="Arial" w:cs="Arial"/>
          <w:lang w:val="uk-UA"/>
        </w:rPr>
        <w:t xml:space="preserve">, національного представництва </w:t>
      </w:r>
      <w:r w:rsidRPr="00076435">
        <w:rPr>
          <w:rFonts w:ascii="Arial" w:hAnsi="Arial" w:cs="Arial"/>
        </w:rPr>
        <w:t>Transparency</w:t>
      </w:r>
      <w:r w:rsidRPr="00A003A3">
        <w:rPr>
          <w:rFonts w:ascii="Arial" w:hAnsi="Arial" w:cs="Arial"/>
          <w:lang w:val="uk-UA"/>
        </w:rPr>
        <w:t xml:space="preserve"> </w:t>
      </w:r>
      <w:r w:rsidRPr="00076435">
        <w:rPr>
          <w:rFonts w:ascii="Arial" w:hAnsi="Arial" w:cs="Arial"/>
        </w:rPr>
        <w:t>International</w:t>
      </w:r>
      <w:r>
        <w:rPr>
          <w:rFonts w:ascii="Arial" w:hAnsi="Arial" w:cs="Arial"/>
          <w:lang w:val="uk-UA"/>
        </w:rPr>
        <w:t xml:space="preserve"> у Перу, у 2002 році, а потім індивідуальним членом </w:t>
      </w:r>
      <w:r w:rsidRPr="00076435">
        <w:rPr>
          <w:rFonts w:ascii="Arial" w:hAnsi="Arial" w:cs="Arial"/>
        </w:rPr>
        <w:t>Transparency</w:t>
      </w:r>
      <w:r w:rsidRPr="00A003A3">
        <w:rPr>
          <w:rFonts w:ascii="Arial" w:hAnsi="Arial" w:cs="Arial"/>
          <w:lang w:val="uk-UA"/>
        </w:rPr>
        <w:t xml:space="preserve"> </w:t>
      </w:r>
      <w:r w:rsidRPr="00076435">
        <w:rPr>
          <w:rFonts w:ascii="Arial" w:hAnsi="Arial" w:cs="Arial"/>
        </w:rPr>
        <w:t>International</w:t>
      </w:r>
      <w:r>
        <w:rPr>
          <w:rFonts w:ascii="Arial" w:hAnsi="Arial" w:cs="Arial"/>
          <w:lang w:val="uk-UA"/>
        </w:rPr>
        <w:t xml:space="preserve"> у 2008 році. Професор </w:t>
      </w:r>
      <w:proofErr w:type="spellStart"/>
      <w:r>
        <w:rPr>
          <w:rFonts w:ascii="Arial" w:hAnsi="Arial" w:cs="Arial"/>
          <w:lang w:val="uk-UA"/>
        </w:rPr>
        <w:t>Уґас</w:t>
      </w:r>
      <w:proofErr w:type="spellEnd"/>
      <w:r>
        <w:rPr>
          <w:rFonts w:ascii="Arial" w:hAnsi="Arial" w:cs="Arial"/>
          <w:lang w:val="uk-UA"/>
        </w:rPr>
        <w:t xml:space="preserve"> був обраний до складу правління ТІ у 2011 році, а на період 2014 – 2017 рр. його було обрано головою.</w:t>
      </w:r>
      <w:r w:rsidR="0029406D">
        <w:rPr>
          <w:rFonts w:ascii="Arial" w:hAnsi="Arial" w:cs="Arial"/>
          <w:lang w:val="uk-UA"/>
        </w:rPr>
        <w:t xml:space="preserve"> Юрист за освітою, він працював спеціальним державним прокурором у Перу по кількох корупційних справах. </w:t>
      </w:r>
      <w:r w:rsidR="004F5089">
        <w:rPr>
          <w:rFonts w:ascii="Arial" w:hAnsi="Arial" w:cs="Arial"/>
          <w:lang w:val="uk-UA"/>
        </w:rPr>
        <w:t xml:space="preserve">Під час розслідування Фухіморі – </w:t>
      </w:r>
      <w:proofErr w:type="spellStart"/>
      <w:r w:rsidR="004F5089">
        <w:rPr>
          <w:rFonts w:ascii="Arial" w:hAnsi="Arial" w:cs="Arial"/>
          <w:lang w:val="uk-UA"/>
        </w:rPr>
        <w:t>Монтесіноса</w:t>
      </w:r>
      <w:proofErr w:type="spellEnd"/>
      <w:r w:rsidR="004F5089">
        <w:rPr>
          <w:rFonts w:ascii="Arial" w:hAnsi="Arial" w:cs="Arial"/>
          <w:lang w:val="uk-UA"/>
        </w:rPr>
        <w:t xml:space="preserve"> (2000 – 2002 рр.) його офіс відкрив понад 200 справ проти 1500 представників мережі Фухіморі.</w:t>
      </w:r>
      <w:r w:rsidR="00D940A0">
        <w:rPr>
          <w:rFonts w:ascii="Arial" w:hAnsi="Arial" w:cs="Arial"/>
          <w:lang w:val="uk-UA"/>
        </w:rPr>
        <w:t xml:space="preserve"> Під його мандатом 205 мільйонів доларів було заморожено за кордоном і повернено 75 мільйонів. Професор </w:t>
      </w:r>
      <w:proofErr w:type="spellStart"/>
      <w:r w:rsidR="00D940A0">
        <w:rPr>
          <w:rFonts w:ascii="Arial" w:hAnsi="Arial" w:cs="Arial"/>
          <w:lang w:val="uk-UA"/>
        </w:rPr>
        <w:t>Уґас</w:t>
      </w:r>
      <w:proofErr w:type="spellEnd"/>
      <w:r w:rsidR="00D940A0">
        <w:rPr>
          <w:rFonts w:ascii="Arial" w:hAnsi="Arial" w:cs="Arial"/>
          <w:lang w:val="uk-UA"/>
        </w:rPr>
        <w:t xml:space="preserve"> був членом миротворчої місії ООН та місії спостерігачів за виборами від ООН</w:t>
      </w:r>
      <w:r w:rsidR="00AF2FAD">
        <w:rPr>
          <w:rFonts w:ascii="Arial" w:hAnsi="Arial" w:cs="Arial"/>
          <w:lang w:val="uk-UA"/>
        </w:rPr>
        <w:t xml:space="preserve"> у Сальвадорі; із 2004 по 2006 рр. служив у відділі інституційної доброчесності Світового банку, у антикорупційному департаменті Світового банку. Професор </w:t>
      </w:r>
      <w:proofErr w:type="spellStart"/>
      <w:r w:rsidR="00AF2FAD">
        <w:rPr>
          <w:rFonts w:ascii="Arial" w:hAnsi="Arial" w:cs="Arial"/>
          <w:lang w:val="uk-UA"/>
        </w:rPr>
        <w:t>Уґас</w:t>
      </w:r>
      <w:proofErr w:type="spellEnd"/>
      <w:r w:rsidR="00AF2FAD">
        <w:rPr>
          <w:rFonts w:ascii="Arial" w:hAnsi="Arial" w:cs="Arial"/>
          <w:lang w:val="uk-UA"/>
        </w:rPr>
        <w:t xml:space="preserve"> вивчав право у </w:t>
      </w:r>
      <w:r w:rsidR="00AF2FAD">
        <w:rPr>
          <w:rFonts w:ascii="Arial" w:hAnsi="Arial" w:cs="Arial"/>
          <w:lang w:val="uk-UA"/>
        </w:rPr>
        <w:t>Папському католицькому університеті Перу</w:t>
      </w:r>
      <w:r w:rsidR="00C07E49">
        <w:rPr>
          <w:rFonts w:ascii="Arial" w:hAnsi="Arial" w:cs="Arial"/>
          <w:lang w:val="uk-UA"/>
        </w:rPr>
        <w:t xml:space="preserve">. Із 2017 р. він є представником відділу підзвітності у </w:t>
      </w:r>
      <w:r w:rsidR="00C07E49">
        <w:rPr>
          <w:rFonts w:ascii="Arial" w:hAnsi="Arial" w:cs="Arial"/>
        </w:rPr>
        <w:t>Wildlife</w:t>
      </w:r>
      <w:r w:rsidR="00C07E49" w:rsidRPr="00C07E49">
        <w:rPr>
          <w:rFonts w:ascii="Arial" w:hAnsi="Arial" w:cs="Arial"/>
          <w:lang w:val="uk-UA"/>
        </w:rPr>
        <w:t xml:space="preserve"> </w:t>
      </w:r>
      <w:r w:rsidR="00C07E49">
        <w:rPr>
          <w:rFonts w:ascii="Arial" w:hAnsi="Arial" w:cs="Arial"/>
        </w:rPr>
        <w:t>Justice</w:t>
      </w:r>
      <w:r w:rsidR="00C07E49" w:rsidRPr="00C07E49">
        <w:rPr>
          <w:rFonts w:ascii="Arial" w:hAnsi="Arial" w:cs="Arial"/>
          <w:lang w:val="uk-UA"/>
        </w:rPr>
        <w:t xml:space="preserve"> </w:t>
      </w:r>
      <w:r w:rsidR="00C07E49">
        <w:rPr>
          <w:rFonts w:ascii="Arial" w:hAnsi="Arial" w:cs="Arial"/>
        </w:rPr>
        <w:t>Commission</w:t>
      </w:r>
      <w:r w:rsidR="00C07E49">
        <w:rPr>
          <w:rFonts w:ascii="Arial" w:hAnsi="Arial" w:cs="Arial"/>
          <w:lang w:val="uk-UA"/>
        </w:rPr>
        <w:t>.</w:t>
      </w:r>
    </w:p>
    <w:p w:rsidR="00D92976" w:rsidRPr="00C07E49" w:rsidRDefault="00C07E49" w:rsidP="00C07E49">
      <w:pPr>
        <w:pStyle w:val="HTML"/>
        <w:shd w:val="clear" w:color="auto" w:fill="FFFFFF"/>
        <w:rPr>
          <w:rFonts w:ascii="Arial" w:hAnsi="Arial" w:cs="Arial"/>
          <w:sz w:val="24"/>
          <w:szCs w:val="24"/>
          <w:lang w:val="uk-UA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uk-UA"/>
        </w:rPr>
        <w:t>Автор «</w:t>
      </w:r>
      <w:proofErr w:type="spellStart"/>
      <w:r w:rsidRPr="003E7472">
        <w:rPr>
          <w:rFonts w:ascii="Arial" w:hAnsi="Arial" w:cs="Arial"/>
          <w:sz w:val="24"/>
          <w:szCs w:val="24"/>
        </w:rPr>
        <w:t>Caiga</w:t>
      </w:r>
      <w:proofErr w:type="spellEnd"/>
      <w:r w:rsidRPr="003E7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7472">
        <w:rPr>
          <w:rFonts w:ascii="Arial" w:hAnsi="Arial" w:cs="Arial"/>
          <w:sz w:val="24"/>
          <w:szCs w:val="24"/>
        </w:rPr>
        <w:t>quien</w:t>
      </w:r>
      <w:proofErr w:type="spellEnd"/>
      <w:r w:rsidRPr="003E7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7472">
        <w:rPr>
          <w:rFonts w:ascii="Arial" w:hAnsi="Arial" w:cs="Arial"/>
          <w:sz w:val="24"/>
          <w:szCs w:val="24"/>
        </w:rPr>
        <w:t>Caiga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», де він описав досвід державного прокурора у справі Фухіморі –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Монтесіноса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(липень 2004 р.).</w:t>
      </w:r>
    </w:p>
    <w:sectPr w:rsidR="00D92976" w:rsidRPr="00C07E49" w:rsidSect="00D929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35"/>
    <w:rsid w:val="00011578"/>
    <w:rsid w:val="00076435"/>
    <w:rsid w:val="000C226D"/>
    <w:rsid w:val="00173F86"/>
    <w:rsid w:val="001F4E7E"/>
    <w:rsid w:val="00236ACC"/>
    <w:rsid w:val="0029406D"/>
    <w:rsid w:val="00351C7A"/>
    <w:rsid w:val="00384831"/>
    <w:rsid w:val="003E7472"/>
    <w:rsid w:val="00472C88"/>
    <w:rsid w:val="004F5089"/>
    <w:rsid w:val="00713E0B"/>
    <w:rsid w:val="00775CE6"/>
    <w:rsid w:val="009214E0"/>
    <w:rsid w:val="00975628"/>
    <w:rsid w:val="009B0648"/>
    <w:rsid w:val="00A003A3"/>
    <w:rsid w:val="00AF2FAD"/>
    <w:rsid w:val="00C07E49"/>
    <w:rsid w:val="00D92976"/>
    <w:rsid w:val="00D940A0"/>
    <w:rsid w:val="00E5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76435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3E74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E747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76435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3E74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E747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141</Words>
  <Characters>1143</Characters>
  <Application>Microsoft Office Word</Application>
  <DocSecurity>0</DocSecurity>
  <Lines>95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Admin</cp:lastModifiedBy>
  <cp:revision>9</cp:revision>
  <dcterms:created xsi:type="dcterms:W3CDTF">2017-04-11T14:33:00Z</dcterms:created>
  <dcterms:modified xsi:type="dcterms:W3CDTF">2017-11-27T22:01:00Z</dcterms:modified>
</cp:coreProperties>
</file>