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48" w:rsidRPr="000E1D5D" w:rsidRDefault="004A6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lang w:val="uk-UA"/>
        </w:rPr>
      </w:pPr>
      <w:r w:rsidRPr="000E1D5D">
        <w:rPr>
          <w:rFonts w:ascii="Calibri" w:eastAsia="Calibri" w:hAnsi="Calibri" w:cs="Calibri"/>
          <w:lang w:val="uk-UA"/>
        </w:rPr>
        <w:t>01.03.2018</w:t>
      </w:r>
    </w:p>
    <w:p w:rsidR="004A6348" w:rsidRPr="000E1D5D" w:rsidRDefault="004A6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lang w:val="uk-UA"/>
        </w:rPr>
      </w:pPr>
    </w:p>
    <w:p w:rsidR="004A6348" w:rsidRPr="000E1D5D" w:rsidRDefault="004A6348" w:rsidP="004A6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lang w:val="uk-UA"/>
        </w:rPr>
      </w:pPr>
      <w:r w:rsidRPr="000E1D5D">
        <w:rPr>
          <w:rFonts w:ascii="Calibri" w:eastAsia="Calibri" w:hAnsi="Calibri" w:cs="Calibri"/>
          <w:b/>
          <w:lang w:val="uk-UA"/>
        </w:rPr>
        <w:t xml:space="preserve">ТІ Україна вітає прийняття </w:t>
      </w:r>
      <w:r w:rsidR="00D64A56" w:rsidRPr="000E1D5D">
        <w:rPr>
          <w:rFonts w:ascii="Calibri" w:eastAsia="Calibri" w:hAnsi="Calibri" w:cs="Calibri"/>
          <w:b/>
          <w:lang w:val="uk-UA"/>
        </w:rPr>
        <w:t>ЗП</w:t>
      </w:r>
      <w:r w:rsidRPr="000E1D5D">
        <w:rPr>
          <w:rFonts w:ascii="Calibri" w:eastAsia="Calibri" w:hAnsi="Calibri" w:cs="Calibri"/>
          <w:b/>
          <w:lang w:val="uk-UA"/>
        </w:rPr>
        <w:t xml:space="preserve"> №7440 про антикорупційний суд </w:t>
      </w:r>
      <w:r w:rsidR="00D64A56" w:rsidRPr="000E1D5D">
        <w:rPr>
          <w:rFonts w:ascii="Calibri" w:eastAsia="Calibri" w:hAnsi="Calibri" w:cs="Calibri"/>
          <w:b/>
          <w:lang w:val="uk-UA"/>
        </w:rPr>
        <w:t>у</w:t>
      </w:r>
      <w:r w:rsidRPr="000E1D5D">
        <w:rPr>
          <w:rFonts w:ascii="Calibri" w:eastAsia="Calibri" w:hAnsi="Calibri" w:cs="Calibri"/>
          <w:b/>
          <w:lang w:val="uk-UA"/>
        </w:rPr>
        <w:t xml:space="preserve"> першому читанні</w:t>
      </w:r>
    </w:p>
    <w:p w:rsidR="00F54399" w:rsidRPr="000E1D5D" w:rsidRDefault="004A6348" w:rsidP="004A6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lang w:val="uk-UA"/>
        </w:rPr>
      </w:pPr>
      <w:r w:rsidRPr="000E1D5D">
        <w:rPr>
          <w:rFonts w:ascii="Calibri" w:eastAsia="Calibri" w:hAnsi="Calibri" w:cs="Calibri"/>
          <w:b/>
          <w:lang w:val="uk-UA"/>
        </w:rPr>
        <w:t>та закликає прийняти закон в цілому до середини квітня</w:t>
      </w:r>
    </w:p>
    <w:p w:rsidR="00F54399" w:rsidRPr="000E1D5D" w:rsidRDefault="00F5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lang w:val="uk-UA"/>
        </w:rPr>
      </w:pPr>
    </w:p>
    <w:p w:rsidR="00F54399" w:rsidRPr="000E1D5D" w:rsidRDefault="00CB2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  <w:proofErr w:type="spellStart"/>
      <w:r w:rsidRPr="000E1D5D">
        <w:rPr>
          <w:rFonts w:ascii="Calibri" w:eastAsia="Calibri" w:hAnsi="Calibri" w:cs="Calibri"/>
          <w:i/>
          <w:lang w:val="uk-UA"/>
        </w:rPr>
        <w:t>Transparency</w:t>
      </w:r>
      <w:proofErr w:type="spellEnd"/>
      <w:r w:rsidRPr="000E1D5D">
        <w:rPr>
          <w:rFonts w:ascii="Calibri" w:eastAsia="Calibri" w:hAnsi="Calibri" w:cs="Calibri"/>
          <w:i/>
          <w:lang w:val="uk-UA"/>
        </w:rPr>
        <w:t xml:space="preserve"> </w:t>
      </w:r>
      <w:proofErr w:type="spellStart"/>
      <w:r w:rsidRPr="000E1D5D">
        <w:rPr>
          <w:rFonts w:ascii="Calibri" w:eastAsia="Calibri" w:hAnsi="Calibri" w:cs="Calibri"/>
          <w:i/>
          <w:lang w:val="uk-UA"/>
        </w:rPr>
        <w:t>International</w:t>
      </w:r>
      <w:proofErr w:type="spellEnd"/>
      <w:r w:rsidRPr="000E1D5D">
        <w:rPr>
          <w:rFonts w:ascii="Calibri" w:eastAsia="Calibri" w:hAnsi="Calibri" w:cs="Calibri"/>
          <w:i/>
          <w:lang w:val="uk-UA"/>
        </w:rPr>
        <w:t xml:space="preserve"> Україна вітає результативне голосування Верховної Ради за законопроект №7440 «Про Вищий антикорупційний суд» у першому читанні. Представництво глобальної мережі закликає парламент не затягувати процес прийняття закону в цілому. </w:t>
      </w:r>
      <w:r w:rsidR="007B1F79" w:rsidRPr="000E1D5D">
        <w:rPr>
          <w:rFonts w:ascii="Calibri" w:eastAsia="Calibri" w:hAnsi="Calibri" w:cs="Calibri"/>
          <w:i/>
          <w:lang w:val="uk-UA"/>
        </w:rPr>
        <w:t>Сподіваємося</w:t>
      </w:r>
      <w:r w:rsidRPr="000E1D5D">
        <w:rPr>
          <w:rFonts w:ascii="Calibri" w:eastAsia="Calibri" w:hAnsi="Calibri" w:cs="Calibri"/>
          <w:i/>
          <w:lang w:val="uk-UA"/>
        </w:rPr>
        <w:t xml:space="preserve"> на </w:t>
      </w:r>
      <w:r w:rsidR="007B1F79" w:rsidRPr="000E1D5D">
        <w:rPr>
          <w:rFonts w:ascii="Calibri" w:eastAsia="Calibri" w:hAnsi="Calibri" w:cs="Calibri"/>
          <w:i/>
          <w:lang w:val="uk-UA"/>
        </w:rPr>
        <w:t>врахування</w:t>
      </w:r>
      <w:r w:rsidRPr="000E1D5D">
        <w:rPr>
          <w:rFonts w:ascii="Calibri" w:eastAsia="Calibri" w:hAnsi="Calibri" w:cs="Calibri"/>
          <w:i/>
          <w:lang w:val="uk-UA"/>
        </w:rPr>
        <w:t xml:space="preserve"> усіх рекомендацій Венеціанської комісії від 06.10.2017 та завершення процесу до середини квітня цього року.</w:t>
      </w:r>
      <w:r w:rsidRPr="000E1D5D">
        <w:rPr>
          <w:rFonts w:ascii="Calibri" w:eastAsia="Calibri" w:hAnsi="Calibri" w:cs="Calibri"/>
          <w:lang w:val="uk-UA"/>
        </w:rPr>
        <w:t xml:space="preserve"> </w:t>
      </w:r>
    </w:p>
    <w:p w:rsidR="00F54399" w:rsidRPr="000E1D5D" w:rsidRDefault="00F5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</w:p>
    <w:p w:rsidR="00F54399" w:rsidRPr="000E1D5D" w:rsidRDefault="007B1F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  <w:r w:rsidRPr="000E1D5D">
        <w:rPr>
          <w:rFonts w:ascii="Calibri" w:eastAsia="Calibri" w:hAnsi="Calibri" w:cs="Calibri"/>
          <w:lang w:val="uk-UA"/>
        </w:rPr>
        <w:t xml:space="preserve">01 березня 2018 року </w:t>
      </w:r>
      <w:r w:rsidR="00CB2047" w:rsidRPr="000E1D5D">
        <w:rPr>
          <w:rFonts w:ascii="Calibri" w:eastAsia="Calibri" w:hAnsi="Calibri" w:cs="Calibri"/>
          <w:lang w:val="uk-UA"/>
        </w:rPr>
        <w:t>депутати підтримали в першому читанні внесений Президентом України законопроект №7440 «Про Вищий антикорупці</w:t>
      </w:r>
      <w:r w:rsidR="00CB2047" w:rsidRPr="000E1D5D">
        <w:rPr>
          <w:rFonts w:ascii="Calibri" w:eastAsia="Calibri" w:hAnsi="Calibri" w:cs="Calibri"/>
          <w:lang w:val="uk-UA"/>
        </w:rPr>
        <w:t xml:space="preserve">йний суд». Прийняття </w:t>
      </w:r>
      <w:r w:rsidR="00F6577C" w:rsidRPr="000E1D5D">
        <w:rPr>
          <w:rFonts w:ascii="Calibri" w:eastAsia="Calibri" w:hAnsi="Calibri" w:cs="Calibri"/>
          <w:lang w:val="uk-UA"/>
        </w:rPr>
        <w:t>цього</w:t>
      </w:r>
      <w:r w:rsidR="00CB2047" w:rsidRPr="000E1D5D">
        <w:rPr>
          <w:rFonts w:ascii="Calibri" w:eastAsia="Calibri" w:hAnsi="Calibri" w:cs="Calibri"/>
          <w:lang w:val="uk-UA"/>
        </w:rPr>
        <w:t xml:space="preserve"> закону є ключовим для ефективної боротьби з корупцією в Україні та забезпечення справедливого правосуддя і невідворотності покарання для корупціонерів в Україні. </w:t>
      </w:r>
    </w:p>
    <w:p w:rsidR="00F54399" w:rsidRPr="000E1D5D" w:rsidRDefault="00F5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</w:p>
    <w:p w:rsidR="00F54399" w:rsidRPr="000E1D5D" w:rsidRDefault="00CB2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  <w:r w:rsidRPr="000E1D5D">
        <w:rPr>
          <w:rFonts w:ascii="Calibri" w:eastAsia="Calibri" w:hAnsi="Calibri" w:cs="Calibri"/>
          <w:lang w:val="uk-UA"/>
        </w:rPr>
        <w:t>Водночас, представництво глобальної мережі закликає Верховну Рад</w:t>
      </w:r>
      <w:r w:rsidRPr="000E1D5D">
        <w:rPr>
          <w:rFonts w:ascii="Calibri" w:eastAsia="Calibri" w:hAnsi="Calibri" w:cs="Calibri"/>
          <w:lang w:val="uk-UA"/>
        </w:rPr>
        <w:t xml:space="preserve">у Україну втілити усі рекомендації Венеціанської комісії під час </w:t>
      </w:r>
      <w:r w:rsidR="002C3D03" w:rsidRPr="000E1D5D">
        <w:rPr>
          <w:rFonts w:ascii="Calibri" w:eastAsia="Calibri" w:hAnsi="Calibri" w:cs="Calibri"/>
          <w:lang w:val="uk-UA"/>
        </w:rPr>
        <w:t>вдосконалення</w:t>
      </w:r>
      <w:r w:rsidRPr="000E1D5D">
        <w:rPr>
          <w:rFonts w:ascii="Calibri" w:eastAsia="Calibri" w:hAnsi="Calibri" w:cs="Calibri"/>
          <w:lang w:val="uk-UA"/>
        </w:rPr>
        <w:t xml:space="preserve"> законопроекту до другого читання та прийняти закон в цілому до середини квітня 2018 року. </w:t>
      </w:r>
    </w:p>
    <w:p w:rsidR="00F54399" w:rsidRPr="000E1D5D" w:rsidRDefault="00F5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</w:p>
    <w:p w:rsidR="00F54399" w:rsidRPr="000E1D5D" w:rsidRDefault="00CB2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/>
        </w:rPr>
      </w:pPr>
      <w:r w:rsidRPr="000E1D5D">
        <w:rPr>
          <w:rFonts w:ascii="Calibri" w:eastAsia="Calibri" w:hAnsi="Calibri" w:cs="Calibri"/>
          <w:lang w:val="uk-UA"/>
        </w:rPr>
        <w:t xml:space="preserve">Нагадуємо, що ключовою претензією </w:t>
      </w:r>
      <w:r w:rsidR="00BB2713" w:rsidRPr="000E1D5D">
        <w:rPr>
          <w:rFonts w:ascii="Calibri" w:eastAsia="Calibri" w:hAnsi="Calibri" w:cs="Calibri"/>
          <w:lang w:val="uk-UA"/>
        </w:rPr>
        <w:t>української громадськості</w:t>
      </w:r>
      <w:r w:rsidRPr="000E1D5D">
        <w:rPr>
          <w:rFonts w:ascii="Calibri" w:eastAsia="Calibri" w:hAnsi="Calibri" w:cs="Calibri"/>
          <w:lang w:val="uk-UA"/>
        </w:rPr>
        <w:t xml:space="preserve"> і міжнародного співтов</w:t>
      </w:r>
      <w:r w:rsidRPr="000E1D5D">
        <w:rPr>
          <w:rFonts w:ascii="Calibri" w:eastAsia="Calibri" w:hAnsi="Calibri" w:cs="Calibri"/>
          <w:lang w:val="uk-UA"/>
        </w:rPr>
        <w:t xml:space="preserve">ариства до тексту </w:t>
      </w:r>
      <w:r w:rsidRPr="000E1D5D">
        <w:rPr>
          <w:rFonts w:ascii="Calibri" w:eastAsia="Calibri" w:hAnsi="Calibri" w:cs="Calibri"/>
          <w:lang w:val="uk-UA"/>
        </w:rPr>
        <w:t xml:space="preserve">законопроекту є дорадча роль Громадської ради міжнародних експертів </w:t>
      </w:r>
      <w:r w:rsidR="002D43C5" w:rsidRPr="000E1D5D">
        <w:rPr>
          <w:rFonts w:ascii="Calibri" w:eastAsia="Calibri" w:hAnsi="Calibri" w:cs="Calibri"/>
          <w:lang w:val="uk-UA"/>
        </w:rPr>
        <w:t>у</w:t>
      </w:r>
      <w:r w:rsidRPr="000E1D5D">
        <w:rPr>
          <w:rFonts w:ascii="Calibri" w:eastAsia="Calibri" w:hAnsi="Calibri" w:cs="Calibri"/>
          <w:lang w:val="uk-UA"/>
        </w:rPr>
        <w:t xml:space="preserve"> процесі добору суддів до </w:t>
      </w:r>
      <w:r w:rsidR="002D43C5" w:rsidRPr="000E1D5D">
        <w:rPr>
          <w:rFonts w:ascii="Calibri" w:eastAsia="Calibri" w:hAnsi="Calibri" w:cs="Calibri"/>
          <w:lang w:val="uk-UA"/>
        </w:rPr>
        <w:t>Вищого антикорупційного суду</w:t>
      </w:r>
      <w:r w:rsidRPr="000E1D5D">
        <w:rPr>
          <w:rFonts w:ascii="Calibri" w:eastAsia="Calibri" w:hAnsi="Calibri" w:cs="Calibri"/>
          <w:lang w:val="uk-UA"/>
        </w:rPr>
        <w:t>. Окрім т</w:t>
      </w:r>
      <w:bookmarkStart w:id="0" w:name="_GoBack"/>
      <w:bookmarkEnd w:id="0"/>
      <w:r w:rsidRPr="000E1D5D">
        <w:rPr>
          <w:rFonts w:ascii="Calibri" w:eastAsia="Calibri" w:hAnsi="Calibri" w:cs="Calibri"/>
          <w:lang w:val="uk-UA"/>
        </w:rPr>
        <w:t xml:space="preserve">ого, </w:t>
      </w:r>
      <w:r w:rsidR="00833FAA" w:rsidRPr="000E1D5D">
        <w:rPr>
          <w:rFonts w:ascii="Calibri" w:eastAsia="Calibri" w:hAnsi="Calibri" w:cs="Calibri"/>
          <w:lang w:val="uk-UA"/>
        </w:rPr>
        <w:t>цей суд має розглядати справи, виключно підслідні НАБУ. Також необхідно визначити м</w:t>
      </w:r>
      <w:r w:rsidRPr="000E1D5D">
        <w:rPr>
          <w:rFonts w:ascii="Calibri" w:eastAsia="Calibri" w:hAnsi="Calibri" w:cs="Calibri"/>
          <w:lang w:val="uk-UA"/>
        </w:rPr>
        <w:t>інімал</w:t>
      </w:r>
      <w:r w:rsidRPr="000E1D5D">
        <w:rPr>
          <w:rFonts w:ascii="Calibri" w:eastAsia="Calibri" w:hAnsi="Calibri" w:cs="Calibri"/>
          <w:lang w:val="uk-UA"/>
        </w:rPr>
        <w:t>ьну кількість суддів нового органу та змінити нереалістичні вимоги до кандидатів на посади судді</w:t>
      </w:r>
      <w:r w:rsidR="00833FAA" w:rsidRPr="000E1D5D">
        <w:rPr>
          <w:rFonts w:ascii="Calibri" w:eastAsia="Calibri" w:hAnsi="Calibri" w:cs="Calibri"/>
          <w:lang w:val="uk-UA"/>
        </w:rPr>
        <w:t xml:space="preserve">в. Аналогічні зауваження висловили </w:t>
      </w:r>
      <w:r w:rsidRPr="000E1D5D">
        <w:rPr>
          <w:rFonts w:ascii="Calibri" w:eastAsia="Calibri" w:hAnsi="Calibri" w:cs="Calibri"/>
          <w:lang w:val="uk-UA"/>
        </w:rPr>
        <w:t>Міжнародни</w:t>
      </w:r>
      <w:r w:rsidR="00833FAA" w:rsidRPr="000E1D5D">
        <w:rPr>
          <w:rFonts w:ascii="Calibri" w:eastAsia="Calibri" w:hAnsi="Calibri" w:cs="Calibri"/>
          <w:lang w:val="uk-UA"/>
        </w:rPr>
        <w:t>й</w:t>
      </w:r>
      <w:r w:rsidRPr="000E1D5D">
        <w:rPr>
          <w:rFonts w:ascii="Calibri" w:eastAsia="Calibri" w:hAnsi="Calibri" w:cs="Calibri"/>
          <w:lang w:val="uk-UA"/>
        </w:rPr>
        <w:t xml:space="preserve"> валютни</w:t>
      </w:r>
      <w:r w:rsidR="00833FAA" w:rsidRPr="000E1D5D">
        <w:rPr>
          <w:rFonts w:ascii="Calibri" w:eastAsia="Calibri" w:hAnsi="Calibri" w:cs="Calibri"/>
          <w:lang w:val="uk-UA"/>
        </w:rPr>
        <w:t>й</w:t>
      </w:r>
      <w:r w:rsidRPr="000E1D5D">
        <w:rPr>
          <w:rFonts w:ascii="Calibri" w:eastAsia="Calibri" w:hAnsi="Calibri" w:cs="Calibri"/>
          <w:lang w:val="uk-UA"/>
        </w:rPr>
        <w:t xml:space="preserve"> фонд</w:t>
      </w:r>
      <w:r w:rsidRPr="000E1D5D">
        <w:rPr>
          <w:rFonts w:ascii="Calibri" w:eastAsia="Calibri" w:hAnsi="Calibri" w:cs="Calibri"/>
          <w:lang w:val="uk-UA"/>
        </w:rPr>
        <w:t xml:space="preserve"> та Світов</w:t>
      </w:r>
      <w:r w:rsidR="00833FAA" w:rsidRPr="000E1D5D">
        <w:rPr>
          <w:rFonts w:ascii="Calibri" w:eastAsia="Calibri" w:hAnsi="Calibri" w:cs="Calibri"/>
          <w:lang w:val="uk-UA"/>
        </w:rPr>
        <w:t>ий</w:t>
      </w:r>
      <w:r w:rsidRPr="000E1D5D">
        <w:rPr>
          <w:rFonts w:ascii="Calibri" w:eastAsia="Calibri" w:hAnsi="Calibri" w:cs="Calibri"/>
          <w:lang w:val="uk-UA"/>
        </w:rPr>
        <w:t xml:space="preserve"> банк</w:t>
      </w:r>
      <w:r w:rsidRPr="000E1D5D">
        <w:rPr>
          <w:rFonts w:ascii="Calibri" w:eastAsia="Calibri" w:hAnsi="Calibri" w:cs="Calibri"/>
          <w:lang w:val="uk-UA"/>
        </w:rPr>
        <w:t xml:space="preserve">. </w:t>
      </w:r>
    </w:p>
    <w:p w:rsidR="00F54399" w:rsidRPr="000E1D5D" w:rsidRDefault="00F54399">
      <w:pPr>
        <w:rPr>
          <w:lang w:val="uk-UA"/>
        </w:rPr>
      </w:pPr>
    </w:p>
    <w:tbl>
      <w:tblPr>
        <w:tblStyle w:val="TableNormal1"/>
        <w:tblW w:w="9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19"/>
        <w:gridCol w:w="4718"/>
      </w:tblGrid>
      <w:tr w:rsidR="004A6348" w:rsidRPr="000E1D5D" w:rsidTr="004A6348">
        <w:trPr>
          <w:trHeight w:val="2093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4A6348" w:rsidRPr="000E1D5D" w:rsidRDefault="004A6348" w:rsidP="004A634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E1D5D">
              <w:rPr>
                <w:rFonts w:ascii="Calibri" w:hAnsi="Calibri"/>
                <w:b/>
                <w:bCs/>
                <w:sz w:val="18"/>
                <w:szCs w:val="18"/>
              </w:rPr>
              <w:t>Контакт для медіа:</w:t>
            </w:r>
            <w:r w:rsidRPr="000E1D5D">
              <w:rPr>
                <w:rFonts w:ascii="Calibri" w:hAnsi="Calibri"/>
                <w:sz w:val="18"/>
                <w:szCs w:val="18"/>
              </w:rPr>
              <w:t xml:space="preserve"> Олександр Аргат, керівник департаменту комунікації </w:t>
            </w:r>
            <w:proofErr w:type="spellStart"/>
            <w:r w:rsidRPr="000E1D5D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E1D5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1D5D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E1D5D">
              <w:rPr>
                <w:rFonts w:ascii="Calibri" w:hAnsi="Calibri"/>
                <w:sz w:val="18"/>
                <w:szCs w:val="18"/>
              </w:rPr>
              <w:t xml:space="preserve"> Україна</w:t>
            </w:r>
          </w:p>
          <w:p w:rsidR="004A6348" w:rsidRPr="000E1D5D" w:rsidRDefault="004A6348" w:rsidP="004A634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0E1D5D">
              <w:rPr>
                <w:rFonts w:ascii="Calibri" w:hAnsi="Calibri"/>
                <w:sz w:val="18"/>
                <w:szCs w:val="18"/>
              </w:rPr>
              <w:t>м.т</w:t>
            </w:r>
            <w:proofErr w:type="spellEnd"/>
            <w:r w:rsidRPr="000E1D5D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E1D5D">
              <w:rPr>
                <w:rFonts w:asciiTheme="minorHAnsi" w:hAnsiTheme="minorHAnsi" w:cstheme="minorHAnsi"/>
                <w:sz w:val="18"/>
                <w:szCs w:val="18"/>
              </w:rPr>
              <w:t>093 844 24 81</w:t>
            </w:r>
          </w:p>
          <w:p w:rsidR="004A6348" w:rsidRPr="000E1D5D" w:rsidRDefault="004A6348" w:rsidP="004A6348">
            <w:pPr>
              <w:jc w:val="both"/>
            </w:pPr>
            <w:r w:rsidRPr="000E1D5D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0E1D5D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0E1D5D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6" w:history="1">
              <w:r w:rsidRPr="000E1D5D">
                <w:rPr>
                  <w:rStyle w:val="a9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</w:rPr>
                <w:t>argat@ti-ukraine.org</w:t>
              </w:r>
            </w:hyperlink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4A6348" w:rsidRPr="000E1D5D" w:rsidRDefault="004A6348" w:rsidP="00771272">
            <w:pPr>
              <w:ind w:left="414"/>
              <w:jc w:val="both"/>
            </w:pPr>
            <w:proofErr w:type="spellStart"/>
            <w:r w:rsidRPr="000E1D5D">
              <w:rPr>
                <w:rFonts w:ascii="Calibri" w:hAnsi="Calibri"/>
                <w:b/>
                <w:bCs/>
                <w:sz w:val="18"/>
                <w:szCs w:val="18"/>
              </w:rPr>
              <w:t>Transparency</w:t>
            </w:r>
            <w:proofErr w:type="spellEnd"/>
            <w:r w:rsidRPr="000E1D5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D5D">
              <w:rPr>
                <w:rFonts w:ascii="Calibri" w:hAnsi="Calibr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0E1D5D">
              <w:rPr>
                <w:rFonts w:ascii="Calibri" w:hAnsi="Calibri"/>
                <w:b/>
                <w:bCs/>
                <w:sz w:val="18"/>
                <w:szCs w:val="18"/>
              </w:rPr>
              <w:t xml:space="preserve"> Україна</w:t>
            </w:r>
            <w:r w:rsidRPr="000E1D5D">
              <w:rPr>
                <w:rFonts w:ascii="Calibri" w:hAnsi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0E1D5D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E1D5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1D5D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E1D5D">
              <w:rPr>
                <w:rFonts w:ascii="Calibri" w:hAnsi="Calibr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7" w:history="1">
              <w:r w:rsidRPr="000E1D5D">
                <w:rPr>
                  <w:rStyle w:val="Hyperlink2"/>
                  <w:rFonts w:ascii="Calibri" w:hAnsi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4A6348" w:rsidRPr="000E1D5D" w:rsidRDefault="004A6348">
      <w:pPr>
        <w:rPr>
          <w:lang w:val="uk-UA"/>
        </w:rPr>
      </w:pPr>
    </w:p>
    <w:sectPr w:rsidR="004A6348" w:rsidRPr="000E1D5D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47" w:rsidRDefault="00CB2047" w:rsidP="004A6348">
      <w:pPr>
        <w:spacing w:line="240" w:lineRule="auto"/>
      </w:pPr>
      <w:r>
        <w:separator/>
      </w:r>
    </w:p>
  </w:endnote>
  <w:endnote w:type="continuationSeparator" w:id="0">
    <w:p w:rsidR="00CB2047" w:rsidRDefault="00CB2047" w:rsidP="004A6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47" w:rsidRDefault="00CB2047" w:rsidP="004A6348">
      <w:pPr>
        <w:spacing w:line="240" w:lineRule="auto"/>
      </w:pPr>
      <w:r>
        <w:separator/>
      </w:r>
    </w:p>
  </w:footnote>
  <w:footnote w:type="continuationSeparator" w:id="0">
    <w:p w:rsidR="00CB2047" w:rsidRDefault="00CB2047" w:rsidP="004A6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48" w:rsidRDefault="004A6348" w:rsidP="004A6348">
    <w:pPr>
      <w:ind w:left="5103"/>
      <w:rPr>
        <w:color w:val="00A1DA"/>
        <w:sz w:val="18"/>
        <w:szCs w:val="18"/>
      </w:rPr>
    </w:pPr>
  </w:p>
  <w:p w:rsidR="004A6348" w:rsidRDefault="004A6348" w:rsidP="004A6348">
    <w:pPr>
      <w:ind w:left="5103"/>
      <w:rPr>
        <w:color w:val="00A1DA"/>
        <w:sz w:val="18"/>
        <w:szCs w:val="18"/>
      </w:rPr>
    </w:pPr>
  </w:p>
  <w:p w:rsidR="004A6348" w:rsidRDefault="004A6348" w:rsidP="004A6348">
    <w:pPr>
      <w:ind w:left="5103"/>
      <w:rPr>
        <w:color w:val="00A1DA"/>
        <w:sz w:val="18"/>
        <w:szCs w:val="18"/>
        <w:lang w:val="uk-U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FA319" wp14:editId="4C60BF70">
          <wp:simplePos x="0" y="0"/>
          <wp:positionH relativeFrom="column">
            <wp:posOffset>80645</wp:posOffset>
          </wp:positionH>
          <wp:positionV relativeFrom="paragraph">
            <wp:posOffset>9525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41, 5-й поверх, м. Київ, 04053</w:t>
    </w:r>
  </w:p>
  <w:p w:rsidR="004A6348" w:rsidRDefault="004A6348" w:rsidP="004A6348">
    <w:pPr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:rsidR="004A6348" w:rsidRPr="00CA61E0" w:rsidRDefault="004A6348" w:rsidP="004A6348">
    <w:pPr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4A6348" w:rsidRPr="004A6348" w:rsidRDefault="004A6348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4399"/>
    <w:rsid w:val="000E1D5D"/>
    <w:rsid w:val="001440A0"/>
    <w:rsid w:val="001D5218"/>
    <w:rsid w:val="002C3D03"/>
    <w:rsid w:val="002D43C5"/>
    <w:rsid w:val="003B5582"/>
    <w:rsid w:val="004A6348"/>
    <w:rsid w:val="005466E6"/>
    <w:rsid w:val="00605A10"/>
    <w:rsid w:val="007B1F79"/>
    <w:rsid w:val="00833FAA"/>
    <w:rsid w:val="00836277"/>
    <w:rsid w:val="00855EE3"/>
    <w:rsid w:val="009D04EF"/>
    <w:rsid w:val="00BB2713"/>
    <w:rsid w:val="00CB2047"/>
    <w:rsid w:val="00D64A56"/>
    <w:rsid w:val="00F0749B"/>
    <w:rsid w:val="00F54399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FCA9"/>
  <w15:docId w15:val="{0B65C861-B4EA-4258-8908-73116E9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A63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348"/>
  </w:style>
  <w:style w:type="paragraph" w:styleId="a7">
    <w:name w:val="footer"/>
    <w:basedOn w:val="a"/>
    <w:link w:val="a8"/>
    <w:uiPriority w:val="99"/>
    <w:unhideWhenUsed/>
    <w:rsid w:val="004A63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348"/>
  </w:style>
  <w:style w:type="table" w:customStyle="1" w:styleId="TableNormal1">
    <w:name w:val="Table Normal1"/>
    <w:rsid w:val="004A6348"/>
    <w:pPr>
      <w:pBdr>
        <w:bar w:val="nil"/>
      </w:pBdr>
      <w:spacing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4A6348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character" w:styleId="a9">
    <w:name w:val="Hyperlink"/>
    <w:basedOn w:val="a0"/>
    <w:uiPriority w:val="99"/>
    <w:unhideWhenUsed/>
    <w:rsid w:val="004A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-ukra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2018-03-01T14:50:00Z</dcterms:created>
  <dcterms:modified xsi:type="dcterms:W3CDTF">2018-03-01T15:10:00Z</dcterms:modified>
</cp:coreProperties>
</file>