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1C" w:rsidRPr="00583F36" w:rsidRDefault="00920406" w:rsidP="00583F36">
      <w:pPr>
        <w:ind w:firstLine="567"/>
        <w:rPr>
          <w:rFonts w:asciiTheme="majorHAnsi" w:hAnsiTheme="majorHAnsi" w:cstheme="majorHAnsi"/>
          <w:lang w:val="uk-UA"/>
        </w:rPr>
      </w:pPr>
      <w:r w:rsidRPr="00583F36">
        <w:rPr>
          <w:rFonts w:asciiTheme="majorHAnsi" w:hAnsiTheme="majorHAnsi" w:cstheme="majorHAnsi"/>
          <w:lang w:val="uk-UA"/>
        </w:rPr>
        <w:t>20.08</w:t>
      </w:r>
      <w:r w:rsidR="00653992" w:rsidRPr="00583F36">
        <w:rPr>
          <w:rFonts w:asciiTheme="majorHAnsi" w:hAnsiTheme="majorHAnsi" w:cstheme="majorHAnsi"/>
          <w:lang w:val="uk-UA"/>
        </w:rPr>
        <w:t>.2018</w:t>
      </w:r>
    </w:p>
    <w:p w:rsidR="00583F36" w:rsidRDefault="00583F36" w:rsidP="00583F36">
      <w:pPr>
        <w:pStyle w:val="a9"/>
        <w:spacing w:before="0" w:beforeAutospacing="0" w:after="0" w:afterAutospacing="0" w:line="331" w:lineRule="atLeast"/>
        <w:ind w:firstLine="567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lang w:val="uk-UA"/>
        </w:rPr>
      </w:pPr>
    </w:p>
    <w:p w:rsidR="00583F36" w:rsidRPr="00583F36" w:rsidRDefault="00BC0CC9" w:rsidP="00BC0CC9">
      <w:pPr>
        <w:pStyle w:val="a9"/>
        <w:spacing w:before="0" w:beforeAutospacing="0" w:after="0" w:afterAutospacing="0" w:line="331" w:lineRule="atLeast"/>
        <w:ind w:firstLine="567"/>
        <w:jc w:val="center"/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uk-UA"/>
        </w:rPr>
        <w:t>«Пакунок малюка»</w:t>
      </w:r>
      <w:r w:rsidR="00583F36" w:rsidRPr="00583F36">
        <w:rPr>
          <w:rFonts w:asciiTheme="majorHAnsi" w:hAnsiTheme="majorHAnsi" w:cstheme="majorHAnsi"/>
          <w:b/>
          <w:bCs/>
          <w:color w:val="000000"/>
          <w:sz w:val="22"/>
          <w:szCs w:val="22"/>
          <w:lang w:val="uk-UA"/>
        </w:rPr>
        <w:t xml:space="preserve">: закликаємо </w:t>
      </w:r>
      <w:proofErr w:type="spellStart"/>
      <w:r w:rsidR="00583F36" w:rsidRPr="00583F36">
        <w:rPr>
          <w:rFonts w:asciiTheme="majorHAnsi" w:hAnsiTheme="majorHAnsi" w:cstheme="majorHAnsi"/>
          <w:b/>
          <w:bCs/>
          <w:color w:val="000000"/>
          <w:sz w:val="22"/>
          <w:szCs w:val="22"/>
          <w:lang w:val="uk-UA"/>
        </w:rPr>
        <w:t>Мінсоцполітики</w:t>
      </w:r>
      <w:proofErr w:type="spellEnd"/>
      <w:r w:rsidR="00583F36" w:rsidRPr="00583F36">
        <w:rPr>
          <w:rFonts w:asciiTheme="majorHAnsi" w:hAnsiTheme="majorHAnsi" w:cstheme="majorHAnsi"/>
          <w:b/>
          <w:bCs/>
          <w:color w:val="000000"/>
          <w:sz w:val="22"/>
          <w:szCs w:val="22"/>
          <w:lang w:val="uk-UA"/>
        </w:rPr>
        <w:t xml:space="preserve"> діяти у законний спосіб</w:t>
      </w:r>
    </w:p>
    <w:p w:rsidR="00583F36" w:rsidRPr="00583F36" w:rsidRDefault="00583F36" w:rsidP="00583F36">
      <w:pPr>
        <w:ind w:firstLine="567"/>
        <w:rPr>
          <w:rFonts w:asciiTheme="majorHAnsi" w:hAnsiTheme="majorHAnsi" w:cstheme="majorHAnsi"/>
          <w:lang w:val="uk-UA"/>
        </w:rPr>
      </w:pPr>
    </w:p>
    <w:p w:rsidR="00583F36" w:rsidRPr="00583F36" w:rsidRDefault="00583F36" w:rsidP="00583F36">
      <w:pPr>
        <w:pStyle w:val="a9"/>
        <w:spacing w:before="0" w:beforeAutospacing="0" w:after="0" w:afterAutospacing="0" w:line="331" w:lineRule="atLeast"/>
        <w:ind w:firstLine="567"/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 w:rsidRPr="00583F36">
        <w:rPr>
          <w:rFonts w:asciiTheme="majorHAnsi" w:hAnsiTheme="majorHAnsi" w:cstheme="majorHAnsi"/>
          <w:i/>
          <w:iCs/>
          <w:color w:val="000000"/>
          <w:sz w:val="22"/>
          <w:szCs w:val="22"/>
          <w:lang w:val="uk-UA"/>
        </w:rPr>
        <w:t xml:space="preserve">Трансперенсі Інтернешнл Україна закликає </w:t>
      </w:r>
      <w:r w:rsidRPr="00583F36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Міністерство соціальної політики України </w:t>
      </w:r>
      <w:r w:rsidRPr="00583F36">
        <w:rPr>
          <w:rFonts w:asciiTheme="majorHAnsi" w:hAnsiTheme="majorHAnsi" w:cstheme="majorHAnsi"/>
          <w:i/>
          <w:iCs/>
          <w:color w:val="000000"/>
          <w:sz w:val="22"/>
          <w:szCs w:val="22"/>
          <w:lang w:val="uk-UA"/>
        </w:rPr>
        <w:t>дотримуватися вимог діючого законодавства України при за</w:t>
      </w:r>
      <w:r w:rsidR="00BC0CC9">
        <w:rPr>
          <w:rFonts w:asciiTheme="majorHAnsi" w:hAnsiTheme="majorHAnsi" w:cstheme="majorHAnsi"/>
          <w:i/>
          <w:iCs/>
          <w:color w:val="000000"/>
          <w:sz w:val="22"/>
          <w:szCs w:val="22"/>
          <w:lang w:val="uk-UA"/>
        </w:rPr>
        <w:t>купівлі товарів, робіт і послуг</w:t>
      </w:r>
      <w:r w:rsidRPr="00583F36">
        <w:rPr>
          <w:rFonts w:asciiTheme="majorHAnsi" w:hAnsiTheme="majorHAnsi" w:cstheme="majorHAnsi"/>
          <w:i/>
          <w:iCs/>
          <w:color w:val="000000"/>
          <w:sz w:val="22"/>
          <w:szCs w:val="22"/>
          <w:lang w:val="uk-UA"/>
        </w:rPr>
        <w:t xml:space="preserve"> щодо </w:t>
      </w:r>
      <w:r w:rsidRPr="00583F36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  <w:lang w:val="uk-UA"/>
        </w:rPr>
        <w:t>надання од</w:t>
      </w:r>
      <w:r w:rsidR="00FD1ADF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  <w:lang w:val="uk-UA"/>
        </w:rPr>
        <w:t>норазової натуральної допомоги «пакунок малюка»</w:t>
      </w:r>
      <w:r w:rsidRPr="00583F36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 при народженні дитини.</w:t>
      </w:r>
    </w:p>
    <w:p w:rsidR="00583F36" w:rsidRPr="00583F36" w:rsidRDefault="00583F36" w:rsidP="002009B3">
      <w:pPr>
        <w:pStyle w:val="a9"/>
        <w:spacing w:before="0" w:beforeAutospacing="0" w:after="0" w:afterAutospacing="0" w:line="331" w:lineRule="atLeast"/>
        <w:ind w:firstLine="567"/>
        <w:jc w:val="both"/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На виконання </w:t>
      </w:r>
      <w:hyperlink r:id="rId6" w:history="1">
        <w:r w:rsidRPr="00583F36">
          <w:rPr>
            <w:rStyle w:val="aa"/>
            <w:rFonts w:asciiTheme="majorHAnsi" w:hAnsiTheme="majorHAnsi" w:cstheme="majorHAnsi"/>
            <w:color w:val="1155CC"/>
            <w:sz w:val="22"/>
            <w:szCs w:val="22"/>
            <w:lang w:val="uk-UA"/>
          </w:rPr>
          <w:t xml:space="preserve">Постанови КМУ №512 від 20 червня 2018 р. </w:t>
        </w:r>
      </w:hyperlink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всім обласним та Київській міській державним адміністраціям до 1 вересня 2018 року необхідно забезпечити закупівлю товарів, робіт і послуг</w:t>
      </w:r>
      <w:r w:rsidR="002009B3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, пов’язаних </w:t>
      </w:r>
      <w:r w:rsidR="002009B3">
        <w:rPr>
          <w:rFonts w:asciiTheme="majorHAnsi" w:hAnsiTheme="majorHAnsi" w:cstheme="majorHAnsi"/>
          <w:color w:val="000000"/>
          <w:sz w:val="22"/>
          <w:szCs w:val="22"/>
          <w:lang w:val="uk-UA" w:bidi="he-IL"/>
        </w:rPr>
        <w:t>і</w:t>
      </w:r>
      <w:r w:rsidR="002009B3">
        <w:rPr>
          <w:rFonts w:asciiTheme="majorHAnsi" w:hAnsiTheme="majorHAnsi" w:cstheme="majorHAnsi"/>
          <w:color w:val="000000"/>
          <w:sz w:val="22"/>
          <w:szCs w:val="22"/>
          <w:lang w:val="uk-UA"/>
        </w:rPr>
        <w:t>з комплектуванням «пакунків малюка»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(одноразової натуральної допомоги) та їх доставки до пологових будинків (відділень) усіх форм власності.</w:t>
      </w:r>
    </w:p>
    <w:p w:rsidR="00583F36" w:rsidRPr="00583F36" w:rsidRDefault="00E35A08" w:rsidP="00583F36">
      <w:pPr>
        <w:pStyle w:val="a9"/>
        <w:spacing w:before="0" w:beforeAutospacing="0" w:after="0" w:afterAutospacing="0" w:line="331" w:lineRule="atLeast"/>
        <w:ind w:firstLine="567"/>
        <w:jc w:val="both"/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hyperlink r:id="rId7" w:history="1">
        <w:r w:rsidR="00583F36" w:rsidRPr="00583F36">
          <w:rPr>
            <w:rStyle w:val="aa"/>
            <w:rFonts w:asciiTheme="majorHAnsi" w:hAnsiTheme="majorHAnsi" w:cstheme="majorHAnsi"/>
            <w:color w:val="1155CC"/>
            <w:sz w:val="22"/>
            <w:szCs w:val="22"/>
            <w:lang w:val="uk-UA"/>
          </w:rPr>
          <w:t>Команда DOZORRO 2 серпня повідомила</w:t>
        </w:r>
      </w:hyperlink>
      <w:r w:rsidR="00583F36"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, що має сумніви щодо забезпечен</w:t>
      </w:r>
      <w:r w:rsidR="00C95DD4">
        <w:rPr>
          <w:rFonts w:asciiTheme="majorHAnsi" w:hAnsiTheme="majorHAnsi" w:cstheme="majorHAnsi"/>
          <w:color w:val="000000"/>
          <w:sz w:val="22"/>
          <w:szCs w:val="22"/>
          <w:lang w:val="uk-UA"/>
        </w:rPr>
        <w:t>ня  батьків «пакунками малюка»</w:t>
      </w:r>
      <w:r w:rsidR="00583F36"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з 1 вересня. Вже тоді, за інформацією з власних джерел, було відомо, що на регіональному рівні планують закупівлю без використання системи </w:t>
      </w:r>
      <w:proofErr w:type="spellStart"/>
      <w:r w:rsidR="00583F36"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ProZorro</w:t>
      </w:r>
      <w:proofErr w:type="spellEnd"/>
      <w:r w:rsidR="00583F36"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. Хоча згідно з публічними заявами першої заступниці міністра </w:t>
      </w:r>
      <w:proofErr w:type="spellStart"/>
      <w:r w:rsidR="00583F36"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соцполітики</w:t>
      </w:r>
      <w:proofErr w:type="spellEnd"/>
      <w:r w:rsidR="00583F36"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Олександри </w:t>
      </w:r>
      <w:proofErr w:type="spellStart"/>
      <w:r w:rsidR="00583F36"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Чуркіної</w:t>
      </w:r>
      <w:proofErr w:type="spellEnd"/>
      <w:r w:rsidR="00C95DD4">
        <w:rPr>
          <w:rFonts w:asciiTheme="majorHAnsi" w:hAnsiTheme="majorHAnsi" w:cstheme="majorHAnsi"/>
          <w:color w:val="000000"/>
          <w:sz w:val="22"/>
          <w:szCs w:val="22"/>
          <w:lang w:val="uk-UA"/>
        </w:rPr>
        <w:t>, закупівля мала відбуватися</w:t>
      </w:r>
      <w:r w:rsidR="00583F36"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в рамках чинного законодавства  (</w:t>
      </w:r>
      <w:hyperlink r:id="rId8" w:history="1">
        <w:r w:rsidR="00583F36" w:rsidRPr="00583F36">
          <w:rPr>
            <w:rStyle w:val="aa"/>
            <w:rFonts w:asciiTheme="majorHAnsi" w:hAnsiTheme="majorHAnsi" w:cstheme="majorHAnsi"/>
            <w:color w:val="1155CC"/>
            <w:sz w:val="22"/>
            <w:szCs w:val="22"/>
            <w:lang w:val="uk-UA"/>
          </w:rPr>
          <w:t>youtu.be/s1Vnb0gWMyo?t=961</w:t>
        </w:r>
      </w:hyperlink>
      <w:r w:rsidR="00583F36"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).</w:t>
      </w:r>
    </w:p>
    <w:p w:rsidR="00583F36" w:rsidRPr="00583F36" w:rsidRDefault="00583F36" w:rsidP="00C95DD4">
      <w:pPr>
        <w:pStyle w:val="a9"/>
        <w:spacing w:before="0" w:beforeAutospacing="0" w:after="0" w:afterAutospacing="0" w:line="331" w:lineRule="atLeast"/>
        <w:ind w:firstLine="567"/>
        <w:jc w:val="both"/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17 серпня </w:t>
      </w:r>
      <w:hyperlink r:id="rId9" w:history="1">
        <w:r w:rsidRPr="00583F36">
          <w:rPr>
            <w:rStyle w:val="aa"/>
            <w:rFonts w:asciiTheme="majorHAnsi" w:hAnsiTheme="majorHAnsi" w:cstheme="majorHAnsi"/>
            <w:color w:val="1155CC"/>
            <w:sz w:val="22"/>
            <w:szCs w:val="22"/>
            <w:lang w:val="uk-UA"/>
          </w:rPr>
          <w:t>стало відомо</w:t>
        </w:r>
      </w:hyperlink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про тиск на обласні державні адміністрації з боку Міністерства соціальної політики України. Представники міністерства вимагають підписати відповід</w:t>
      </w:r>
      <w:r w:rsidR="00C95DD4">
        <w:rPr>
          <w:rFonts w:asciiTheme="majorHAnsi" w:hAnsiTheme="majorHAnsi" w:cstheme="majorHAnsi"/>
          <w:color w:val="000000"/>
          <w:sz w:val="22"/>
          <w:szCs w:val="22"/>
          <w:lang w:val="uk-UA"/>
        </w:rPr>
        <w:t>ні проектні угоди на закупівлю «пакунків малюка»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з Управлінням ООН з обслуговування проектів (ЮНОПС). Умови даної угоди містять сумнівні положення. Зокрема, в частині витрат щодо відшкодування послуг з управління проектом, а також, ймовірно, порушують законодавство у сфері публічних </w:t>
      </w:r>
      <w:proofErr w:type="spellStart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закупівель</w:t>
      </w:r>
      <w:proofErr w:type="spellEnd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. </w:t>
      </w:r>
      <w:proofErr w:type="spellStart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Transparency</w:t>
      </w:r>
      <w:proofErr w:type="spellEnd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</w:t>
      </w:r>
      <w:proofErr w:type="spellStart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International</w:t>
      </w:r>
      <w:proofErr w:type="spellEnd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Україна звернулася до всіх о</w:t>
      </w:r>
      <w:r w:rsidR="00C95DD4">
        <w:rPr>
          <w:rFonts w:asciiTheme="majorHAnsi" w:hAnsiTheme="majorHAnsi" w:cstheme="majorHAnsi"/>
          <w:color w:val="000000"/>
          <w:sz w:val="22"/>
          <w:szCs w:val="22"/>
          <w:lang w:val="uk-UA"/>
        </w:rPr>
        <w:t>бласних державних адміністрацій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з проханням підтвердити чи спростувати інформацію про підписання таких угод. </w:t>
      </w:r>
    </w:p>
    <w:p w:rsidR="00583F36" w:rsidRPr="00583F36" w:rsidRDefault="00583F36" w:rsidP="00583F36">
      <w:pPr>
        <w:pStyle w:val="a9"/>
        <w:spacing w:before="0" w:beforeAutospacing="0" w:after="0" w:afterAutospacing="0" w:line="331" w:lineRule="atLeast"/>
        <w:ind w:firstLine="567"/>
        <w:jc w:val="both"/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Нагадаємо, що відповідно до частини 7 ст. 2 Закону України «Про публічні закупівлі» </w:t>
      </w:r>
      <w:r w:rsidR="007F0BF7">
        <w:rPr>
          <w:rFonts w:asciiTheme="majorHAnsi" w:hAnsiTheme="majorHAnsi" w:cstheme="majorHAnsi"/>
          <w:color w:val="000000"/>
          <w:sz w:val="22"/>
          <w:szCs w:val="22"/>
          <w:lang w:val="uk-UA"/>
        </w:rPr>
        <w:t>«</w:t>
      </w:r>
      <w:r w:rsidRPr="00583F36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uk-UA"/>
        </w:rPr>
        <w:t>забороняється придбання товарів, робіт і послуг до/без проведення процедур, визначених цим Законом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, та укладання договорів, які передбачають оплату замовником товарів, робіт і послуг до/без проведення п</w:t>
      </w:r>
      <w:r w:rsidR="007F0BF7">
        <w:rPr>
          <w:rFonts w:asciiTheme="majorHAnsi" w:hAnsiTheme="majorHAnsi" w:cstheme="majorHAnsi"/>
          <w:color w:val="000000"/>
          <w:sz w:val="22"/>
          <w:szCs w:val="22"/>
          <w:lang w:val="uk-UA"/>
        </w:rPr>
        <w:t>роцедур, визначених цим Законом»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.</w:t>
      </w:r>
    </w:p>
    <w:p w:rsidR="00583F36" w:rsidRPr="00583F36" w:rsidRDefault="00583F36" w:rsidP="00BA2274">
      <w:pPr>
        <w:pStyle w:val="a9"/>
        <w:spacing w:before="0" w:beforeAutospacing="0" w:after="0" w:afterAutospacing="0" w:line="331" w:lineRule="atLeast"/>
        <w:ind w:firstLine="567"/>
        <w:jc w:val="both"/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06 серпня ТІ Україна звернулася до Міністерства соціальної політики України з проханням прокоментув</w:t>
      </w:r>
      <w:r w:rsidR="007F0BF7">
        <w:rPr>
          <w:rFonts w:asciiTheme="majorHAnsi" w:hAnsiTheme="majorHAnsi" w:cstheme="majorHAnsi"/>
          <w:color w:val="000000"/>
          <w:sz w:val="22"/>
          <w:szCs w:val="22"/>
          <w:lang w:val="uk-UA"/>
        </w:rPr>
        <w:t>ати ситуацію щодо забезпечення «пакунком малюка»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. Прот</w:t>
      </w:r>
      <w:r w:rsidR="007F0BF7">
        <w:rPr>
          <w:rFonts w:asciiTheme="majorHAnsi" w:hAnsiTheme="majorHAnsi" w:cstheme="majorHAnsi"/>
          <w:color w:val="000000"/>
          <w:sz w:val="22"/>
          <w:szCs w:val="22"/>
          <w:lang w:val="uk-UA"/>
        </w:rPr>
        <w:t>е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на даний час відповід</w:t>
      </w:r>
      <w:r w:rsidR="00BA2274">
        <w:rPr>
          <w:rFonts w:asciiTheme="majorHAnsi" w:hAnsiTheme="majorHAnsi" w:cstheme="majorHAnsi"/>
          <w:color w:val="000000"/>
          <w:sz w:val="22"/>
          <w:szCs w:val="22"/>
          <w:lang w:val="uk-UA"/>
        </w:rPr>
        <w:t>ь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</w:t>
      </w:r>
      <w:r w:rsidR="00BA2274">
        <w:rPr>
          <w:rFonts w:asciiTheme="majorHAnsi" w:hAnsiTheme="majorHAnsi" w:cstheme="majorHAnsi"/>
          <w:color w:val="000000"/>
          <w:sz w:val="22"/>
          <w:szCs w:val="22"/>
          <w:lang w:val="uk-UA"/>
        </w:rPr>
        <w:t>в</w:t>
      </w:r>
      <w:r w:rsidR="00BA2274">
        <w:rPr>
          <w:rFonts w:asciiTheme="majorHAnsi" w:hAnsiTheme="majorHAnsi" w:cstheme="majorHAnsi"/>
          <w:color w:val="000000"/>
          <w:sz w:val="22"/>
          <w:szCs w:val="22"/>
          <w:lang w:val="uk-UA" w:bidi="he-IL"/>
        </w:rPr>
        <w:t>ідсутня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, а в телефонному режимі представники міністерства відмовляються коментувати ситуацію.</w:t>
      </w:r>
    </w:p>
    <w:p w:rsidR="00583F36" w:rsidRPr="00583F36" w:rsidRDefault="00583F36" w:rsidP="007F0BF7">
      <w:pPr>
        <w:pStyle w:val="a9"/>
        <w:spacing w:before="0" w:beforeAutospacing="0" w:after="0" w:afterAutospacing="0" w:line="331" w:lineRule="atLeast"/>
        <w:ind w:firstLine="567"/>
        <w:jc w:val="both"/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Запит також було відправлено до Державної казначейської служби України з проханням повідомити, яким чином органи казначейства будуть здійснювати оплату видатків на придбання «пакунку малюка» за договорами, </w:t>
      </w:r>
      <w:r w:rsidR="007F0BF7">
        <w:rPr>
          <w:rFonts w:asciiTheme="majorHAnsi" w:hAnsiTheme="majorHAnsi" w:cstheme="majorHAnsi"/>
          <w:color w:val="000000"/>
          <w:sz w:val="22"/>
          <w:szCs w:val="22"/>
          <w:lang w:val="uk-UA"/>
        </w:rPr>
        <w:t>що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укладені поза електронною системою </w:t>
      </w:r>
      <w:proofErr w:type="spellStart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закупівель</w:t>
      </w:r>
      <w:proofErr w:type="spellEnd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</w:t>
      </w:r>
      <w:proofErr w:type="spellStart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ProZorro</w:t>
      </w:r>
      <w:proofErr w:type="spellEnd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. Станом на сьогодні відповід</w:t>
      </w:r>
      <w:r w:rsidR="007F0BF7">
        <w:rPr>
          <w:rFonts w:asciiTheme="majorHAnsi" w:hAnsiTheme="majorHAnsi" w:cstheme="majorHAnsi"/>
          <w:color w:val="000000"/>
          <w:sz w:val="22"/>
          <w:szCs w:val="22"/>
          <w:lang w:val="uk-UA"/>
        </w:rPr>
        <w:t>і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теж </w:t>
      </w:r>
      <w:r w:rsidR="007F0BF7">
        <w:rPr>
          <w:rFonts w:asciiTheme="majorHAnsi" w:hAnsiTheme="majorHAnsi" w:cstheme="majorHAnsi"/>
          <w:color w:val="000000"/>
          <w:sz w:val="22"/>
          <w:szCs w:val="22"/>
          <w:lang w:val="uk-UA"/>
        </w:rPr>
        <w:t>немає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.</w:t>
      </w:r>
    </w:p>
    <w:p w:rsidR="00583F36" w:rsidRPr="00583F36" w:rsidRDefault="00583F36" w:rsidP="00583F36">
      <w:pPr>
        <w:pStyle w:val="a9"/>
        <w:spacing w:before="0" w:beforeAutospacing="0" w:after="0" w:afterAutospacing="0" w:line="331" w:lineRule="atLeast"/>
        <w:ind w:firstLine="567"/>
        <w:jc w:val="both"/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Водночас, як </w:t>
      </w:r>
      <w:hyperlink r:id="rId10" w:history="1">
        <w:r w:rsidRPr="00583F36">
          <w:rPr>
            <w:rStyle w:val="aa"/>
            <w:rFonts w:asciiTheme="majorHAnsi" w:hAnsiTheme="majorHAnsi" w:cstheme="majorHAnsi"/>
            <w:color w:val="1155CC"/>
            <w:sz w:val="22"/>
            <w:szCs w:val="22"/>
            <w:lang w:val="uk-UA"/>
          </w:rPr>
          <w:t>повідомив</w:t>
        </w:r>
      </w:hyperlink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Перший заступник голови Донецької ОДА Євген </w:t>
      </w:r>
      <w:proofErr w:type="spellStart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Вілінський</w:t>
      </w:r>
      <w:proofErr w:type="spellEnd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на своїй особистій сторінці в </w:t>
      </w:r>
      <w:proofErr w:type="spellStart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Facebook</w:t>
      </w:r>
      <w:proofErr w:type="spellEnd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, 20 серпня </w:t>
      </w:r>
      <w:proofErr w:type="spellStart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Мінсоцполітики</w:t>
      </w:r>
      <w:proofErr w:type="spellEnd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запланувало проведення робочої наради з представниками </w:t>
      </w:r>
      <w:proofErr w:type="spellStart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Мінекономрозвитку</w:t>
      </w:r>
      <w:proofErr w:type="spellEnd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, Казначейс</w:t>
      </w:r>
      <w:r w:rsidR="0065234B">
        <w:rPr>
          <w:rFonts w:asciiTheme="majorHAnsi" w:hAnsiTheme="majorHAnsi" w:cstheme="majorHAnsi"/>
          <w:color w:val="000000"/>
          <w:sz w:val="22"/>
          <w:szCs w:val="22"/>
          <w:lang w:val="uk-UA"/>
        </w:rPr>
        <w:t>тва та ЮНОПС щодо забезпечення «пакунками малюка»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.</w:t>
      </w:r>
    </w:p>
    <w:p w:rsidR="00583F36" w:rsidRPr="00583F36" w:rsidRDefault="00583F36" w:rsidP="00C02E17">
      <w:pPr>
        <w:pStyle w:val="a9"/>
        <w:spacing w:before="0" w:beforeAutospacing="0" w:after="0" w:afterAutospacing="0" w:line="331" w:lineRule="atLeast"/>
        <w:ind w:firstLine="567"/>
        <w:jc w:val="both"/>
        <w:rPr>
          <w:rFonts w:asciiTheme="majorHAnsi" w:hAnsiTheme="majorHAnsi" w:cstheme="majorHAnsi"/>
          <w:color w:val="000000"/>
          <w:sz w:val="22"/>
          <w:szCs w:val="22"/>
          <w:lang w:val="uk-UA"/>
        </w:rPr>
      </w:pP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lastRenderedPageBreak/>
        <w:t>Сподіваємося на результативність робочої зустрічі та публічне роз'</w:t>
      </w:r>
      <w:r w:rsidR="0065234B">
        <w:rPr>
          <w:rFonts w:asciiTheme="majorHAnsi" w:hAnsiTheme="majorHAnsi" w:cstheme="majorHAnsi"/>
          <w:color w:val="000000"/>
          <w:sz w:val="22"/>
          <w:szCs w:val="22"/>
          <w:lang w:val="uk-UA"/>
        </w:rPr>
        <w:t>яснення способу закупівлі «пакунків малюка»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>. Ми вважаємо</w:t>
      </w:r>
      <w:r w:rsidR="0065234B">
        <w:rPr>
          <w:rFonts w:asciiTheme="majorHAnsi" w:hAnsiTheme="majorHAnsi" w:cstheme="majorHAnsi"/>
          <w:color w:val="000000"/>
          <w:sz w:val="22"/>
          <w:szCs w:val="22"/>
          <w:lang w:val="uk-UA"/>
        </w:rPr>
        <w:t>,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що соціальні проекти</w:t>
      </w:r>
      <w:r w:rsidR="0065234B">
        <w:rPr>
          <w:rFonts w:asciiTheme="majorHAnsi" w:hAnsiTheme="majorHAnsi" w:cstheme="majorHAnsi"/>
          <w:color w:val="000000"/>
          <w:sz w:val="22"/>
          <w:szCs w:val="22"/>
          <w:lang w:val="uk-UA"/>
        </w:rPr>
        <w:t>,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які впроваджую</w:t>
      </w:r>
      <w:r w:rsidR="0065234B">
        <w:rPr>
          <w:rFonts w:asciiTheme="majorHAnsi" w:hAnsiTheme="majorHAnsi" w:cstheme="majorHAnsi"/>
          <w:color w:val="000000"/>
          <w:sz w:val="22"/>
          <w:szCs w:val="22"/>
          <w:lang w:val="uk-UA"/>
        </w:rPr>
        <w:t>ться державою, зокрема такі</w:t>
      </w:r>
      <w:r w:rsidR="00BA2274">
        <w:rPr>
          <w:rFonts w:asciiTheme="majorHAnsi" w:hAnsiTheme="majorHAnsi" w:cstheme="majorHAnsi"/>
          <w:color w:val="000000"/>
          <w:sz w:val="22"/>
          <w:szCs w:val="22"/>
          <w:lang w:val="uk-UA"/>
        </w:rPr>
        <w:t>,</w:t>
      </w:r>
      <w:r w:rsidR="0065234B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як «пакунок малюка»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, мають реалізовуватися виключно </w:t>
      </w:r>
      <w:r w:rsidR="0065234B">
        <w:rPr>
          <w:rFonts w:asciiTheme="majorHAnsi" w:hAnsiTheme="majorHAnsi" w:cstheme="majorHAnsi"/>
          <w:color w:val="000000"/>
          <w:sz w:val="22"/>
          <w:szCs w:val="22"/>
          <w:lang w:val="uk-UA"/>
        </w:rPr>
        <w:t>відповідно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</w:t>
      </w:r>
      <w:r w:rsidR="0065234B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до </w:t>
      </w:r>
      <w:r w:rsidR="00C02E17">
        <w:rPr>
          <w:rFonts w:asciiTheme="majorHAnsi" w:hAnsiTheme="majorHAnsi" w:cstheme="majorHAnsi"/>
          <w:color w:val="000000"/>
          <w:sz w:val="22"/>
          <w:szCs w:val="22"/>
          <w:lang w:val="uk-UA"/>
        </w:rPr>
        <w:t>чинного</w:t>
      </w:r>
      <w:bookmarkStart w:id="0" w:name="_GoBack"/>
      <w:bookmarkEnd w:id="0"/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законодавств</w:t>
      </w:r>
      <w:r w:rsidR="000C0843">
        <w:rPr>
          <w:rFonts w:asciiTheme="majorHAnsi" w:hAnsiTheme="majorHAnsi" w:cstheme="majorHAnsi"/>
          <w:color w:val="000000"/>
          <w:sz w:val="22"/>
          <w:szCs w:val="22"/>
          <w:lang w:val="uk-UA"/>
        </w:rPr>
        <w:t>а</w:t>
      </w:r>
      <w:r w:rsidRPr="00583F36">
        <w:rPr>
          <w:rFonts w:asciiTheme="majorHAnsi" w:hAnsiTheme="majorHAnsi" w:cstheme="majorHAnsi"/>
          <w:color w:val="000000"/>
          <w:sz w:val="22"/>
          <w:szCs w:val="22"/>
          <w:lang w:val="uk-UA"/>
        </w:rPr>
        <w:t xml:space="preserve"> України.</w:t>
      </w:r>
    </w:p>
    <w:p w:rsidR="005377ED" w:rsidRPr="00583F36" w:rsidRDefault="005377ED" w:rsidP="00583F36">
      <w:pPr>
        <w:spacing w:line="331" w:lineRule="atLeast"/>
        <w:ind w:firstLine="567"/>
        <w:jc w:val="both"/>
        <w:rPr>
          <w:rFonts w:asciiTheme="majorHAnsi" w:eastAsia="Times New Roman" w:hAnsiTheme="majorHAnsi" w:cstheme="majorHAnsi"/>
          <w:color w:val="000000"/>
          <w:lang w:val="uk-UA" w:bidi="he-IL"/>
        </w:rPr>
      </w:pPr>
    </w:p>
    <w:tbl>
      <w:tblPr>
        <w:tblStyle w:val="TableNormal1"/>
        <w:tblW w:w="943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18"/>
        <w:gridCol w:w="4717"/>
      </w:tblGrid>
      <w:tr w:rsidR="00CA0CCC" w:rsidRPr="0065234B" w:rsidTr="0065234B">
        <w:trPr>
          <w:trHeight w:val="2093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  <w:hideMark/>
          </w:tcPr>
          <w:p w:rsidR="00910BE5" w:rsidRPr="0065234B" w:rsidRDefault="00CA0CCC" w:rsidP="0065234B">
            <w:pPr>
              <w:ind w:hanging="69"/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</w:pPr>
            <w:r w:rsidRPr="0065234B">
              <w:rPr>
                <w:rFonts w:asciiTheme="majorHAnsi" w:hAnsiTheme="majorHAnsi" w:cstheme="majorHAnsi"/>
                <w:b/>
                <w:bCs/>
                <w:color w:val="404040" w:themeColor="text1" w:themeTint="BF"/>
                <w:bdr w:val="none" w:sz="0" w:space="0" w:color="auto" w:frame="1"/>
              </w:rPr>
              <w:t>Контакт для медіа:</w:t>
            </w:r>
            <w:r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 xml:space="preserve"> </w:t>
            </w:r>
            <w:r w:rsidR="00924799"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 xml:space="preserve">Анастасія </w:t>
            </w:r>
            <w:proofErr w:type="spellStart"/>
            <w:r w:rsidR="00924799"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>Красножон</w:t>
            </w:r>
            <w:proofErr w:type="spellEnd"/>
            <w:r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 xml:space="preserve">, </w:t>
            </w:r>
          </w:p>
          <w:p w:rsidR="00CA0CCC" w:rsidRPr="0065234B" w:rsidRDefault="00924799" w:rsidP="0065234B">
            <w:pPr>
              <w:ind w:hanging="69"/>
              <w:rPr>
                <w:rFonts w:asciiTheme="majorHAnsi" w:eastAsia="Calibri" w:hAnsiTheme="majorHAnsi" w:cstheme="majorHAnsi"/>
                <w:color w:val="404040" w:themeColor="text1" w:themeTint="BF"/>
                <w:bdr w:val="none" w:sz="0" w:space="0" w:color="auto" w:frame="1"/>
              </w:rPr>
            </w:pPr>
            <w:r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 xml:space="preserve">менеджер з </w:t>
            </w:r>
            <w:proofErr w:type="spellStart"/>
            <w:r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>комукації</w:t>
            </w:r>
            <w:proofErr w:type="spellEnd"/>
            <w:r w:rsidR="00CA0CCC"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 xml:space="preserve"> </w:t>
            </w:r>
            <w:proofErr w:type="spellStart"/>
            <w:r w:rsidR="00CA0CCC"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>Transparency</w:t>
            </w:r>
            <w:proofErr w:type="spellEnd"/>
            <w:r w:rsidR="00CA0CCC"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 xml:space="preserve"> </w:t>
            </w:r>
            <w:proofErr w:type="spellStart"/>
            <w:r w:rsidR="00CA0CCC"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>International</w:t>
            </w:r>
            <w:proofErr w:type="spellEnd"/>
            <w:r w:rsidR="00CA0CCC"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 xml:space="preserve"> Україна</w:t>
            </w:r>
          </w:p>
          <w:p w:rsidR="00CA0CCC" w:rsidRPr="0065234B" w:rsidRDefault="00CA0CCC" w:rsidP="0065234B">
            <w:pPr>
              <w:ind w:hanging="69"/>
              <w:rPr>
                <w:rFonts w:asciiTheme="majorHAnsi" w:eastAsia="Calibri" w:hAnsiTheme="majorHAnsi" w:cstheme="majorHAnsi"/>
                <w:color w:val="404040" w:themeColor="text1" w:themeTint="BF"/>
                <w:bdr w:val="none" w:sz="0" w:space="0" w:color="auto" w:frame="1"/>
              </w:rPr>
            </w:pPr>
            <w:proofErr w:type="spellStart"/>
            <w:r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>м.т</w:t>
            </w:r>
            <w:proofErr w:type="spellEnd"/>
            <w:r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>. 0</w:t>
            </w:r>
            <w:r w:rsidR="00924799"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>63 47 47 286</w:t>
            </w:r>
          </w:p>
          <w:p w:rsidR="00CA0CCC" w:rsidRPr="0065234B" w:rsidRDefault="00CA0CCC" w:rsidP="0065234B">
            <w:pPr>
              <w:ind w:hanging="69"/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</w:pPr>
            <w:r w:rsidRPr="0065234B">
              <w:rPr>
                <w:rFonts w:asciiTheme="majorHAnsi" w:hAnsiTheme="majorHAnsi" w:cstheme="majorHAnsi"/>
                <w:color w:val="auto"/>
                <w:bdr w:val="none" w:sz="0" w:space="0" w:color="auto" w:frame="1"/>
              </w:rPr>
              <w:t>e-</w:t>
            </w:r>
            <w:proofErr w:type="spellStart"/>
            <w:r w:rsidRPr="0065234B">
              <w:rPr>
                <w:rFonts w:asciiTheme="majorHAnsi" w:hAnsiTheme="majorHAnsi" w:cstheme="majorHAnsi"/>
                <w:color w:val="auto"/>
                <w:bdr w:val="none" w:sz="0" w:space="0" w:color="auto" w:frame="1"/>
              </w:rPr>
              <w:t>mail</w:t>
            </w:r>
            <w:proofErr w:type="spellEnd"/>
            <w:r w:rsidRPr="0065234B">
              <w:rPr>
                <w:rFonts w:asciiTheme="majorHAnsi" w:hAnsiTheme="majorHAnsi" w:cstheme="majorHAnsi"/>
                <w:color w:val="auto"/>
                <w:bdr w:val="none" w:sz="0" w:space="0" w:color="auto" w:frame="1"/>
              </w:rPr>
              <w:t xml:space="preserve">: </w:t>
            </w:r>
            <w:hyperlink r:id="rId11" w:history="1">
              <w:r w:rsidR="009E0E58" w:rsidRPr="0065234B">
                <w:rPr>
                  <w:rStyle w:val="aa"/>
                  <w:rFonts w:asciiTheme="majorHAnsi" w:hAnsiTheme="majorHAnsi" w:cstheme="majorHAnsi"/>
                  <w:color w:val="auto"/>
                  <w:bdr w:val="none" w:sz="0" w:space="0" w:color="auto" w:frame="1"/>
                  <w:lang w:bidi="he-IL"/>
                </w:rPr>
                <w:t>krasnozhon</w:t>
              </w:r>
              <w:r w:rsidR="009E0E58" w:rsidRPr="0065234B">
                <w:rPr>
                  <w:rStyle w:val="aa"/>
                  <w:rFonts w:asciiTheme="majorHAnsi" w:hAnsiTheme="majorHAnsi" w:cstheme="majorHAnsi"/>
                  <w:color w:val="auto"/>
                  <w:bdr w:val="none" w:sz="0" w:space="0" w:color="auto" w:frame="1"/>
                </w:rPr>
                <w:t>@ti-ukraine.org</w:t>
              </w:r>
            </w:hyperlink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  <w:hideMark/>
          </w:tcPr>
          <w:p w:rsidR="00CA0CCC" w:rsidRPr="0065234B" w:rsidRDefault="00CA0CCC" w:rsidP="0065234B">
            <w:pPr>
              <w:ind w:left="414" w:hanging="69"/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</w:pPr>
            <w:proofErr w:type="spellStart"/>
            <w:r w:rsidRPr="0065234B">
              <w:rPr>
                <w:rFonts w:asciiTheme="majorHAnsi" w:hAnsiTheme="majorHAnsi" w:cstheme="majorHAnsi"/>
                <w:b/>
                <w:bCs/>
                <w:color w:val="404040" w:themeColor="text1" w:themeTint="BF"/>
                <w:bdr w:val="none" w:sz="0" w:space="0" w:color="auto" w:frame="1"/>
              </w:rPr>
              <w:t>Transparency</w:t>
            </w:r>
            <w:proofErr w:type="spellEnd"/>
            <w:r w:rsidRPr="0065234B">
              <w:rPr>
                <w:rFonts w:asciiTheme="majorHAnsi" w:hAnsiTheme="majorHAnsi" w:cstheme="majorHAnsi"/>
                <w:b/>
                <w:bCs/>
                <w:color w:val="404040" w:themeColor="text1" w:themeTint="BF"/>
                <w:bdr w:val="none" w:sz="0" w:space="0" w:color="auto" w:frame="1"/>
              </w:rPr>
              <w:t xml:space="preserve"> </w:t>
            </w:r>
            <w:proofErr w:type="spellStart"/>
            <w:r w:rsidRPr="0065234B">
              <w:rPr>
                <w:rFonts w:asciiTheme="majorHAnsi" w:hAnsiTheme="majorHAnsi" w:cstheme="majorHAnsi"/>
                <w:b/>
                <w:bCs/>
                <w:color w:val="404040" w:themeColor="text1" w:themeTint="BF"/>
                <w:bdr w:val="none" w:sz="0" w:space="0" w:color="auto" w:frame="1"/>
              </w:rPr>
              <w:t>International</w:t>
            </w:r>
            <w:proofErr w:type="spellEnd"/>
            <w:r w:rsidRPr="0065234B">
              <w:rPr>
                <w:rFonts w:asciiTheme="majorHAnsi" w:hAnsiTheme="majorHAnsi" w:cstheme="majorHAnsi"/>
                <w:b/>
                <w:bCs/>
                <w:color w:val="404040" w:themeColor="text1" w:themeTint="BF"/>
                <w:bdr w:val="none" w:sz="0" w:space="0" w:color="auto" w:frame="1"/>
              </w:rPr>
              <w:t xml:space="preserve"> Україна</w:t>
            </w:r>
            <w:r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 xml:space="preserve"> є представництвом глобальної антикорупційної мережі </w:t>
            </w:r>
            <w:proofErr w:type="spellStart"/>
            <w:r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>Transparency</w:t>
            </w:r>
            <w:proofErr w:type="spellEnd"/>
            <w:r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 xml:space="preserve"> </w:t>
            </w:r>
            <w:proofErr w:type="spellStart"/>
            <w:r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>International</w:t>
            </w:r>
            <w:proofErr w:type="spellEnd"/>
            <w:r w:rsidRPr="0065234B">
              <w:rPr>
                <w:rFonts w:asciiTheme="majorHAnsi" w:hAnsiTheme="majorHAnsi" w:cstheme="majorHAnsi"/>
                <w:color w:val="404040" w:themeColor="text1" w:themeTint="BF"/>
                <w:bdr w:val="none" w:sz="0" w:space="0" w:color="auto" w:frame="1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12" w:history="1">
              <w:r w:rsidRPr="0065234B">
                <w:rPr>
                  <w:rStyle w:val="Hyperlink2"/>
                  <w:rFonts w:asciiTheme="majorHAnsi" w:hAnsiTheme="majorHAnsi" w:cstheme="majorHAnsi"/>
                  <w:color w:val="404040" w:themeColor="text1" w:themeTint="BF"/>
                  <w:bdr w:val="none" w:sz="0" w:space="0" w:color="auto" w:frame="1"/>
                </w:rPr>
                <w:t>www.ti-ukraine.org</w:t>
              </w:r>
            </w:hyperlink>
          </w:p>
        </w:tc>
      </w:tr>
    </w:tbl>
    <w:p w:rsidR="00CA0CCC" w:rsidRPr="00583F36" w:rsidRDefault="00CA0CCC" w:rsidP="00583F36">
      <w:pPr>
        <w:ind w:firstLine="567"/>
        <w:jc w:val="both"/>
        <w:rPr>
          <w:rFonts w:asciiTheme="majorHAnsi" w:hAnsiTheme="majorHAnsi" w:cstheme="majorHAnsi"/>
          <w:lang w:val="uk-UA"/>
        </w:rPr>
      </w:pPr>
    </w:p>
    <w:sectPr w:rsidR="00CA0CCC" w:rsidRPr="00583F36">
      <w:headerReference w:type="defaul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08" w:rsidRDefault="00E35A08" w:rsidP="00653992">
      <w:pPr>
        <w:spacing w:line="240" w:lineRule="auto"/>
      </w:pPr>
      <w:r>
        <w:separator/>
      </w:r>
    </w:p>
  </w:endnote>
  <w:endnote w:type="continuationSeparator" w:id="0">
    <w:p w:rsidR="00E35A08" w:rsidRDefault="00E35A08" w:rsidP="00653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08" w:rsidRDefault="00E35A08" w:rsidP="00653992">
      <w:pPr>
        <w:spacing w:line="240" w:lineRule="auto"/>
      </w:pPr>
      <w:r>
        <w:separator/>
      </w:r>
    </w:p>
  </w:footnote>
  <w:footnote w:type="continuationSeparator" w:id="0">
    <w:p w:rsidR="00E35A08" w:rsidRDefault="00E35A08" w:rsidP="00653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92" w:rsidRDefault="00653992" w:rsidP="00653992">
    <w:pPr>
      <w:ind w:left="5103"/>
      <w:rPr>
        <w:color w:val="00A1DA"/>
        <w:sz w:val="18"/>
        <w:szCs w:val="18"/>
        <w:lang w:val="uk-UA"/>
      </w:rPr>
    </w:pPr>
  </w:p>
  <w:p w:rsidR="00653992" w:rsidRDefault="00653992" w:rsidP="00653992">
    <w:pPr>
      <w:ind w:left="5103"/>
      <w:rPr>
        <w:color w:val="00A1DA"/>
        <w:sz w:val="18"/>
        <w:szCs w:val="18"/>
        <w:lang w:val="uk-UA"/>
      </w:rPr>
    </w:pPr>
  </w:p>
  <w:p w:rsidR="00653992" w:rsidRDefault="00653992" w:rsidP="00653992">
    <w:pPr>
      <w:ind w:left="5103"/>
      <w:rPr>
        <w:color w:val="00A1DA"/>
        <w:sz w:val="18"/>
        <w:szCs w:val="18"/>
        <w:lang w:val="uk-UA"/>
      </w:rPr>
    </w:pPr>
    <w:r>
      <w:rPr>
        <w:noProof/>
        <w:lang w:val="ru-RU" w:bidi="he-IL"/>
      </w:rPr>
      <w:drawing>
        <wp:anchor distT="0" distB="0" distL="114300" distR="114300" simplePos="0" relativeHeight="251658240" behindDoc="0" locked="0" layoutInCell="1" allowOverlap="1" wp14:anchorId="7802C94B" wp14:editId="1DF144C6">
          <wp:simplePos x="0" y="0"/>
          <wp:positionH relativeFrom="column">
            <wp:posOffset>80645</wp:posOffset>
          </wp:positionH>
          <wp:positionV relativeFrom="paragraph">
            <wp:posOffset>9525</wp:posOffset>
          </wp:positionV>
          <wp:extent cx="2066925" cy="535940"/>
          <wp:effectExtent l="0" t="0" r="9525" b="0"/>
          <wp:wrapSquare wrapText="bothSides"/>
          <wp:docPr id="3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1DA"/>
        <w:sz w:val="18"/>
        <w:szCs w:val="18"/>
        <w:lang w:val="uk-UA"/>
      </w:rPr>
      <w:t>вул. Січових Стрільців 37-41, 5-й поверх, м. Київ, 04053</w:t>
    </w:r>
  </w:p>
  <w:p w:rsidR="00653992" w:rsidRDefault="00653992" w:rsidP="00653992">
    <w:pPr>
      <w:ind w:left="5103"/>
      <w:rPr>
        <w:color w:val="00A1DA"/>
        <w:sz w:val="18"/>
        <w:szCs w:val="18"/>
        <w:lang w:val="uk-UA"/>
      </w:rPr>
    </w:pPr>
    <w:proofErr w:type="spellStart"/>
    <w:r>
      <w:rPr>
        <w:color w:val="00ADEA"/>
        <w:sz w:val="18"/>
        <w:szCs w:val="18"/>
        <w:lang w:val="uk-UA"/>
      </w:rPr>
      <w:t>тел</w:t>
    </w:r>
    <w:proofErr w:type="spellEnd"/>
    <w:r>
      <w:rPr>
        <w:color w:val="00ADEA"/>
        <w:sz w:val="18"/>
        <w:szCs w:val="18"/>
        <w:lang w:val="uk-UA"/>
      </w:rPr>
      <w:t>.: +380 44 360 52 42</w:t>
    </w:r>
  </w:p>
  <w:p w:rsidR="00653992" w:rsidRDefault="00653992" w:rsidP="00653992">
    <w:pPr>
      <w:ind w:left="5103"/>
    </w:pPr>
    <w:r>
      <w:rPr>
        <w:color w:val="00ADEA"/>
        <w:sz w:val="18"/>
        <w:szCs w:val="18"/>
        <w:lang w:val="it-IT"/>
      </w:rPr>
      <w:t>e-mail: office@ti-ukraine.org</w:t>
    </w:r>
  </w:p>
  <w:p w:rsidR="00653992" w:rsidRDefault="006539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1C"/>
    <w:rsid w:val="00001FBC"/>
    <w:rsid w:val="00097FA0"/>
    <w:rsid w:val="000C0843"/>
    <w:rsid w:val="002009B3"/>
    <w:rsid w:val="00232C29"/>
    <w:rsid w:val="002C3816"/>
    <w:rsid w:val="003A3470"/>
    <w:rsid w:val="003B031C"/>
    <w:rsid w:val="004566E5"/>
    <w:rsid w:val="00490B92"/>
    <w:rsid w:val="004C482F"/>
    <w:rsid w:val="004D64B7"/>
    <w:rsid w:val="004F4493"/>
    <w:rsid w:val="004F4FA8"/>
    <w:rsid w:val="005377ED"/>
    <w:rsid w:val="005578A4"/>
    <w:rsid w:val="00577622"/>
    <w:rsid w:val="00583F36"/>
    <w:rsid w:val="005A4BE6"/>
    <w:rsid w:val="0065234B"/>
    <w:rsid w:val="00653992"/>
    <w:rsid w:val="0068622F"/>
    <w:rsid w:val="006C04FB"/>
    <w:rsid w:val="00714B7B"/>
    <w:rsid w:val="007B639A"/>
    <w:rsid w:val="007D624D"/>
    <w:rsid w:val="007F0BF7"/>
    <w:rsid w:val="00872C61"/>
    <w:rsid w:val="008B5E75"/>
    <w:rsid w:val="008C7C2B"/>
    <w:rsid w:val="00910BE5"/>
    <w:rsid w:val="00920406"/>
    <w:rsid w:val="00924799"/>
    <w:rsid w:val="009262EF"/>
    <w:rsid w:val="00970211"/>
    <w:rsid w:val="009A3C16"/>
    <w:rsid w:val="009D2566"/>
    <w:rsid w:val="009E0E58"/>
    <w:rsid w:val="009E7C13"/>
    <w:rsid w:val="00AD7E83"/>
    <w:rsid w:val="00B658A6"/>
    <w:rsid w:val="00BA2274"/>
    <w:rsid w:val="00BC0CC9"/>
    <w:rsid w:val="00C02E17"/>
    <w:rsid w:val="00C95DD4"/>
    <w:rsid w:val="00CA0CCC"/>
    <w:rsid w:val="00CC609E"/>
    <w:rsid w:val="00D021B0"/>
    <w:rsid w:val="00D071D0"/>
    <w:rsid w:val="00E35A08"/>
    <w:rsid w:val="00F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4CB0"/>
  <w15:docId w15:val="{A56F10B8-9804-432F-892E-67E80A3C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5399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992"/>
  </w:style>
  <w:style w:type="paragraph" w:styleId="a7">
    <w:name w:val="footer"/>
    <w:basedOn w:val="a"/>
    <w:link w:val="a8"/>
    <w:uiPriority w:val="99"/>
    <w:unhideWhenUsed/>
    <w:rsid w:val="0065399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992"/>
  </w:style>
  <w:style w:type="paragraph" w:styleId="a9">
    <w:name w:val="Normal (Web)"/>
    <w:basedOn w:val="a"/>
    <w:uiPriority w:val="99"/>
    <w:unhideWhenUsed/>
    <w:rsid w:val="00D0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D021B0"/>
    <w:rPr>
      <w:color w:val="0000FF"/>
      <w:u w:val="single"/>
    </w:rPr>
  </w:style>
  <w:style w:type="character" w:customStyle="1" w:styleId="Hyperlink2">
    <w:name w:val="Hyperlink.2"/>
    <w:basedOn w:val="a0"/>
    <w:rsid w:val="00CA0CCC"/>
    <w:rPr>
      <w:b w:val="0"/>
      <w:bCs w:val="0"/>
      <w:i w:val="0"/>
      <w:iCs w:val="0"/>
      <w:caps w:val="0"/>
      <w:smallCaps w:val="0"/>
      <w:color w:val="000000"/>
      <w:spacing w:val="0"/>
      <w:kern w:val="0"/>
      <w:position w:val="0"/>
      <w:u w:val="single" w:color="000000"/>
      <w:vertAlign w:val="baseline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CA0CCC"/>
    <w:pPr>
      <w:spacing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youtu.be%2Fs1Vnb0gWMyo%3Ft%3D961&amp;h=AT0dRsUZsCw0BxOcQvS2bMQBQhIs5-gWDFq02CUqg22ER8GqcJmWNysgSCN3lBMAWxNNbdGYCpnpqR8NY2zTOGkBXH57xC2Aaj5NnOFfTh-zzxNDVbpa0FJgslK-aVEmUIiiuSg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ozorro.org/videos/1330746550389158/?hc_location=ufi" TargetMode="External"/><Relationship Id="rId12" Type="http://schemas.openxmlformats.org/officeDocument/2006/relationships/hyperlink" Target="http://www.ti-ukrain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mu.gov.ua/ua/npas/deyaki-pitannya-realizaciyi-pilotnogo-proektu-iz-nadannya-pri-narodzhenni-ditini-odnorazovoyi-naturalnoyi-dopomogi-pakunok-malyuka" TargetMode="External"/><Relationship Id="rId11" Type="http://schemas.openxmlformats.org/officeDocument/2006/relationships/hyperlink" Target="mailto:krasnozhon@ti-ukraine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hoto.php?fbid=2234336626593875&amp;set=a.754366031257616&amp;type=3&amp;theat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vgeniy.vilinsky/posts/223382036664550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51</cp:revision>
  <dcterms:created xsi:type="dcterms:W3CDTF">2018-08-19T11:06:00Z</dcterms:created>
  <dcterms:modified xsi:type="dcterms:W3CDTF">2018-08-20T05:07:00Z</dcterms:modified>
</cp:coreProperties>
</file>