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C0E5" w14:textId="5D45FB3A" w:rsidR="00D34387" w:rsidRDefault="00D34387" w:rsidP="005333BE">
      <w:pPr>
        <w:pStyle w:val="a3"/>
        <w:jc w:val="center"/>
        <w:rPr>
          <w:rFonts w:ascii="Tahoma" w:hAnsi="Tahoma" w:cs="Tahoma"/>
          <w:b/>
          <w:bCs/>
          <w:iCs/>
          <w:color w:val="0F0FB9"/>
          <w:szCs w:val="18"/>
        </w:rPr>
      </w:pPr>
      <w:bookmarkStart w:id="0" w:name="_GoBack"/>
      <w:bookmarkEnd w:id="0"/>
      <w:r w:rsidRPr="00FB5EA2">
        <w:rPr>
          <w:rFonts w:ascii="Tahoma" w:hAnsi="Tahoma" w:cs="Tahoma"/>
          <w:color w:val="0F0FB9"/>
          <w:szCs w:val="18"/>
        </w:rPr>
        <w:t xml:space="preserve">[Бланк </w:t>
      </w:r>
      <w:proofErr w:type="spellStart"/>
      <w:r w:rsidRPr="00FB5EA2">
        <w:rPr>
          <w:rFonts w:ascii="Tahoma" w:hAnsi="Tahoma" w:cs="Tahoma"/>
          <w:color w:val="0F0FB9"/>
          <w:szCs w:val="18"/>
        </w:rPr>
        <w:t>організації</w:t>
      </w:r>
      <w:proofErr w:type="spellEnd"/>
      <w:r w:rsidRPr="00FB5EA2">
        <w:rPr>
          <w:rFonts w:ascii="Tahoma" w:hAnsi="Tahoma" w:cs="Tahoma"/>
          <w:color w:val="0F0FB9"/>
          <w:szCs w:val="18"/>
        </w:rPr>
        <w:t xml:space="preserve"> </w:t>
      </w:r>
      <w:proofErr w:type="spellStart"/>
      <w:r w:rsidRPr="00FB5EA2">
        <w:rPr>
          <w:rFonts w:ascii="Tahoma" w:hAnsi="Tahoma" w:cs="Tahoma"/>
          <w:color w:val="0F0FB9"/>
          <w:szCs w:val="18"/>
        </w:rPr>
        <w:t>учасника</w:t>
      </w:r>
      <w:proofErr w:type="spellEnd"/>
      <w:r w:rsidRPr="00FB5EA2">
        <w:rPr>
          <w:rFonts w:ascii="Tahoma" w:hAnsi="Tahoma" w:cs="Tahoma"/>
          <w:color w:val="0F0FB9"/>
          <w:szCs w:val="18"/>
        </w:rPr>
        <w:t xml:space="preserve"> </w:t>
      </w:r>
      <w:proofErr w:type="spellStart"/>
      <w:r w:rsidRPr="00FB5EA2">
        <w:rPr>
          <w:rFonts w:ascii="Tahoma" w:hAnsi="Tahoma" w:cs="Tahoma"/>
          <w:color w:val="0F0FB9"/>
          <w:szCs w:val="18"/>
        </w:rPr>
        <w:t>процедури</w:t>
      </w:r>
      <w:proofErr w:type="spellEnd"/>
      <w:r w:rsidRPr="00FB5EA2">
        <w:rPr>
          <w:rFonts w:ascii="Tahoma" w:hAnsi="Tahoma" w:cs="Tahoma"/>
          <w:color w:val="0F0FB9"/>
          <w:szCs w:val="18"/>
        </w:rPr>
        <w:t xml:space="preserve"> закупівлі]</w:t>
      </w:r>
    </w:p>
    <w:p w14:paraId="3DF7ECE7" w14:textId="77777777" w:rsidR="00D34387" w:rsidRPr="00F63C31" w:rsidRDefault="00D34387" w:rsidP="00D34387">
      <w:pPr>
        <w:rPr>
          <w:lang w:val="uk-UA"/>
        </w:rPr>
      </w:pPr>
    </w:p>
    <w:p w14:paraId="6B484058" w14:textId="77777777" w:rsidR="00D34387" w:rsidRPr="004E06BB" w:rsidRDefault="00D34387" w:rsidP="00D34387">
      <w:pPr>
        <w:jc w:val="center"/>
        <w:rPr>
          <w:rFonts w:ascii="Tahoma" w:hAnsi="Tahoma" w:cs="Tahoma"/>
          <w:b/>
          <w:caps/>
          <w:sz w:val="22"/>
          <w:szCs w:val="22"/>
          <w:lang w:val="uk-UA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D34387" w:rsidRPr="004E06BB" w14:paraId="25AEE7FA" w14:textId="77777777" w:rsidTr="005A00F0">
        <w:tc>
          <w:tcPr>
            <w:tcW w:w="10065" w:type="dxa"/>
            <w:gridSpan w:val="2"/>
            <w:shd w:val="pct20" w:color="auto" w:fill="auto"/>
          </w:tcPr>
          <w:p w14:paraId="4DD9556C" w14:textId="77777777" w:rsidR="00D34387" w:rsidRPr="00680AF0" w:rsidRDefault="00D34387" w:rsidP="005A00F0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  <w:t>Заповнюється співробітником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val="en-US" w:eastAsia="ar-SA"/>
              </w:rPr>
              <w:t xml:space="preserve">TI 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  <w:t>Україна</w:t>
            </w:r>
          </w:p>
        </w:tc>
      </w:tr>
      <w:tr w:rsidR="00D34387" w:rsidRPr="004E06BB" w14:paraId="2EC6E04C" w14:textId="77777777" w:rsidTr="005A00F0">
        <w:tc>
          <w:tcPr>
            <w:tcW w:w="5387" w:type="dxa"/>
            <w:shd w:val="pct20" w:color="auto" w:fill="auto"/>
          </w:tcPr>
          <w:p w14:paraId="42063032" w14:textId="77777777" w:rsidR="00D34387" w:rsidRPr="00680AF0" w:rsidRDefault="00D34387" w:rsidP="005A00F0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</w:pPr>
            <w:r w:rsidRPr="00680AF0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  <w:t xml:space="preserve">Дата </w:t>
            </w:r>
            <w:proofErr w:type="spellStart"/>
            <w:r w:rsidRPr="00680AF0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  <w:t>надходження</w:t>
            </w:r>
            <w:proofErr w:type="spellEnd"/>
            <w:r w:rsidRPr="00680AF0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680AF0">
              <w:rPr>
                <w:rFonts w:ascii="Tahoma" w:hAnsi="Tahoma" w:cs="Tahoma"/>
                <w:b/>
                <w:bCs/>
                <w:iCs/>
                <w:sz w:val="20"/>
                <w:szCs w:val="20"/>
                <w:lang w:val="uk-UA" w:eastAsia="ar-SA"/>
              </w:rPr>
              <w:t>тендерної пропозиції</w:t>
            </w:r>
            <w:r w:rsidRPr="00680AF0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  <w:t xml:space="preserve"> до</w:t>
            </w:r>
            <w:r>
              <w:rPr>
                <w:rFonts w:ascii="Tahoma" w:hAnsi="Tahoma" w:cs="Tahoma"/>
                <w:b/>
                <w:bCs/>
                <w:iCs/>
                <w:sz w:val="20"/>
                <w:szCs w:val="20"/>
                <w:lang w:val="uk-UA" w:eastAsia="ar-SA"/>
              </w:rPr>
              <w:t xml:space="preserve"> </w:t>
            </w:r>
            <w:r w:rsidRPr="00C218C5">
              <w:rPr>
                <w:rFonts w:ascii="Tahoma" w:hAnsi="Tahoma" w:cs="Tahoma"/>
                <w:b/>
                <w:bCs/>
                <w:iCs/>
                <w:sz w:val="20"/>
                <w:szCs w:val="20"/>
                <w:lang w:val="uk-UA" w:eastAsia="ar-SA"/>
              </w:rPr>
              <w:t>TI Україна</w:t>
            </w:r>
          </w:p>
        </w:tc>
        <w:tc>
          <w:tcPr>
            <w:tcW w:w="4678" w:type="dxa"/>
            <w:shd w:val="pct20" w:color="auto" w:fill="auto"/>
          </w:tcPr>
          <w:p w14:paraId="0273C7DB" w14:textId="77777777" w:rsidR="00D34387" w:rsidRPr="00680AF0" w:rsidRDefault="00D34387" w:rsidP="005A00F0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</w:pPr>
            <w:proofErr w:type="spellStart"/>
            <w:r w:rsidRPr="00680AF0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  <w:t>Реєстраційний</w:t>
            </w:r>
            <w:proofErr w:type="spellEnd"/>
            <w:r w:rsidRPr="00680AF0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  <w:t xml:space="preserve"> номер</w:t>
            </w:r>
          </w:p>
        </w:tc>
      </w:tr>
      <w:tr w:rsidR="00D34387" w:rsidRPr="004E06BB" w14:paraId="2E820E49" w14:textId="77777777" w:rsidTr="005A00F0">
        <w:trPr>
          <w:trHeight w:val="772"/>
        </w:trPr>
        <w:tc>
          <w:tcPr>
            <w:tcW w:w="5387" w:type="dxa"/>
            <w:shd w:val="pct20" w:color="auto" w:fill="auto"/>
            <w:vAlign w:val="bottom"/>
          </w:tcPr>
          <w:p w14:paraId="1E977EE2" w14:textId="2467ED56" w:rsidR="00D34387" w:rsidRDefault="00D34387" w:rsidP="005A00F0">
            <w:pPr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eastAsia="ar-SA"/>
              </w:rPr>
              <w:t>«______» __________</w:t>
            </w: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  <w:t>______</w:t>
            </w: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eastAsia="ar-SA"/>
              </w:rPr>
              <w:t xml:space="preserve"> 201</w:t>
            </w:r>
            <w:r w:rsidR="00014F75"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  <w:t>9</w:t>
            </w: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eastAsia="ar-SA"/>
              </w:rPr>
              <w:t xml:space="preserve"> р.</w:t>
            </w:r>
          </w:p>
          <w:p w14:paraId="34EB6238" w14:textId="77777777" w:rsidR="00D34387" w:rsidRPr="00680AF0" w:rsidRDefault="00D34387" w:rsidP="005A00F0">
            <w:pPr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</w:p>
        </w:tc>
        <w:tc>
          <w:tcPr>
            <w:tcW w:w="4678" w:type="dxa"/>
            <w:shd w:val="pct20" w:color="auto" w:fill="auto"/>
            <w:vAlign w:val="bottom"/>
          </w:tcPr>
          <w:p w14:paraId="4523C813" w14:textId="77777777" w:rsidR="00D34387" w:rsidRDefault="00D34387" w:rsidP="005A00F0">
            <w:pPr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eastAsia="ar-SA"/>
              </w:rPr>
              <w:t xml:space="preserve">№ </w:t>
            </w: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  <w:t>___</w:t>
            </w: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eastAsia="ar-SA"/>
              </w:rPr>
              <w:t>______</w:t>
            </w:r>
          </w:p>
          <w:p w14:paraId="08BF508E" w14:textId="77777777" w:rsidR="00D34387" w:rsidRPr="00680AF0" w:rsidRDefault="00D34387" w:rsidP="005A00F0">
            <w:pPr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</w:p>
        </w:tc>
      </w:tr>
      <w:tr w:rsidR="00D34387" w:rsidRPr="004E06BB" w14:paraId="29F00FAB" w14:textId="77777777" w:rsidTr="005A00F0">
        <w:trPr>
          <w:trHeight w:val="714"/>
        </w:trPr>
        <w:tc>
          <w:tcPr>
            <w:tcW w:w="5387" w:type="dxa"/>
            <w:shd w:val="pct20" w:color="auto" w:fill="auto"/>
            <w:vAlign w:val="bottom"/>
          </w:tcPr>
          <w:p w14:paraId="4E6AD0EC" w14:textId="77777777" w:rsidR="00D34387" w:rsidRPr="00680AF0" w:rsidRDefault="00D34387" w:rsidP="005A00F0">
            <w:pPr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  <w:t>ПІБ____________________________________</w:t>
            </w:r>
          </w:p>
          <w:p w14:paraId="72DDD5BB" w14:textId="77777777" w:rsidR="00D34387" w:rsidRPr="00680AF0" w:rsidRDefault="00D34387" w:rsidP="005A00F0">
            <w:pPr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</w:p>
        </w:tc>
        <w:tc>
          <w:tcPr>
            <w:tcW w:w="4678" w:type="dxa"/>
            <w:shd w:val="pct20" w:color="auto" w:fill="auto"/>
            <w:vAlign w:val="bottom"/>
          </w:tcPr>
          <w:p w14:paraId="435D6BA2" w14:textId="77777777" w:rsidR="00D34387" w:rsidRPr="00680AF0" w:rsidRDefault="00D34387" w:rsidP="005A00F0">
            <w:pPr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  <w:t>підпис________________________</w:t>
            </w:r>
          </w:p>
          <w:p w14:paraId="71F6F3B3" w14:textId="77777777" w:rsidR="00D34387" w:rsidRPr="00680AF0" w:rsidRDefault="00D34387" w:rsidP="005A00F0">
            <w:pPr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</w:p>
        </w:tc>
      </w:tr>
    </w:tbl>
    <w:p w14:paraId="02F9215C" w14:textId="77777777" w:rsidR="00D34387" w:rsidRDefault="00D34387" w:rsidP="00D34387">
      <w:pPr>
        <w:jc w:val="center"/>
        <w:rPr>
          <w:rFonts w:ascii="Tahoma" w:hAnsi="Tahoma" w:cs="Tahoma"/>
          <w:b/>
          <w:caps/>
          <w:sz w:val="21"/>
          <w:szCs w:val="21"/>
          <w:lang w:val="uk-UA"/>
        </w:rPr>
      </w:pPr>
    </w:p>
    <w:p w14:paraId="2A817E18" w14:textId="77777777" w:rsidR="00D34387" w:rsidRPr="004E06BB" w:rsidRDefault="00D34387" w:rsidP="00D34387">
      <w:pPr>
        <w:jc w:val="center"/>
        <w:rPr>
          <w:rFonts w:ascii="Tahoma" w:hAnsi="Tahoma" w:cs="Tahoma"/>
          <w:b/>
          <w:caps/>
          <w:sz w:val="21"/>
          <w:szCs w:val="21"/>
          <w:lang w:val="uk-UA"/>
        </w:rPr>
      </w:pPr>
      <w:r w:rsidRPr="004E06BB">
        <w:rPr>
          <w:rFonts w:ascii="Tahoma" w:hAnsi="Tahoma" w:cs="Tahoma"/>
          <w:b/>
          <w:caps/>
          <w:sz w:val="21"/>
          <w:szCs w:val="21"/>
          <w:lang w:val="uk-UA"/>
        </w:rPr>
        <w:t>Тендерна пропозиція</w:t>
      </w:r>
    </w:p>
    <w:p w14:paraId="5C7D5157" w14:textId="77777777" w:rsidR="00D34387" w:rsidRPr="004E06BB" w:rsidRDefault="00D34387" w:rsidP="00D34387">
      <w:pPr>
        <w:jc w:val="center"/>
        <w:rPr>
          <w:rFonts w:ascii="Tahoma" w:hAnsi="Tahoma" w:cs="Tahoma"/>
          <w:b/>
          <w:caps/>
          <w:sz w:val="21"/>
          <w:szCs w:val="21"/>
          <w:lang w:val="uk-UA"/>
        </w:rPr>
      </w:pPr>
    </w:p>
    <w:p w14:paraId="4EA650BE" w14:textId="67EF152B" w:rsidR="00D34387" w:rsidRDefault="00D34387" w:rsidP="00D34387">
      <w:pPr>
        <w:tabs>
          <w:tab w:val="left" w:pos="540"/>
        </w:tabs>
        <w:suppressAutoHyphens/>
        <w:jc w:val="both"/>
        <w:rPr>
          <w:rFonts w:ascii="Tahoma" w:hAnsi="Tahoma" w:cs="Tahoma"/>
          <w:sz w:val="20"/>
          <w:szCs w:val="20"/>
          <w:lang w:val="uk-UA"/>
        </w:rPr>
      </w:pPr>
      <w:r w:rsidRPr="00FB5EA2">
        <w:rPr>
          <w:rFonts w:ascii="Tahoma" w:hAnsi="Tahoma" w:cs="Tahoma"/>
          <w:sz w:val="20"/>
          <w:szCs w:val="20"/>
          <w:lang w:val="uk-UA"/>
        </w:rPr>
        <w:t>Ознайомившись із оголошенням про проведення процедури</w:t>
      </w:r>
      <w:r>
        <w:rPr>
          <w:rFonts w:ascii="Tahoma" w:hAnsi="Tahoma" w:cs="Tahoma"/>
          <w:sz w:val="20"/>
          <w:szCs w:val="20"/>
          <w:lang w:val="uk-UA"/>
        </w:rPr>
        <w:t xml:space="preserve"> конкурсних торгів на закупівлю </w:t>
      </w:r>
      <w:r w:rsidRPr="009B69F8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>послуг з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 xml:space="preserve"> організації та</w:t>
      </w:r>
      <w:r w:rsidRPr="009B69F8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 xml:space="preserve"> матеріально-технічного супроводу заходів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 xml:space="preserve"> </w:t>
      </w:r>
      <w:r w:rsidRPr="007A5151">
        <w:rPr>
          <w:rFonts w:ascii="Tahoma" w:hAnsi="Tahoma" w:cs="Tahoma"/>
          <w:sz w:val="20"/>
          <w:szCs w:val="20"/>
          <w:lang w:val="uk-UA"/>
        </w:rPr>
        <w:t>ми, які нижче підписалися, пропонуємо нижчезазначені товари/послуги у відповідності до умов вищезазначеного оголошення про проведення процедури закупівлі  (далі – „</w:t>
      </w:r>
      <w:r w:rsidRPr="007A5151">
        <w:rPr>
          <w:rFonts w:ascii="Tahoma" w:hAnsi="Tahoma" w:cs="Tahoma"/>
          <w:b/>
          <w:sz w:val="20"/>
          <w:szCs w:val="20"/>
          <w:lang w:val="uk-UA"/>
        </w:rPr>
        <w:t>Оголошення</w:t>
      </w:r>
      <w:r w:rsidRPr="007A5151">
        <w:rPr>
          <w:rFonts w:ascii="Tahoma" w:hAnsi="Tahoma" w:cs="Tahoma"/>
          <w:sz w:val="20"/>
          <w:szCs w:val="20"/>
          <w:lang w:val="uk-UA"/>
        </w:rPr>
        <w:t xml:space="preserve">”). </w:t>
      </w:r>
      <w:r w:rsidR="007735BB">
        <w:rPr>
          <w:rFonts w:ascii="Tahoma" w:hAnsi="Tahoma" w:cs="Tahoma"/>
          <w:sz w:val="20"/>
          <w:szCs w:val="20"/>
          <w:lang w:val="uk-UA"/>
        </w:rPr>
        <w:t>Пропонуємо наступний в</w:t>
      </w:r>
      <w:r w:rsidR="007735BB" w:rsidRPr="00896B31">
        <w:rPr>
          <w:rFonts w:ascii="Tahoma" w:eastAsia="Arial" w:hAnsi="Tahoma" w:cs="Tahoma"/>
          <w:spacing w:val="-1"/>
          <w:sz w:val="20"/>
          <w:szCs w:val="20"/>
          <w:lang w:val="uk-UA"/>
        </w:rPr>
        <w:t>і</w:t>
      </w:r>
      <w:r w:rsidR="007735BB" w:rsidRPr="00896B31">
        <w:rPr>
          <w:rFonts w:ascii="Tahoma" w:eastAsia="Arial" w:hAnsi="Tahoma" w:cs="Tahoma"/>
          <w:spacing w:val="1"/>
          <w:sz w:val="20"/>
          <w:szCs w:val="20"/>
          <w:lang w:val="uk-UA"/>
        </w:rPr>
        <w:t>д</w:t>
      </w:r>
      <w:r w:rsidR="007735BB" w:rsidRPr="00896B31">
        <w:rPr>
          <w:rFonts w:ascii="Tahoma" w:eastAsia="Arial" w:hAnsi="Tahoma" w:cs="Tahoma"/>
          <w:sz w:val="20"/>
          <w:szCs w:val="20"/>
          <w:lang w:val="uk-UA"/>
        </w:rPr>
        <w:t>со</w:t>
      </w:r>
      <w:r w:rsidR="007735BB" w:rsidRPr="00896B31">
        <w:rPr>
          <w:rFonts w:ascii="Tahoma" w:eastAsia="Arial" w:hAnsi="Tahoma" w:cs="Tahoma"/>
          <w:spacing w:val="-1"/>
          <w:sz w:val="20"/>
          <w:szCs w:val="20"/>
          <w:lang w:val="uk-UA"/>
        </w:rPr>
        <w:t>т</w:t>
      </w:r>
      <w:r w:rsidR="007735BB" w:rsidRPr="00896B31">
        <w:rPr>
          <w:rFonts w:ascii="Tahoma" w:eastAsia="Arial" w:hAnsi="Tahoma" w:cs="Tahoma"/>
          <w:sz w:val="20"/>
          <w:szCs w:val="20"/>
          <w:lang w:val="uk-UA"/>
        </w:rPr>
        <w:t xml:space="preserve">ок </w:t>
      </w:r>
      <w:r w:rsidR="007735BB" w:rsidRPr="00896B31">
        <w:rPr>
          <w:rFonts w:ascii="Tahoma" w:eastAsia="Arial" w:hAnsi="Tahoma" w:cs="Tahoma"/>
          <w:spacing w:val="-1"/>
          <w:sz w:val="20"/>
          <w:szCs w:val="20"/>
          <w:lang w:val="uk-UA"/>
        </w:rPr>
        <w:t>к</w:t>
      </w:r>
      <w:r w:rsidR="007735BB" w:rsidRPr="00896B31">
        <w:rPr>
          <w:rFonts w:ascii="Tahoma" w:eastAsia="Arial" w:hAnsi="Tahoma" w:cs="Tahoma"/>
          <w:sz w:val="20"/>
          <w:szCs w:val="20"/>
          <w:lang w:val="uk-UA"/>
        </w:rPr>
        <w:t>о</w:t>
      </w:r>
      <w:r w:rsidR="007735BB" w:rsidRPr="00896B31">
        <w:rPr>
          <w:rFonts w:ascii="Tahoma" w:eastAsia="Arial" w:hAnsi="Tahoma" w:cs="Tahoma"/>
          <w:spacing w:val="-1"/>
          <w:sz w:val="20"/>
          <w:szCs w:val="20"/>
          <w:lang w:val="uk-UA"/>
        </w:rPr>
        <w:t>мі</w:t>
      </w:r>
      <w:r w:rsidR="007735BB" w:rsidRPr="00896B31">
        <w:rPr>
          <w:rFonts w:ascii="Tahoma" w:eastAsia="Arial" w:hAnsi="Tahoma" w:cs="Tahoma"/>
          <w:sz w:val="20"/>
          <w:szCs w:val="20"/>
          <w:lang w:val="uk-UA"/>
        </w:rPr>
        <w:t>с</w:t>
      </w:r>
      <w:r w:rsidR="007735BB" w:rsidRPr="00896B31">
        <w:rPr>
          <w:rFonts w:ascii="Tahoma" w:eastAsia="Arial" w:hAnsi="Tahoma" w:cs="Tahoma"/>
          <w:spacing w:val="-1"/>
          <w:sz w:val="20"/>
          <w:szCs w:val="20"/>
          <w:lang w:val="uk-UA"/>
        </w:rPr>
        <w:t>ій</w:t>
      </w:r>
      <w:r w:rsidR="007735BB" w:rsidRPr="00896B31">
        <w:rPr>
          <w:rFonts w:ascii="Tahoma" w:eastAsia="Arial" w:hAnsi="Tahoma" w:cs="Tahoma"/>
          <w:sz w:val="20"/>
          <w:szCs w:val="20"/>
          <w:lang w:val="uk-UA"/>
        </w:rPr>
        <w:t>н</w:t>
      </w:r>
      <w:r w:rsidR="007735BB" w:rsidRPr="00896B31">
        <w:rPr>
          <w:rFonts w:ascii="Tahoma" w:eastAsia="Arial" w:hAnsi="Tahoma" w:cs="Tahoma"/>
          <w:spacing w:val="2"/>
          <w:sz w:val="20"/>
          <w:szCs w:val="20"/>
          <w:lang w:val="uk-UA"/>
        </w:rPr>
        <w:t>и</w:t>
      </w:r>
      <w:r w:rsidR="007735BB" w:rsidRPr="00896B31">
        <w:rPr>
          <w:rFonts w:ascii="Tahoma" w:eastAsia="Arial" w:hAnsi="Tahoma" w:cs="Tahoma"/>
          <w:spacing w:val="-2"/>
          <w:sz w:val="20"/>
          <w:szCs w:val="20"/>
          <w:lang w:val="uk-UA"/>
        </w:rPr>
        <w:t>х</w:t>
      </w:r>
      <w:r w:rsidR="007735BB" w:rsidRPr="00896B31">
        <w:rPr>
          <w:rFonts w:ascii="Tahoma" w:eastAsia="Arial" w:hAnsi="Tahoma" w:cs="Tahoma"/>
          <w:sz w:val="20"/>
          <w:szCs w:val="20"/>
          <w:lang w:val="uk-UA"/>
        </w:rPr>
        <w:t xml:space="preserve"> в</w:t>
      </w:r>
      <w:r w:rsidR="007735BB" w:rsidRPr="00896B31">
        <w:rPr>
          <w:rFonts w:ascii="Tahoma" w:eastAsia="Arial" w:hAnsi="Tahoma" w:cs="Tahoma"/>
          <w:spacing w:val="-1"/>
          <w:sz w:val="20"/>
          <w:szCs w:val="20"/>
          <w:lang w:val="uk-UA"/>
        </w:rPr>
        <w:t>и</w:t>
      </w:r>
      <w:r w:rsidR="007735BB" w:rsidRPr="00896B31">
        <w:rPr>
          <w:rFonts w:ascii="Tahoma" w:eastAsia="Arial" w:hAnsi="Tahoma" w:cs="Tahoma"/>
          <w:sz w:val="20"/>
          <w:szCs w:val="20"/>
          <w:lang w:val="uk-UA"/>
        </w:rPr>
        <w:t>т</w:t>
      </w:r>
      <w:r w:rsidR="007735BB" w:rsidRPr="00896B31">
        <w:rPr>
          <w:rFonts w:ascii="Tahoma" w:eastAsia="Arial" w:hAnsi="Tahoma" w:cs="Tahoma"/>
          <w:spacing w:val="-1"/>
          <w:sz w:val="20"/>
          <w:szCs w:val="20"/>
          <w:lang w:val="uk-UA"/>
        </w:rPr>
        <w:t>р</w:t>
      </w:r>
      <w:r w:rsidR="007735BB" w:rsidRPr="00896B31">
        <w:rPr>
          <w:rFonts w:ascii="Tahoma" w:eastAsia="Arial" w:hAnsi="Tahoma" w:cs="Tahoma"/>
          <w:sz w:val="20"/>
          <w:szCs w:val="20"/>
          <w:lang w:val="uk-UA"/>
        </w:rPr>
        <w:t>ат</w:t>
      </w:r>
      <w:r w:rsidR="007735BB">
        <w:rPr>
          <w:rFonts w:ascii="Tahoma" w:eastAsia="Arial" w:hAnsi="Tahoma" w:cs="Tahoma"/>
          <w:spacing w:val="26"/>
          <w:sz w:val="20"/>
          <w:szCs w:val="20"/>
          <w:lang w:val="uk-UA"/>
        </w:rPr>
        <w:t xml:space="preserve"> </w:t>
      </w:r>
      <w:r w:rsidR="007735BB" w:rsidRPr="00896B31">
        <w:rPr>
          <w:rFonts w:ascii="Tahoma" w:eastAsia="Arial" w:hAnsi="Tahoma" w:cs="Tahoma"/>
          <w:sz w:val="20"/>
          <w:szCs w:val="20"/>
          <w:lang w:val="uk-UA"/>
        </w:rPr>
        <w:t>за на</w:t>
      </w:r>
      <w:r w:rsidR="007735BB" w:rsidRPr="00896B31">
        <w:rPr>
          <w:rFonts w:ascii="Tahoma" w:eastAsia="Arial" w:hAnsi="Tahoma" w:cs="Tahoma"/>
          <w:spacing w:val="1"/>
          <w:sz w:val="20"/>
          <w:szCs w:val="20"/>
          <w:lang w:val="uk-UA"/>
        </w:rPr>
        <w:t>д</w:t>
      </w:r>
      <w:r w:rsidR="007735BB" w:rsidRPr="00896B31">
        <w:rPr>
          <w:rFonts w:ascii="Tahoma" w:eastAsia="Arial" w:hAnsi="Tahoma" w:cs="Tahoma"/>
          <w:spacing w:val="-3"/>
          <w:sz w:val="20"/>
          <w:szCs w:val="20"/>
          <w:lang w:val="uk-UA"/>
        </w:rPr>
        <w:t>а</w:t>
      </w:r>
      <w:r w:rsidR="007735BB" w:rsidRPr="00896B31">
        <w:rPr>
          <w:rFonts w:ascii="Tahoma" w:eastAsia="Arial" w:hAnsi="Tahoma" w:cs="Tahoma"/>
          <w:sz w:val="20"/>
          <w:szCs w:val="20"/>
          <w:lang w:val="uk-UA"/>
        </w:rPr>
        <w:t>н</w:t>
      </w:r>
      <w:r w:rsidR="007735BB" w:rsidRPr="00896B31">
        <w:rPr>
          <w:rFonts w:ascii="Tahoma" w:eastAsia="Arial" w:hAnsi="Tahoma" w:cs="Tahoma"/>
          <w:spacing w:val="1"/>
          <w:sz w:val="20"/>
          <w:szCs w:val="20"/>
          <w:lang w:val="uk-UA"/>
        </w:rPr>
        <w:t>н</w:t>
      </w:r>
      <w:r w:rsidR="007735BB" w:rsidRPr="00896B31">
        <w:rPr>
          <w:rFonts w:ascii="Tahoma" w:eastAsia="Arial" w:hAnsi="Tahoma" w:cs="Tahoma"/>
          <w:sz w:val="20"/>
          <w:szCs w:val="20"/>
          <w:lang w:val="uk-UA"/>
        </w:rPr>
        <w:t>я пос</w:t>
      </w:r>
      <w:r w:rsidR="007735BB" w:rsidRPr="00896B31">
        <w:rPr>
          <w:rFonts w:ascii="Tahoma" w:eastAsia="Arial" w:hAnsi="Tahoma" w:cs="Tahoma"/>
          <w:spacing w:val="1"/>
          <w:sz w:val="20"/>
          <w:szCs w:val="20"/>
          <w:lang w:val="uk-UA"/>
        </w:rPr>
        <w:t>л</w:t>
      </w:r>
      <w:r w:rsidR="007735BB" w:rsidRPr="00896B31">
        <w:rPr>
          <w:rFonts w:ascii="Tahoma" w:eastAsia="Arial" w:hAnsi="Tahoma" w:cs="Tahoma"/>
          <w:spacing w:val="-2"/>
          <w:sz w:val="20"/>
          <w:szCs w:val="20"/>
          <w:lang w:val="uk-UA"/>
        </w:rPr>
        <w:t>у</w:t>
      </w:r>
      <w:r w:rsidR="007735BB" w:rsidRPr="00896B31">
        <w:rPr>
          <w:rFonts w:ascii="Tahoma" w:eastAsia="Arial" w:hAnsi="Tahoma" w:cs="Tahoma"/>
          <w:sz w:val="20"/>
          <w:szCs w:val="20"/>
          <w:lang w:val="uk-UA"/>
        </w:rPr>
        <w:t>г</w:t>
      </w:r>
      <w:r w:rsidR="007735BB">
        <w:rPr>
          <w:rFonts w:ascii="Tahoma" w:eastAsia="Arial" w:hAnsi="Tahoma" w:cs="Tahoma"/>
          <w:sz w:val="20"/>
          <w:szCs w:val="20"/>
          <w:lang w:val="uk-UA"/>
        </w:rPr>
        <w:t xml:space="preserve"> залежно від бюджету заходу</w:t>
      </w:r>
    </w:p>
    <w:p w14:paraId="6551CF75" w14:textId="77777777" w:rsidR="000219AD" w:rsidRPr="007A5151" w:rsidRDefault="000219AD" w:rsidP="00D34387">
      <w:pPr>
        <w:tabs>
          <w:tab w:val="left" w:pos="540"/>
        </w:tabs>
        <w:suppressAutoHyphens/>
        <w:jc w:val="both"/>
        <w:rPr>
          <w:rFonts w:ascii="Tahoma" w:hAnsi="Tahoma" w:cs="Tahoma"/>
          <w:sz w:val="20"/>
          <w:szCs w:val="20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952"/>
        <w:gridCol w:w="3257"/>
      </w:tblGrid>
      <w:tr w:rsidR="000219AD" w:rsidRPr="007735BB" w14:paraId="38DD3255" w14:textId="77777777" w:rsidTr="005A00F0">
        <w:tc>
          <w:tcPr>
            <w:tcW w:w="562" w:type="dxa"/>
          </w:tcPr>
          <w:p w14:paraId="34871D6B" w14:textId="77777777" w:rsidR="000219AD" w:rsidRPr="007735BB" w:rsidRDefault="000219AD" w:rsidP="005A00F0">
            <w:pPr>
              <w:jc w:val="center"/>
              <w:rPr>
                <w:rFonts w:ascii="Tahoma" w:hAnsi="Tahoma" w:cs="Tahoma"/>
                <w:b/>
                <w:bCs/>
                <w:caps/>
                <w:sz w:val="16"/>
                <w:szCs w:val="16"/>
                <w:lang w:val="uk-UA" w:eastAsia="uk-UA"/>
              </w:rPr>
            </w:pPr>
            <w:r w:rsidRPr="007735BB">
              <w:rPr>
                <w:rFonts w:ascii="Tahoma" w:hAnsi="Tahoma" w:cs="Tahoma"/>
                <w:b/>
                <w:bCs/>
                <w:caps/>
                <w:sz w:val="16"/>
                <w:szCs w:val="16"/>
                <w:lang w:val="uk-UA" w:eastAsia="uk-UA"/>
              </w:rPr>
              <w:t>№</w:t>
            </w:r>
          </w:p>
        </w:tc>
        <w:tc>
          <w:tcPr>
            <w:tcW w:w="5952" w:type="dxa"/>
          </w:tcPr>
          <w:p w14:paraId="3E80626B" w14:textId="77777777" w:rsidR="000219AD" w:rsidRPr="007735BB" w:rsidRDefault="000219AD" w:rsidP="005A00F0">
            <w:pPr>
              <w:jc w:val="center"/>
              <w:rPr>
                <w:rFonts w:ascii="Tahoma" w:hAnsi="Tahoma" w:cs="Tahoma"/>
                <w:b/>
                <w:bCs/>
                <w:caps/>
                <w:sz w:val="16"/>
                <w:szCs w:val="16"/>
                <w:lang w:val="uk-UA" w:eastAsia="uk-UA"/>
              </w:rPr>
            </w:pPr>
            <w:r w:rsidRPr="007735BB">
              <w:rPr>
                <w:rFonts w:ascii="Tahoma" w:hAnsi="Tahoma" w:cs="Tahoma"/>
                <w:b/>
                <w:bCs/>
                <w:caps/>
                <w:sz w:val="16"/>
                <w:szCs w:val="16"/>
                <w:lang w:val="uk-UA" w:eastAsia="uk-UA"/>
              </w:rPr>
              <w:t>Бюджет заходу, грн</w:t>
            </w:r>
          </w:p>
        </w:tc>
        <w:tc>
          <w:tcPr>
            <w:tcW w:w="3257" w:type="dxa"/>
          </w:tcPr>
          <w:p w14:paraId="5E4C86D3" w14:textId="65EEC03E" w:rsidR="000219AD" w:rsidRPr="007735BB" w:rsidRDefault="007735BB" w:rsidP="005A00F0">
            <w:pPr>
              <w:jc w:val="center"/>
              <w:rPr>
                <w:rFonts w:ascii="Tahoma" w:hAnsi="Tahoma" w:cs="Tahoma"/>
                <w:b/>
                <w:bCs/>
                <w:caps/>
                <w:sz w:val="16"/>
                <w:szCs w:val="16"/>
                <w:lang w:val="uk-UA" w:eastAsia="uk-UA"/>
              </w:rPr>
            </w:pPr>
            <w:r w:rsidRPr="007735BB">
              <w:rPr>
                <w:rFonts w:ascii="Tahoma" w:hAnsi="Tahoma" w:cs="Tahoma"/>
                <w:b/>
                <w:bCs/>
                <w:caps/>
                <w:sz w:val="16"/>
                <w:szCs w:val="16"/>
                <w:lang w:val="uk-UA" w:eastAsia="uk-UA"/>
              </w:rPr>
              <w:t>відсоток комісійних витрат за надання послуг</w:t>
            </w:r>
          </w:p>
        </w:tc>
      </w:tr>
      <w:tr w:rsidR="000219AD" w14:paraId="7D625A03" w14:textId="77777777" w:rsidTr="005A00F0">
        <w:tc>
          <w:tcPr>
            <w:tcW w:w="562" w:type="dxa"/>
          </w:tcPr>
          <w:p w14:paraId="18E0AD04" w14:textId="77777777" w:rsidR="000219AD" w:rsidRDefault="000219AD" w:rsidP="005A00F0">
            <w:pPr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  <w:t>1</w:t>
            </w:r>
          </w:p>
        </w:tc>
        <w:tc>
          <w:tcPr>
            <w:tcW w:w="5952" w:type="dxa"/>
          </w:tcPr>
          <w:p w14:paraId="7E5A2686" w14:textId="3D03A303" w:rsidR="000219AD" w:rsidRDefault="000219AD" w:rsidP="005A00F0">
            <w:pPr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  <w:t>0,01 – 15 </w:t>
            </w:r>
            <w:r w:rsidR="007735BB"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  <w:t>000</w:t>
            </w:r>
          </w:p>
        </w:tc>
        <w:tc>
          <w:tcPr>
            <w:tcW w:w="3257" w:type="dxa"/>
          </w:tcPr>
          <w:p w14:paraId="6384EC19" w14:textId="1322287D" w:rsidR="000219AD" w:rsidRDefault="000219AD" w:rsidP="005A00F0">
            <w:pPr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0219AD" w14:paraId="608CA03E" w14:textId="77777777" w:rsidTr="005A00F0">
        <w:tc>
          <w:tcPr>
            <w:tcW w:w="562" w:type="dxa"/>
          </w:tcPr>
          <w:p w14:paraId="41242A9D" w14:textId="77777777" w:rsidR="000219AD" w:rsidRDefault="000219AD" w:rsidP="005A00F0">
            <w:pPr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  <w:t>2</w:t>
            </w:r>
          </w:p>
        </w:tc>
        <w:tc>
          <w:tcPr>
            <w:tcW w:w="5952" w:type="dxa"/>
          </w:tcPr>
          <w:p w14:paraId="238396E3" w14:textId="77777777" w:rsidR="000219AD" w:rsidRDefault="000219AD" w:rsidP="005A00F0">
            <w:pPr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  <w:t>15 000,01 – 50 000</w:t>
            </w:r>
          </w:p>
        </w:tc>
        <w:tc>
          <w:tcPr>
            <w:tcW w:w="3257" w:type="dxa"/>
          </w:tcPr>
          <w:p w14:paraId="0A4051BE" w14:textId="2077F5EA" w:rsidR="000219AD" w:rsidRDefault="000219AD" w:rsidP="005A00F0">
            <w:pPr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0219AD" w14:paraId="496BD768" w14:textId="77777777" w:rsidTr="005A00F0">
        <w:tc>
          <w:tcPr>
            <w:tcW w:w="562" w:type="dxa"/>
          </w:tcPr>
          <w:p w14:paraId="0DEC4989" w14:textId="77777777" w:rsidR="000219AD" w:rsidRDefault="000219AD" w:rsidP="005A00F0">
            <w:pPr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  <w:t>3</w:t>
            </w:r>
          </w:p>
        </w:tc>
        <w:tc>
          <w:tcPr>
            <w:tcW w:w="5952" w:type="dxa"/>
          </w:tcPr>
          <w:p w14:paraId="3CCDCC89" w14:textId="77777777" w:rsidR="000219AD" w:rsidRDefault="000219AD" w:rsidP="005A00F0">
            <w:pPr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  <w:t>50 000,01 – 100 000</w:t>
            </w:r>
          </w:p>
        </w:tc>
        <w:tc>
          <w:tcPr>
            <w:tcW w:w="3257" w:type="dxa"/>
          </w:tcPr>
          <w:p w14:paraId="3E2C6D59" w14:textId="3521D5D2" w:rsidR="000219AD" w:rsidRDefault="000219AD" w:rsidP="005A00F0">
            <w:pPr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0219AD" w14:paraId="362417BB" w14:textId="77777777" w:rsidTr="005A00F0">
        <w:tc>
          <w:tcPr>
            <w:tcW w:w="562" w:type="dxa"/>
          </w:tcPr>
          <w:p w14:paraId="49339616" w14:textId="77777777" w:rsidR="000219AD" w:rsidRDefault="000219AD" w:rsidP="005A00F0">
            <w:pPr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  <w:t>4</w:t>
            </w:r>
          </w:p>
        </w:tc>
        <w:tc>
          <w:tcPr>
            <w:tcW w:w="5952" w:type="dxa"/>
          </w:tcPr>
          <w:p w14:paraId="5B1193A5" w14:textId="77777777" w:rsidR="000219AD" w:rsidRPr="00120DA6" w:rsidRDefault="000219AD" w:rsidP="005A00F0">
            <w:pPr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  <w:t>100 000 –  вище</w:t>
            </w:r>
          </w:p>
        </w:tc>
        <w:tc>
          <w:tcPr>
            <w:tcW w:w="3257" w:type="dxa"/>
          </w:tcPr>
          <w:p w14:paraId="4C5A0FFC" w14:textId="6E149B86" w:rsidR="000219AD" w:rsidRDefault="000219AD" w:rsidP="005A00F0">
            <w:pPr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  <w:u w:val="single"/>
                <w:lang w:val="uk-UA" w:eastAsia="uk-UA"/>
              </w:rPr>
            </w:pPr>
          </w:p>
        </w:tc>
      </w:tr>
    </w:tbl>
    <w:p w14:paraId="57F587F1" w14:textId="77777777" w:rsidR="00D34387" w:rsidRPr="00FB5EA2" w:rsidRDefault="00D34387" w:rsidP="00D34387">
      <w:pPr>
        <w:pStyle w:val="1"/>
        <w:widowControl/>
        <w:spacing w:before="240" w:after="60" w:line="240" w:lineRule="auto"/>
        <w:jc w:val="left"/>
        <w:rPr>
          <w:rFonts w:ascii="Tahoma" w:hAnsi="Tahoma" w:cs="Tahoma"/>
          <w:iCs w:val="0"/>
          <w:kern w:val="32"/>
          <w:sz w:val="20"/>
          <w:szCs w:val="20"/>
          <w:lang w:val="ru-RU"/>
        </w:rPr>
      </w:pPr>
      <w:r w:rsidRPr="002F1C79">
        <w:rPr>
          <w:rFonts w:ascii="Tahoma" w:hAnsi="Tahoma" w:cs="Tahoma"/>
          <w:iCs w:val="0"/>
          <w:kern w:val="32"/>
          <w:sz w:val="20"/>
          <w:szCs w:val="20"/>
        </w:rPr>
        <w:t>1</w:t>
      </w:r>
      <w:r w:rsidRPr="00FB5EA2">
        <w:rPr>
          <w:rFonts w:ascii="Tahoma" w:hAnsi="Tahoma" w:cs="Tahoma"/>
          <w:iCs w:val="0"/>
          <w:kern w:val="32"/>
          <w:sz w:val="20"/>
          <w:szCs w:val="20"/>
        </w:rPr>
        <w:t>. Загальні відомості про учасника</w:t>
      </w:r>
    </w:p>
    <w:p w14:paraId="016D1EA4" w14:textId="77777777" w:rsidR="00D34387" w:rsidRPr="00FB5EA2" w:rsidRDefault="00D34387" w:rsidP="00D34387">
      <w:pPr>
        <w:rPr>
          <w:rFonts w:ascii="Tahoma" w:hAnsi="Tahoma" w:cs="Tahoma"/>
          <w:sz w:val="20"/>
          <w:szCs w:val="20"/>
        </w:rPr>
      </w:pPr>
    </w:p>
    <w:tbl>
      <w:tblPr>
        <w:tblW w:w="11239" w:type="dxa"/>
        <w:tblInd w:w="108" w:type="dxa"/>
        <w:tblLook w:val="01E0" w:firstRow="1" w:lastRow="1" w:firstColumn="1" w:lastColumn="1" w:noHBand="0" w:noVBand="0"/>
      </w:tblPr>
      <w:tblGrid>
        <w:gridCol w:w="720"/>
        <w:gridCol w:w="5659"/>
        <w:gridCol w:w="4860"/>
      </w:tblGrid>
      <w:tr w:rsidR="00D34387" w:rsidRPr="00FB5EA2" w14:paraId="495E74AA" w14:textId="77777777" w:rsidTr="005A00F0">
        <w:tc>
          <w:tcPr>
            <w:tcW w:w="720" w:type="dxa"/>
          </w:tcPr>
          <w:p w14:paraId="523D373E" w14:textId="77777777" w:rsidR="00D34387" w:rsidRPr="00FB5EA2" w:rsidRDefault="00D34387" w:rsidP="00D34387">
            <w:pPr>
              <w:widowControl w:val="0"/>
              <w:numPr>
                <w:ilvl w:val="0"/>
                <w:numId w:val="29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117D322C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Найменування юридичної особи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/ФОП</w:t>
            </w: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</w:tc>
        <w:tc>
          <w:tcPr>
            <w:tcW w:w="4860" w:type="dxa"/>
            <w:vAlign w:val="center"/>
          </w:tcPr>
          <w:p w14:paraId="0AFA8F77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644E0BC8" w14:textId="77777777" w:rsidTr="005A00F0">
        <w:tc>
          <w:tcPr>
            <w:tcW w:w="720" w:type="dxa"/>
          </w:tcPr>
          <w:p w14:paraId="47AE6C95" w14:textId="77777777" w:rsidR="00D34387" w:rsidRPr="00FB5EA2" w:rsidRDefault="00D34387" w:rsidP="005A00F0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09886D45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14:paraId="51D49B13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45A7E843" w14:textId="77777777" w:rsidTr="005A00F0">
        <w:tc>
          <w:tcPr>
            <w:tcW w:w="720" w:type="dxa"/>
          </w:tcPr>
          <w:p w14:paraId="2126D65E" w14:textId="77777777" w:rsidR="00D34387" w:rsidRPr="00FB5EA2" w:rsidRDefault="00D34387" w:rsidP="00D34387">
            <w:pPr>
              <w:widowControl w:val="0"/>
              <w:numPr>
                <w:ilvl w:val="0"/>
                <w:numId w:val="29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69FA9E66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Юридична адреса:</w:t>
            </w:r>
          </w:p>
        </w:tc>
        <w:tc>
          <w:tcPr>
            <w:tcW w:w="4860" w:type="dxa"/>
            <w:vAlign w:val="center"/>
          </w:tcPr>
          <w:p w14:paraId="4E9BAF7B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324075D4" w14:textId="77777777" w:rsidTr="005A00F0">
        <w:tc>
          <w:tcPr>
            <w:tcW w:w="720" w:type="dxa"/>
          </w:tcPr>
          <w:p w14:paraId="55861F5D" w14:textId="77777777" w:rsidR="00D34387" w:rsidRPr="00FB5EA2" w:rsidRDefault="00D34387" w:rsidP="005A00F0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156E2880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14:paraId="3E1477B0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171E5D47" w14:textId="77777777" w:rsidTr="005A00F0">
        <w:tc>
          <w:tcPr>
            <w:tcW w:w="720" w:type="dxa"/>
          </w:tcPr>
          <w:p w14:paraId="6DF50627" w14:textId="77777777" w:rsidR="00D34387" w:rsidRPr="00FB5EA2" w:rsidRDefault="00D34387" w:rsidP="00D34387">
            <w:pPr>
              <w:widowControl w:val="0"/>
              <w:numPr>
                <w:ilvl w:val="0"/>
                <w:numId w:val="29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6BF9F296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Фактична адреса:</w:t>
            </w:r>
          </w:p>
        </w:tc>
        <w:tc>
          <w:tcPr>
            <w:tcW w:w="4860" w:type="dxa"/>
            <w:vAlign w:val="center"/>
          </w:tcPr>
          <w:p w14:paraId="6EDC5E66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44B3303A" w14:textId="77777777" w:rsidTr="005A00F0">
        <w:tc>
          <w:tcPr>
            <w:tcW w:w="720" w:type="dxa"/>
          </w:tcPr>
          <w:p w14:paraId="02ED27C4" w14:textId="77777777" w:rsidR="00D34387" w:rsidRPr="00FB5EA2" w:rsidRDefault="00D34387" w:rsidP="005A00F0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5F1B3BCE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14:paraId="32D2311F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38DAF0A9" w14:textId="77777777" w:rsidTr="005A00F0">
        <w:tc>
          <w:tcPr>
            <w:tcW w:w="720" w:type="dxa"/>
          </w:tcPr>
          <w:p w14:paraId="294E033A" w14:textId="77777777" w:rsidR="00D34387" w:rsidRPr="00FB5EA2" w:rsidRDefault="00D34387" w:rsidP="00D34387">
            <w:pPr>
              <w:widowControl w:val="0"/>
              <w:numPr>
                <w:ilvl w:val="0"/>
                <w:numId w:val="29"/>
              </w:numPr>
              <w:tabs>
                <w:tab w:val="left" w:pos="432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30DE9FF6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Дата державної реєстрації:</w:t>
            </w:r>
          </w:p>
        </w:tc>
        <w:tc>
          <w:tcPr>
            <w:tcW w:w="4860" w:type="dxa"/>
            <w:vAlign w:val="center"/>
          </w:tcPr>
          <w:p w14:paraId="67AB7CAD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1F0FA3FC" w14:textId="77777777" w:rsidTr="005A00F0">
        <w:tc>
          <w:tcPr>
            <w:tcW w:w="720" w:type="dxa"/>
          </w:tcPr>
          <w:p w14:paraId="424F47E1" w14:textId="77777777" w:rsidR="00D34387" w:rsidRPr="00FB5EA2" w:rsidRDefault="00D34387" w:rsidP="005A00F0">
            <w:pPr>
              <w:widowControl w:val="0"/>
              <w:tabs>
                <w:tab w:val="left" w:pos="432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76855D53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14:paraId="755A2A24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75112471" w14:textId="77777777" w:rsidTr="005A00F0">
        <w:tc>
          <w:tcPr>
            <w:tcW w:w="720" w:type="dxa"/>
          </w:tcPr>
          <w:p w14:paraId="3612CC98" w14:textId="77777777" w:rsidR="00D34387" w:rsidRPr="00FB5EA2" w:rsidRDefault="00D34387" w:rsidP="00D34387">
            <w:pPr>
              <w:widowControl w:val="0"/>
              <w:numPr>
                <w:ilvl w:val="0"/>
                <w:numId w:val="29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0A3FB917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ПІБ та посада керівника юридичної особи:</w:t>
            </w:r>
          </w:p>
        </w:tc>
        <w:tc>
          <w:tcPr>
            <w:tcW w:w="4860" w:type="dxa"/>
            <w:vAlign w:val="center"/>
          </w:tcPr>
          <w:p w14:paraId="49AC60FA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156E506B" w14:textId="77777777" w:rsidTr="005A00F0">
        <w:tc>
          <w:tcPr>
            <w:tcW w:w="720" w:type="dxa"/>
          </w:tcPr>
          <w:p w14:paraId="2DB00A26" w14:textId="77777777" w:rsidR="00D34387" w:rsidRPr="00FB5EA2" w:rsidRDefault="00D34387" w:rsidP="005A00F0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55821A76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14:paraId="7B3E05B8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6BE4B605" w14:textId="77777777" w:rsidTr="005A00F0">
        <w:tc>
          <w:tcPr>
            <w:tcW w:w="720" w:type="dxa"/>
          </w:tcPr>
          <w:p w14:paraId="440FD3FD" w14:textId="77777777" w:rsidR="00D34387" w:rsidRPr="00FB5EA2" w:rsidRDefault="00D34387" w:rsidP="00D34387">
            <w:pPr>
              <w:widowControl w:val="0"/>
              <w:numPr>
                <w:ilvl w:val="0"/>
                <w:numId w:val="29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2E4476D0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Номер телефону керівника юридичної особи:</w:t>
            </w:r>
          </w:p>
        </w:tc>
        <w:tc>
          <w:tcPr>
            <w:tcW w:w="4860" w:type="dxa"/>
            <w:vAlign w:val="center"/>
          </w:tcPr>
          <w:p w14:paraId="138EE49A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1350B7C2" w14:textId="77777777" w:rsidTr="005A00F0">
        <w:tc>
          <w:tcPr>
            <w:tcW w:w="720" w:type="dxa"/>
          </w:tcPr>
          <w:p w14:paraId="4027C1FF" w14:textId="77777777" w:rsidR="00D34387" w:rsidRPr="00FB5EA2" w:rsidRDefault="00D34387" w:rsidP="005A00F0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504A27EE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14:paraId="47EABC90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0C670DBC" w14:textId="77777777" w:rsidTr="005A00F0">
        <w:tc>
          <w:tcPr>
            <w:tcW w:w="720" w:type="dxa"/>
          </w:tcPr>
          <w:p w14:paraId="1AA63FFB" w14:textId="77777777" w:rsidR="00D34387" w:rsidRPr="00FB5EA2" w:rsidRDefault="00D34387" w:rsidP="00D34387">
            <w:pPr>
              <w:widowControl w:val="0"/>
              <w:numPr>
                <w:ilvl w:val="0"/>
                <w:numId w:val="29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76F143FE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Контактна особа:</w:t>
            </w:r>
          </w:p>
        </w:tc>
        <w:tc>
          <w:tcPr>
            <w:tcW w:w="4860" w:type="dxa"/>
            <w:vAlign w:val="center"/>
          </w:tcPr>
          <w:p w14:paraId="20CA4FE0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15D3056D" w14:textId="77777777" w:rsidTr="005A00F0">
        <w:tc>
          <w:tcPr>
            <w:tcW w:w="720" w:type="dxa"/>
          </w:tcPr>
          <w:p w14:paraId="6886921A" w14:textId="77777777" w:rsidR="00D34387" w:rsidRPr="00FB5EA2" w:rsidRDefault="00D34387" w:rsidP="005A00F0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0D9FE11D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14:paraId="498BDE11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76ACB17D" w14:textId="77777777" w:rsidTr="005A00F0">
        <w:tc>
          <w:tcPr>
            <w:tcW w:w="720" w:type="dxa"/>
          </w:tcPr>
          <w:p w14:paraId="5B83D281" w14:textId="77777777" w:rsidR="00D34387" w:rsidRPr="00FB5EA2" w:rsidRDefault="00D34387" w:rsidP="00D34387">
            <w:pPr>
              <w:widowControl w:val="0"/>
              <w:numPr>
                <w:ilvl w:val="0"/>
                <w:numId w:val="29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6B2F89A2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Номер телефону контактної особи:</w:t>
            </w:r>
          </w:p>
        </w:tc>
        <w:tc>
          <w:tcPr>
            <w:tcW w:w="4860" w:type="dxa"/>
            <w:vAlign w:val="center"/>
          </w:tcPr>
          <w:p w14:paraId="19C005D6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5FEA8883" w14:textId="77777777" w:rsidTr="005A00F0">
        <w:tc>
          <w:tcPr>
            <w:tcW w:w="720" w:type="dxa"/>
          </w:tcPr>
          <w:p w14:paraId="5A2204F1" w14:textId="77777777" w:rsidR="00D34387" w:rsidRPr="00FB5EA2" w:rsidRDefault="00D34387" w:rsidP="005A00F0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66246731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14:paraId="1D97B43F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4B0CBC5C" w14:textId="77777777" w:rsidTr="005A00F0">
        <w:tc>
          <w:tcPr>
            <w:tcW w:w="720" w:type="dxa"/>
          </w:tcPr>
          <w:p w14:paraId="4383E933" w14:textId="77777777" w:rsidR="00D34387" w:rsidRPr="00FB5EA2" w:rsidRDefault="00D34387" w:rsidP="00D34387">
            <w:pPr>
              <w:widowControl w:val="0"/>
              <w:numPr>
                <w:ilvl w:val="0"/>
                <w:numId w:val="29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36961AAD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Номер факсу контактної особи:</w:t>
            </w:r>
          </w:p>
        </w:tc>
        <w:tc>
          <w:tcPr>
            <w:tcW w:w="4860" w:type="dxa"/>
            <w:vAlign w:val="center"/>
          </w:tcPr>
          <w:p w14:paraId="378A2DD3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7FA7CA82" w14:textId="77777777" w:rsidTr="005A00F0">
        <w:tc>
          <w:tcPr>
            <w:tcW w:w="720" w:type="dxa"/>
          </w:tcPr>
          <w:p w14:paraId="42A304EA" w14:textId="77777777" w:rsidR="00D34387" w:rsidRPr="00FB5EA2" w:rsidRDefault="00D34387" w:rsidP="005A00F0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030069A4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14:paraId="41E169E2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152049D2" w14:textId="77777777" w:rsidTr="005A00F0">
        <w:tc>
          <w:tcPr>
            <w:tcW w:w="720" w:type="dxa"/>
          </w:tcPr>
          <w:p w14:paraId="6310D20A" w14:textId="77777777" w:rsidR="00D34387" w:rsidRPr="00FB5EA2" w:rsidRDefault="00D34387" w:rsidP="00D34387">
            <w:pPr>
              <w:widowControl w:val="0"/>
              <w:numPr>
                <w:ilvl w:val="0"/>
                <w:numId w:val="29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1756AA5E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Електронна пошта контактної особи:</w:t>
            </w:r>
          </w:p>
        </w:tc>
        <w:tc>
          <w:tcPr>
            <w:tcW w:w="4860" w:type="dxa"/>
            <w:vAlign w:val="center"/>
          </w:tcPr>
          <w:p w14:paraId="72D29EBA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70B9AD8C" w14:textId="77777777" w:rsidTr="005A00F0">
        <w:tc>
          <w:tcPr>
            <w:tcW w:w="720" w:type="dxa"/>
          </w:tcPr>
          <w:p w14:paraId="12BCC7B2" w14:textId="77777777" w:rsidR="00D34387" w:rsidRPr="00FB5EA2" w:rsidRDefault="00D34387" w:rsidP="005A00F0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6F45B94C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14:paraId="60E29D4E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7FE1871A" w14:textId="77777777" w:rsidTr="005A00F0">
        <w:tc>
          <w:tcPr>
            <w:tcW w:w="720" w:type="dxa"/>
          </w:tcPr>
          <w:p w14:paraId="1E43C980" w14:textId="77777777" w:rsidR="00D34387" w:rsidRPr="00FB5EA2" w:rsidRDefault="00D34387" w:rsidP="00D34387">
            <w:pPr>
              <w:widowControl w:val="0"/>
              <w:numPr>
                <w:ilvl w:val="0"/>
                <w:numId w:val="29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2995EDDF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Адреса веб-сайт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у</w:t>
            </w: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</w:tc>
        <w:tc>
          <w:tcPr>
            <w:tcW w:w="4860" w:type="dxa"/>
            <w:vAlign w:val="center"/>
          </w:tcPr>
          <w:p w14:paraId="77D34A97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6C0B7EF6" w14:textId="77777777" w:rsidTr="005A00F0">
        <w:tc>
          <w:tcPr>
            <w:tcW w:w="720" w:type="dxa"/>
          </w:tcPr>
          <w:p w14:paraId="0A08E137" w14:textId="77777777" w:rsidR="00D34387" w:rsidRPr="00FB5EA2" w:rsidRDefault="00D34387" w:rsidP="005A00F0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11B4BCB2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14:paraId="5DB7B79A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48F392CD" w14:textId="77777777" w:rsidTr="005A00F0">
        <w:tc>
          <w:tcPr>
            <w:tcW w:w="720" w:type="dxa"/>
          </w:tcPr>
          <w:p w14:paraId="1012926A" w14:textId="77777777" w:rsidR="00D34387" w:rsidRPr="00FB5EA2" w:rsidRDefault="00D34387" w:rsidP="00D34387">
            <w:pPr>
              <w:widowControl w:val="0"/>
              <w:numPr>
                <w:ilvl w:val="0"/>
                <w:numId w:val="29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3387A77A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Банківські реквізити:</w:t>
            </w:r>
          </w:p>
        </w:tc>
        <w:tc>
          <w:tcPr>
            <w:tcW w:w="4860" w:type="dxa"/>
            <w:vAlign w:val="center"/>
          </w:tcPr>
          <w:p w14:paraId="7630CB48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6B61C793" w14:textId="77777777" w:rsidTr="005A00F0">
        <w:tc>
          <w:tcPr>
            <w:tcW w:w="720" w:type="dxa"/>
          </w:tcPr>
          <w:p w14:paraId="43538FE0" w14:textId="77777777" w:rsidR="00D34387" w:rsidRPr="00FB5EA2" w:rsidRDefault="00D34387" w:rsidP="005A00F0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77C35033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14:paraId="1AE8ADD7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5333BE" w14:paraId="5C0C39E2" w14:textId="77777777" w:rsidTr="005A00F0">
        <w:tc>
          <w:tcPr>
            <w:tcW w:w="720" w:type="dxa"/>
          </w:tcPr>
          <w:p w14:paraId="213254A1" w14:textId="77777777" w:rsidR="00D34387" w:rsidRPr="00FB5EA2" w:rsidRDefault="00D34387" w:rsidP="00D34387">
            <w:pPr>
              <w:widowControl w:val="0"/>
              <w:numPr>
                <w:ilvl w:val="0"/>
                <w:numId w:val="29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22E572A4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Види діяльності учасника згідно Довідки з ЄДРПОУ та/або Єдиного державного    реєстру   юридичних   осіб   та   фізичних осіб   -   підприємців та/або статут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у</w:t>
            </w: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 xml:space="preserve"> юридичної особи:</w:t>
            </w:r>
          </w:p>
        </w:tc>
        <w:tc>
          <w:tcPr>
            <w:tcW w:w="4860" w:type="dxa"/>
            <w:vAlign w:val="center"/>
          </w:tcPr>
          <w:p w14:paraId="576BC25C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5333BE" w14:paraId="1BDF865B" w14:textId="77777777" w:rsidTr="005A00F0">
        <w:tc>
          <w:tcPr>
            <w:tcW w:w="720" w:type="dxa"/>
          </w:tcPr>
          <w:p w14:paraId="5C15739C" w14:textId="77777777" w:rsidR="00D34387" w:rsidRPr="00FB5EA2" w:rsidRDefault="00D34387" w:rsidP="005A00F0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3E00FFB7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14:paraId="475ED35E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FB5EA2" w14:paraId="2E439A55" w14:textId="77777777" w:rsidTr="005A00F0">
        <w:tc>
          <w:tcPr>
            <w:tcW w:w="720" w:type="dxa"/>
          </w:tcPr>
          <w:p w14:paraId="6932164A" w14:textId="77777777" w:rsidR="00D34387" w:rsidRPr="00FB5EA2" w:rsidRDefault="00D34387" w:rsidP="00D34387">
            <w:pPr>
              <w:widowControl w:val="0"/>
              <w:numPr>
                <w:ilvl w:val="0"/>
                <w:numId w:val="29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14:paraId="418E0ECB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Якщо пропозиція подана агентом (посередником), вказати дійсного постачальника (найменування, адреса):</w:t>
            </w:r>
          </w:p>
        </w:tc>
        <w:tc>
          <w:tcPr>
            <w:tcW w:w="4860" w:type="dxa"/>
            <w:vAlign w:val="center"/>
          </w:tcPr>
          <w:p w14:paraId="01DA4988" w14:textId="77777777" w:rsidR="00D34387" w:rsidRPr="00FB5EA2" w:rsidRDefault="00D34387" w:rsidP="005A00F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14:paraId="728483FF" w14:textId="77777777" w:rsidR="00D34387" w:rsidRPr="00FB5EA2" w:rsidRDefault="00D34387" w:rsidP="00D34387">
      <w:pPr>
        <w:tabs>
          <w:tab w:val="left" w:pos="540"/>
        </w:tabs>
        <w:suppressAutoHyphens/>
        <w:rPr>
          <w:rFonts w:ascii="Calibri" w:hAnsi="Calibri" w:cs="Calibri"/>
          <w:b/>
          <w:sz w:val="20"/>
          <w:szCs w:val="20"/>
          <w:lang w:val="uk-UA"/>
        </w:rPr>
      </w:pPr>
    </w:p>
    <w:p w14:paraId="60C8CBAA" w14:textId="77777777" w:rsidR="00D34387" w:rsidRDefault="00D34387" w:rsidP="00D34387">
      <w:pPr>
        <w:tabs>
          <w:tab w:val="left" w:pos="540"/>
        </w:tabs>
        <w:suppressAutoHyphens/>
        <w:rPr>
          <w:rFonts w:ascii="Tahoma" w:hAnsi="Tahoma" w:cs="Tahoma"/>
          <w:b/>
          <w:sz w:val="20"/>
          <w:szCs w:val="20"/>
          <w:lang w:val="uk-UA"/>
        </w:rPr>
      </w:pPr>
    </w:p>
    <w:p w14:paraId="123A26AE" w14:textId="77777777" w:rsidR="00D34387" w:rsidRDefault="00D34387" w:rsidP="00D34387">
      <w:pPr>
        <w:tabs>
          <w:tab w:val="left" w:pos="540"/>
        </w:tabs>
        <w:suppressAutoHyphens/>
        <w:rPr>
          <w:rFonts w:ascii="Tahoma" w:hAnsi="Tahoma" w:cs="Tahoma"/>
          <w:b/>
          <w:sz w:val="20"/>
          <w:szCs w:val="20"/>
          <w:lang w:val="uk-UA"/>
        </w:rPr>
      </w:pPr>
      <w:r w:rsidRPr="00FB5EA2">
        <w:rPr>
          <w:rFonts w:ascii="Tahoma" w:hAnsi="Tahoma" w:cs="Tahoma"/>
          <w:b/>
          <w:sz w:val="20"/>
          <w:szCs w:val="20"/>
          <w:lang w:val="uk-UA"/>
        </w:rPr>
        <w:t>2. Т</w:t>
      </w:r>
      <w:r>
        <w:rPr>
          <w:rFonts w:ascii="Tahoma" w:hAnsi="Tahoma" w:cs="Tahoma"/>
          <w:b/>
          <w:sz w:val="20"/>
          <w:szCs w:val="20"/>
          <w:lang w:val="uk-UA"/>
        </w:rPr>
        <w:t>АБЛИЦЯ ВІДПОВІДНОСТІ ВИМОГАМ ОГОЛОШЕННЯ</w:t>
      </w:r>
    </w:p>
    <w:p w14:paraId="5BEAA698" w14:textId="77777777" w:rsidR="00D34387" w:rsidRDefault="00D34387" w:rsidP="00D34387">
      <w:pPr>
        <w:pStyle w:val="ac"/>
        <w:spacing w:before="0" w:beforeAutospacing="0" w:after="0" w:afterAutospacing="0"/>
        <w:rPr>
          <w:rFonts w:ascii="Tahoma" w:hAnsi="Tahoma" w:cs="Tahoma"/>
          <w:b/>
          <w:sz w:val="20"/>
          <w:szCs w:val="2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395"/>
      </w:tblGrid>
      <w:tr w:rsidR="00D34387" w:rsidRPr="005333BE" w14:paraId="2AD39394" w14:textId="77777777" w:rsidTr="005A00F0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405F6B3" w14:textId="77777777" w:rsidR="00D34387" w:rsidRPr="00917C72" w:rsidRDefault="00D34387" w:rsidP="005A00F0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3D616EF" w14:textId="77777777" w:rsidR="00D34387" w:rsidRPr="00917C72" w:rsidRDefault="00D34387" w:rsidP="005A00F0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917C72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3A8380" w14:textId="77777777" w:rsidR="00D34387" w:rsidRPr="00917C72" w:rsidRDefault="00D34387" w:rsidP="005A00F0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917C72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D34387" w:rsidRPr="0009596E" w14:paraId="69B5543C" w14:textId="77777777" w:rsidTr="005A00F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296" w14:textId="77777777" w:rsidR="00D34387" w:rsidRPr="00917C72" w:rsidRDefault="00D34387" w:rsidP="005A00F0">
            <w:pPr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F25A" w14:textId="77777777" w:rsidR="00D34387" w:rsidRPr="00917C72" w:rsidRDefault="00D34387" w:rsidP="005A00F0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Наявність д</w:t>
            </w:r>
            <w:r w:rsidRPr="00917C72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освід</w:t>
            </w:r>
            <w:r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у</w:t>
            </w:r>
            <w:r w:rsidRPr="00917C72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роботи з надання послуг матеріально – технічного забезпечення конгресів, конференцій та ділових заходів</w:t>
            </w:r>
            <w:r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в різних містах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2077" w14:textId="77777777" w:rsidR="00D34387" w:rsidRPr="00EF583A" w:rsidRDefault="00D34387" w:rsidP="005A00F0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Тендерна пропозиція</w:t>
            </w:r>
          </w:p>
          <w:p w14:paraId="69F150CA" w14:textId="77777777" w:rsidR="00D34387" w:rsidRPr="00EF583A" w:rsidRDefault="00D34387" w:rsidP="005A00F0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917C72" w14:paraId="7E200E71" w14:textId="77777777" w:rsidTr="005A0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6F7D" w14:textId="77777777" w:rsidR="00D34387" w:rsidRDefault="00D34387" w:rsidP="005A00F0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0B9E" w14:textId="77777777" w:rsidR="00D34387" w:rsidRDefault="00D34387" w:rsidP="005A00F0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917C72">
              <w:rPr>
                <w:rFonts w:ascii="Tahoma" w:hAnsi="Tahoma" w:cs="Tahoma"/>
                <w:sz w:val="20"/>
                <w:szCs w:val="20"/>
                <w:lang w:val="uk-UA"/>
              </w:rPr>
              <w:t>Референс</w:t>
            </w:r>
            <w:proofErr w:type="spellEnd"/>
            <w:r w:rsidRPr="00917C72">
              <w:rPr>
                <w:rFonts w:ascii="Tahoma" w:hAnsi="Tahoma" w:cs="Tahoma"/>
                <w:sz w:val="20"/>
                <w:szCs w:val="20"/>
                <w:lang w:val="uk-UA"/>
              </w:rPr>
              <w:t>-лист, що включає перелік корпоративних клієнтів з телефонами контактних осіб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3F4" w14:textId="77777777" w:rsidR="00D34387" w:rsidRPr="00EF583A" w:rsidRDefault="00D34387" w:rsidP="00D34387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EF583A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Додаток</w:t>
            </w:r>
            <w:r w:rsidRPr="00EF583A">
              <w:rPr>
                <w:rFonts w:ascii="Tahoma" w:hAnsi="Tahoma" w:cs="Tahoma"/>
                <w:sz w:val="20"/>
                <w:szCs w:val="20"/>
                <w:lang w:val="uk-UA"/>
              </w:rPr>
              <w:t xml:space="preserve"> № 1 до Тендерної пропозиції: «</w:t>
            </w:r>
            <w:proofErr w:type="spellStart"/>
            <w:r w:rsidRPr="00EF583A">
              <w:rPr>
                <w:rFonts w:ascii="Tahoma" w:hAnsi="Tahoma" w:cs="Tahoma"/>
                <w:sz w:val="20"/>
                <w:szCs w:val="20"/>
                <w:lang w:val="uk-UA"/>
              </w:rPr>
              <w:t>Референс</w:t>
            </w:r>
            <w:proofErr w:type="spellEnd"/>
            <w:r w:rsidRPr="00EF583A">
              <w:rPr>
                <w:rFonts w:ascii="Tahoma" w:hAnsi="Tahoma" w:cs="Tahoma"/>
                <w:sz w:val="20"/>
                <w:szCs w:val="20"/>
                <w:lang w:val="uk-UA"/>
              </w:rPr>
              <w:t>-лист, що включає перелік корпоративних клієнтів з телефонами контактних осіб».</w:t>
            </w:r>
          </w:p>
          <w:p w14:paraId="79424362" w14:textId="77F8B6DC" w:rsidR="00D34387" w:rsidRPr="00EF583A" w:rsidRDefault="00D34387" w:rsidP="00D34387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ahoma" w:eastAsia="Calibri" w:hAnsi="Tahoma" w:cs="Tahoma"/>
                <w:sz w:val="20"/>
                <w:szCs w:val="20"/>
                <w:lang w:val="uk-UA" w:eastAsia="en-US"/>
              </w:rPr>
            </w:pPr>
            <w:r w:rsidRPr="00EF583A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Рекомендаційні листи </w:t>
            </w:r>
            <w:r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(не менше двох листів) від корпоративних клієнтів за </w:t>
            </w:r>
            <w:r w:rsidRPr="00EF583A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201</w:t>
            </w:r>
            <w:r w:rsidR="00BC69E6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7</w:t>
            </w:r>
            <w:r w:rsidR="00BC69E6">
              <w:rPr>
                <w:rFonts w:ascii="Tahoma" w:eastAsia="Arial Unicode MS" w:hAnsi="Tahoma" w:cs="Tahoma"/>
                <w:sz w:val="20"/>
                <w:szCs w:val="20"/>
              </w:rPr>
              <w:t>-2019</w:t>
            </w:r>
            <w:r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роки</w:t>
            </w:r>
            <w:r w:rsidRPr="00EF583A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.</w:t>
            </w:r>
          </w:p>
        </w:tc>
      </w:tr>
      <w:tr w:rsidR="00D34387" w:rsidRPr="00917C72" w14:paraId="25643799" w14:textId="77777777" w:rsidTr="005A0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165" w14:textId="77777777" w:rsidR="00D34387" w:rsidRDefault="00D34387" w:rsidP="005A00F0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0B6A" w14:textId="7A29D561" w:rsidR="00D34387" w:rsidRDefault="00D34387" w:rsidP="005A00F0">
            <w:pPr>
              <w:tabs>
                <w:tab w:val="left" w:pos="-426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Інформація щодо проведених заходів за </w:t>
            </w:r>
            <w:r w:rsidRPr="00917C72">
              <w:rPr>
                <w:rFonts w:ascii="Tahoma" w:hAnsi="Tahoma" w:cs="Tahoma"/>
                <w:sz w:val="20"/>
                <w:szCs w:val="20"/>
                <w:lang w:val="uk-UA"/>
              </w:rPr>
              <w:t>201</w:t>
            </w:r>
            <w:r w:rsidR="00BC69E6">
              <w:rPr>
                <w:rFonts w:ascii="Tahoma" w:hAnsi="Tahoma" w:cs="Tahoma"/>
                <w:sz w:val="20"/>
                <w:szCs w:val="20"/>
                <w:lang w:val="uk-UA"/>
              </w:rPr>
              <w:t>7-2019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рр.:</w:t>
            </w:r>
          </w:p>
          <w:p w14:paraId="54998C11" w14:textId="77777777" w:rsidR="00D34387" w:rsidRDefault="00D34387" w:rsidP="00D34387">
            <w:pPr>
              <w:numPr>
                <w:ilvl w:val="0"/>
                <w:numId w:val="31"/>
              </w:numPr>
              <w:tabs>
                <w:tab w:val="left" w:pos="-426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917C72">
              <w:rPr>
                <w:rFonts w:ascii="Tahoma" w:hAnsi="Tahoma" w:cs="Tahoma"/>
                <w:sz w:val="20"/>
                <w:szCs w:val="20"/>
                <w:lang w:val="uk-UA"/>
              </w:rPr>
              <w:t>м</w:t>
            </w:r>
            <w:proofErr w:type="spellStart"/>
            <w:r w:rsidRPr="00917C72">
              <w:rPr>
                <w:rFonts w:ascii="Tahoma" w:hAnsi="Tahoma" w:cs="Tahoma"/>
                <w:sz w:val="20"/>
                <w:szCs w:val="20"/>
              </w:rPr>
              <w:t>іжнародних</w:t>
            </w:r>
            <w:proofErr w:type="spellEnd"/>
            <w:r w:rsidRPr="00917C72">
              <w:rPr>
                <w:rFonts w:ascii="Tahoma" w:hAnsi="Tahoma" w:cs="Tahoma"/>
                <w:sz w:val="20"/>
                <w:szCs w:val="20"/>
                <w:lang w:val="uk-UA"/>
              </w:rPr>
              <w:t xml:space="preserve"> та національних конгресів/</w:t>
            </w:r>
            <w:proofErr w:type="spellStart"/>
            <w:r w:rsidRPr="00917C72">
              <w:rPr>
                <w:rFonts w:ascii="Tahoma" w:hAnsi="Tahoma" w:cs="Tahoma"/>
                <w:sz w:val="20"/>
                <w:szCs w:val="20"/>
              </w:rPr>
              <w:t>конференцій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– понад 10</w:t>
            </w:r>
            <w:r w:rsidRPr="00917C72">
              <w:rPr>
                <w:rFonts w:ascii="Tahoma" w:hAnsi="Tahoma" w:cs="Tahoma"/>
                <w:sz w:val="20"/>
                <w:szCs w:val="20"/>
                <w:lang w:val="uk-UA"/>
              </w:rPr>
              <w:t>0 учасників</w:t>
            </w:r>
            <w:r w:rsidRPr="00541241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219F489C" w14:textId="77777777" w:rsidR="00D34387" w:rsidRPr="00541241" w:rsidRDefault="00D34387" w:rsidP="00D34387">
            <w:pPr>
              <w:numPr>
                <w:ilvl w:val="0"/>
                <w:numId w:val="31"/>
              </w:numPr>
              <w:tabs>
                <w:tab w:val="left" w:pos="-426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BC2EA8">
              <w:rPr>
                <w:rFonts w:ascii="Tahoma" w:hAnsi="Tahoma" w:cs="Tahoma"/>
                <w:sz w:val="20"/>
                <w:szCs w:val="20"/>
                <w:lang w:val="uk-UA"/>
              </w:rPr>
              <w:t>семінарів</w:t>
            </w:r>
            <w:r w:rsidRPr="00541241">
              <w:rPr>
                <w:rFonts w:ascii="Tahoma" w:hAnsi="Tahoma" w:cs="Tahoma"/>
                <w:sz w:val="20"/>
                <w:szCs w:val="20"/>
                <w:lang w:val="uk-UA"/>
              </w:rPr>
              <w:t>/тренінгів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тому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числ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і за межами м. Київ)</w:t>
            </w:r>
            <w:r w:rsidRPr="00BC2EA8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Pr="00541241">
              <w:rPr>
                <w:rFonts w:ascii="Tahoma" w:hAnsi="Tahoma" w:cs="Tahoma"/>
                <w:sz w:val="20"/>
                <w:szCs w:val="20"/>
                <w:lang w:val="uk-UA"/>
              </w:rPr>
              <w:t>–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Pr="00541241">
              <w:rPr>
                <w:rFonts w:ascii="Tahoma" w:hAnsi="Tahoma" w:cs="Tahoma"/>
                <w:sz w:val="20"/>
                <w:szCs w:val="20"/>
                <w:lang w:val="uk-UA"/>
              </w:rPr>
              <w:t>30 учасників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і більше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9BE" w14:textId="00E6776A" w:rsidR="00D34387" w:rsidRPr="00917C72" w:rsidRDefault="00D34387" w:rsidP="00D34387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EF583A">
              <w:rPr>
                <w:rFonts w:ascii="Tahoma" w:eastAsia="Calibri" w:hAnsi="Tahoma" w:cs="Tahoma"/>
                <w:sz w:val="20"/>
                <w:szCs w:val="20"/>
                <w:lang w:val="uk-UA" w:eastAsia="en-US"/>
              </w:rPr>
              <w:t>Додаток</w:t>
            </w:r>
            <w:r w:rsidRPr="00EF583A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№ 2</w:t>
            </w:r>
            <w:r w:rsidRPr="00FD0539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r w:rsidRPr="00FD0539">
              <w:rPr>
                <w:rFonts w:ascii="Tahoma" w:hAnsi="Tahoma" w:cs="Tahoma"/>
                <w:sz w:val="20"/>
                <w:szCs w:val="20"/>
                <w:lang w:val="uk-UA"/>
              </w:rPr>
              <w:t>до Тендерної пропозиції</w:t>
            </w:r>
            <w:r w:rsidRPr="00FD0539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:</w:t>
            </w:r>
            <w:r w:rsidRPr="00FD0539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«П</w:t>
            </w:r>
            <w:r w:rsidRPr="00917C72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ерелік </w:t>
            </w:r>
            <w:r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та кіл</w:t>
            </w:r>
            <w:r w:rsidR="00BC69E6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ькість проведених заходів у 2017-2019</w:t>
            </w:r>
            <w:r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рр.»</w:t>
            </w:r>
            <w:r w:rsidRPr="00917C72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.</w:t>
            </w:r>
          </w:p>
          <w:p w14:paraId="0CCCBC65" w14:textId="4F0CFE00" w:rsidR="00D34387" w:rsidRPr="00917C72" w:rsidRDefault="00D34387" w:rsidP="00D34387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917C72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Листи – подяки</w:t>
            </w:r>
            <w:r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/підтвердження про проведен</w:t>
            </w:r>
            <w:r w:rsidR="00BC69E6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і у 2017</w:t>
            </w:r>
            <w:r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-2</w:t>
            </w:r>
            <w:r w:rsidR="00BC69E6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019</w:t>
            </w:r>
            <w:r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роках заходи від 2</w:t>
            </w:r>
            <w:r w:rsidRPr="00917C72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 клієнтів з зазначенням контактної особи</w:t>
            </w:r>
            <w:r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.</w:t>
            </w:r>
          </w:p>
        </w:tc>
      </w:tr>
      <w:tr w:rsidR="00D34387" w:rsidRPr="00917C72" w14:paraId="0A9FEA0F" w14:textId="77777777" w:rsidTr="005A0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84F" w14:textId="77777777" w:rsidR="00D34387" w:rsidRDefault="00D34387" w:rsidP="005A00F0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Tahoma" w:eastAsia="Arial" w:hAnsi="Tahoma" w:cs="Tahoma"/>
                <w:spacing w:val="-1"/>
                <w:position w:val="-1"/>
                <w:sz w:val="20"/>
                <w:szCs w:val="20"/>
                <w:lang w:val="uk-UA"/>
              </w:rPr>
            </w:pPr>
            <w:r>
              <w:rPr>
                <w:rFonts w:ascii="Tahoma" w:eastAsia="Arial" w:hAnsi="Tahoma" w:cs="Tahoma"/>
                <w:spacing w:val="-1"/>
                <w:position w:val="-1"/>
                <w:sz w:val="20"/>
                <w:szCs w:val="20"/>
                <w:lang w:val="uk-UA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C5E" w14:textId="77777777" w:rsidR="00D34387" w:rsidRPr="00917C72" w:rsidRDefault="00D34387" w:rsidP="005A00F0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917C72">
              <w:rPr>
                <w:rFonts w:ascii="Tahoma" w:hAnsi="Tahoma" w:cs="Tahoma"/>
                <w:sz w:val="20"/>
                <w:szCs w:val="20"/>
                <w:lang w:val="uk-UA"/>
              </w:rPr>
              <w:t>Право на здійснення підприємницької діяльності за законодавством України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186F" w14:textId="77777777" w:rsidR="00D34387" w:rsidRPr="00896B31" w:rsidRDefault="00D34387" w:rsidP="00D34387">
            <w:pPr>
              <w:numPr>
                <w:ilvl w:val="0"/>
                <w:numId w:val="7"/>
              </w:num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proofErr w:type="spellStart"/>
            <w:r w:rsidRPr="00896B31">
              <w:rPr>
                <w:rFonts w:ascii="Tahoma" w:eastAsia="Calibri" w:hAnsi="Tahoma" w:cs="Tahoma"/>
                <w:sz w:val="20"/>
                <w:szCs w:val="20"/>
                <w:lang w:val="uk-UA" w:eastAsia="en-US"/>
              </w:rPr>
              <w:t>Сканкопія</w:t>
            </w:r>
            <w:proofErr w:type="spellEnd"/>
            <w:r w:rsidRPr="00896B31">
              <w:rPr>
                <w:rFonts w:ascii="Tahoma" w:eastAsia="Calibri" w:hAnsi="Tahoma" w:cs="Tahoma"/>
                <w:sz w:val="20"/>
                <w:szCs w:val="20"/>
                <w:lang w:val="uk-UA" w:eastAsia="en-US"/>
              </w:rPr>
              <w:t xml:space="preserve"> Статуту</w:t>
            </w:r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(для </w:t>
            </w:r>
            <w:proofErr w:type="spellStart"/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юридичних</w:t>
            </w:r>
            <w:proofErr w:type="spellEnd"/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ос</w:t>
            </w:r>
            <w:r w:rsidRPr="00896B31">
              <w:rPr>
                <w:rFonts w:ascii="Tahoma" w:eastAsia="Calibri" w:hAnsi="Tahoma" w:cs="Tahoma"/>
                <w:sz w:val="20"/>
                <w:szCs w:val="20"/>
                <w:lang w:val="uk-UA" w:eastAsia="en-US"/>
              </w:rPr>
              <w:t>і</w:t>
            </w:r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б)</w:t>
            </w:r>
          </w:p>
          <w:p w14:paraId="3B641C56" w14:textId="77777777" w:rsidR="00D34387" w:rsidRPr="00917C72" w:rsidRDefault="00D34387" w:rsidP="00D34387">
            <w:pPr>
              <w:numPr>
                <w:ilvl w:val="0"/>
                <w:numId w:val="7"/>
              </w:num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Документ, </w:t>
            </w:r>
            <w:proofErr w:type="spellStart"/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що</w:t>
            </w:r>
            <w:proofErr w:type="spellEnd"/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підтверджує</w:t>
            </w:r>
            <w:proofErr w:type="spellEnd"/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право на </w:t>
            </w:r>
            <w:proofErr w:type="spellStart"/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підписання</w:t>
            </w:r>
            <w:proofErr w:type="spellEnd"/>
            <w:r w:rsidRPr="00896B3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договору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</w:tr>
    </w:tbl>
    <w:p w14:paraId="33E2FA9F" w14:textId="77777777" w:rsidR="00D34387" w:rsidRDefault="00D34387" w:rsidP="00D34387">
      <w:pPr>
        <w:jc w:val="both"/>
        <w:rPr>
          <w:rFonts w:ascii="Calibri" w:hAnsi="Calibri" w:cs="Calibri"/>
          <w:b/>
          <w:color w:val="FF0000"/>
          <w:sz w:val="18"/>
          <w:szCs w:val="18"/>
          <w:vertAlign w:val="superscript"/>
        </w:rPr>
      </w:pPr>
    </w:p>
    <w:tbl>
      <w:tblPr>
        <w:tblpPr w:leftFromText="180" w:rightFromText="180" w:vertAnchor="text" w:horzAnchor="margin" w:tblpY="1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395"/>
      </w:tblGrid>
      <w:tr w:rsidR="00D34387" w:rsidRPr="00917C72" w14:paraId="11098F3C" w14:textId="77777777" w:rsidTr="005A0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5B56FF1" w14:textId="77777777" w:rsidR="00D34387" w:rsidRPr="00917C72" w:rsidRDefault="00D34387" w:rsidP="005A00F0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C9443A6" w14:textId="77777777" w:rsidR="00D34387" w:rsidRPr="00917C72" w:rsidRDefault="00D34387" w:rsidP="005A00F0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917C72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Обов’язкові технічні вимоги до предмета закупівлі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EF3FBA4" w14:textId="77777777" w:rsidR="00D34387" w:rsidRPr="00917C72" w:rsidRDefault="00D34387" w:rsidP="005A00F0">
            <w:pPr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</w:pPr>
            <w:r w:rsidRPr="00917C72">
              <w:rPr>
                <w:rFonts w:ascii="Tahoma" w:eastAsia="Arial Unicode MS" w:hAnsi="Tahoma" w:cs="Tahoma"/>
                <w:b/>
                <w:sz w:val="20"/>
                <w:szCs w:val="20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D34387" w:rsidRPr="00917C72" w14:paraId="0E2D2384" w14:textId="77777777" w:rsidTr="005A0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D4E" w14:textId="77777777" w:rsidR="00D34387" w:rsidRPr="00917C72" w:rsidRDefault="00D34387" w:rsidP="005A00F0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>
              <w:rPr>
                <w:rFonts w:ascii="Tahoma" w:eastAsia="Arial" w:hAnsi="Tahoma" w:cs="Tahoma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8F21" w14:textId="77777777" w:rsidR="00D34387" w:rsidRPr="00662C87" w:rsidRDefault="00D34387" w:rsidP="005A00F0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eastAsia="en-US"/>
              </w:rPr>
            </w:pPr>
            <w:r w:rsidRPr="00536536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Оплата послуг здійснюється на умовах</w:t>
            </w:r>
          </w:p>
          <w:p w14:paraId="594ABE00" w14:textId="77777777" w:rsidR="00D34387" w:rsidRPr="00536536" w:rsidRDefault="00D34387" w:rsidP="005A00F0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536536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оплати по факту, після проведення заходу</w:t>
            </w:r>
            <w:r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 xml:space="preserve"> та здійснення фінансової </w:t>
            </w:r>
            <w:proofErr w:type="spellStart"/>
            <w:r>
              <w:rPr>
                <w:rFonts w:ascii="Tahoma" w:eastAsia="Arial" w:hAnsi="Tahoma" w:cs="Tahoma"/>
                <w:sz w:val="20"/>
                <w:szCs w:val="20"/>
                <w:lang w:eastAsia="en-US"/>
              </w:rPr>
              <w:t>перевірки</w:t>
            </w:r>
            <w:proofErr w:type="spellEnd"/>
            <w:r w:rsidRPr="00536536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.</w:t>
            </w:r>
          </w:p>
          <w:p w14:paraId="2367FE1D" w14:textId="77777777" w:rsidR="00D34387" w:rsidRPr="00536536" w:rsidRDefault="00D34387" w:rsidP="005A00F0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536536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Авансовий платіж у розмірі не більше 50% можливий у разі, якщо загальний бюдже</w:t>
            </w:r>
            <w:r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 xml:space="preserve">т заходу перевищує 15 </w:t>
            </w:r>
            <w:r w:rsidRPr="00536536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 xml:space="preserve">000 грн.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5887" w14:textId="77777777" w:rsidR="00D34387" w:rsidRPr="00917C72" w:rsidRDefault="00D34387" w:rsidP="005A00F0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917C72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D34387" w:rsidRPr="00917C72" w14:paraId="624BB283" w14:textId="77777777" w:rsidTr="005A0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24B7" w14:textId="77777777" w:rsidR="00D34387" w:rsidRPr="00E058FE" w:rsidRDefault="00D34387" w:rsidP="005A00F0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6F4C" w14:textId="77777777" w:rsidR="00D34387" w:rsidRPr="00536536" w:rsidRDefault="00D34387" w:rsidP="005A00F0">
            <w:p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536536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Можливий відсоток к</w:t>
            </w:r>
            <w:r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омісійних витрат компанії залежно від загального бюджету заходу (</w:t>
            </w:r>
            <w:r>
              <w:rPr>
                <w:rFonts w:ascii="Tahoma" w:eastAsia="Arial" w:hAnsi="Tahoma" w:cs="Tahoma"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10%)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A953" w14:textId="77777777" w:rsidR="00D34387" w:rsidRPr="00917C72" w:rsidRDefault="00D34387" w:rsidP="005A00F0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917C72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D34387" w:rsidRPr="00917C72" w14:paraId="39CDE869" w14:textId="77777777" w:rsidTr="005A0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1DF" w14:textId="77777777" w:rsidR="00D34387" w:rsidRPr="00917C72" w:rsidRDefault="00D34387" w:rsidP="005A00F0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E92B" w14:textId="77777777" w:rsidR="00D34387" w:rsidRPr="00917C72" w:rsidRDefault="00D34387" w:rsidP="005A00F0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Замовник </w:t>
            </w:r>
            <w:r w:rsidRPr="00917C7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оплачує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проїзд, харчування, проживання</w:t>
            </w:r>
            <w:r w:rsidRPr="00917C7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менеджера провайдер-компанії під час проведення заходів по всій території України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D018" w14:textId="77777777" w:rsidR="00D34387" w:rsidRPr="00917C72" w:rsidRDefault="00D34387" w:rsidP="005A00F0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917C72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D34387" w:rsidRPr="00917C72" w14:paraId="2CA652AA" w14:textId="77777777" w:rsidTr="005A0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6C2" w14:textId="77777777" w:rsidR="00D34387" w:rsidRPr="004119DC" w:rsidRDefault="00D34387" w:rsidP="005A00F0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</w:pPr>
            <w:r w:rsidRPr="004119DC"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  <w:t xml:space="preserve">4.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650" w14:textId="77777777" w:rsidR="00D34387" w:rsidRPr="00BC2EA8" w:rsidRDefault="00D34387" w:rsidP="005A00F0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</w:pPr>
            <w:r w:rsidRPr="00BC2EA8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Пос</w:t>
            </w:r>
            <w:r w:rsidRPr="00BC2EA8">
              <w:rPr>
                <w:rFonts w:ascii="Tahoma" w:eastAsia="Arial" w:hAnsi="Tahoma" w:cs="Tahoma"/>
                <w:spacing w:val="1"/>
                <w:sz w:val="20"/>
                <w:szCs w:val="20"/>
                <w:lang w:val="uk-UA" w:eastAsia="en-US"/>
              </w:rPr>
              <w:t>л</w:t>
            </w:r>
            <w:r w:rsidRPr="00BC2EA8">
              <w:rPr>
                <w:rFonts w:ascii="Tahoma" w:eastAsia="Arial" w:hAnsi="Tahoma" w:cs="Tahoma"/>
                <w:spacing w:val="-2"/>
                <w:sz w:val="20"/>
                <w:szCs w:val="20"/>
                <w:lang w:val="uk-UA" w:eastAsia="en-US"/>
              </w:rPr>
              <w:t>у</w:t>
            </w:r>
            <w:r w:rsidRPr="00BC2EA8"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  <w:t>ги та витрати/товари, які несе Постачальник при організації заходу (закупівля, доставка, обслуговування) мають бути включені у відсоток комісійних витрат Постачальника.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A9A1" w14:textId="77777777" w:rsidR="00D34387" w:rsidRPr="004119DC" w:rsidRDefault="00D34387" w:rsidP="005A00F0">
            <w:pPr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4119DC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D34387" w:rsidRPr="00917C72" w14:paraId="34F9BA95" w14:textId="77777777" w:rsidTr="005A0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10C" w14:textId="77777777" w:rsidR="00D34387" w:rsidRPr="00917C72" w:rsidRDefault="00D34387" w:rsidP="005A00F0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</w:pPr>
            <w:r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824E" w14:textId="77777777" w:rsidR="00D34387" w:rsidRPr="00917C72" w:rsidRDefault="00D34387" w:rsidP="005A00F0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  <w:r w:rsidRPr="00917C72">
              <w:rPr>
                <w:rFonts w:ascii="Tahoma" w:eastAsia="Arial" w:hAnsi="Tahoma" w:cs="Tahoma"/>
                <w:spacing w:val="-1"/>
                <w:sz w:val="20"/>
                <w:szCs w:val="20"/>
                <w:lang w:val="uk-UA" w:eastAsia="en-US"/>
              </w:rPr>
              <w:t>Наявність гнучкої системи нарахування відсотку комісійних в залежності від загального бюджету заходу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C5FA" w14:textId="77777777" w:rsidR="00D34387" w:rsidRPr="00B10A28" w:rsidRDefault="00D34387" w:rsidP="005A00F0">
            <w:pPr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  <w:r w:rsidRPr="00B10A28">
              <w:rPr>
                <w:rFonts w:ascii="Tahoma" w:eastAsia="Arial Unicode MS" w:hAnsi="Tahoma" w:cs="Tahoma"/>
                <w:sz w:val="20"/>
                <w:szCs w:val="20"/>
                <w:lang w:val="uk-UA"/>
              </w:rPr>
              <w:t xml:space="preserve">Тендерна пропозиція </w:t>
            </w:r>
          </w:p>
          <w:p w14:paraId="18D4C0EB" w14:textId="77777777" w:rsidR="00D34387" w:rsidRPr="00B10A28" w:rsidRDefault="00D34387" w:rsidP="005A00F0">
            <w:pPr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</w:p>
        </w:tc>
      </w:tr>
      <w:tr w:rsidR="00D34387" w:rsidRPr="00917C72" w14:paraId="6379A44A" w14:textId="77777777" w:rsidTr="005A0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BD58" w14:textId="77777777" w:rsidR="00D34387" w:rsidRPr="00917C72" w:rsidRDefault="00D34387" w:rsidP="005A00F0">
            <w:pPr>
              <w:contextualSpacing/>
              <w:jc w:val="both"/>
              <w:rPr>
                <w:rFonts w:ascii="Tahoma" w:eastAsia="Arial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C34A" w14:textId="77777777" w:rsidR="00D34387" w:rsidRPr="00917C72" w:rsidRDefault="00D34387" w:rsidP="005A00F0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E47F" w14:textId="77777777" w:rsidR="00D34387" w:rsidRPr="00B10A28" w:rsidRDefault="00D34387" w:rsidP="005A00F0">
            <w:pPr>
              <w:ind w:left="360"/>
              <w:jc w:val="both"/>
              <w:rPr>
                <w:rFonts w:ascii="Tahoma" w:eastAsia="Arial Unicode MS" w:hAnsi="Tahoma" w:cs="Tahoma"/>
                <w:sz w:val="20"/>
                <w:szCs w:val="20"/>
                <w:lang w:val="uk-UA"/>
              </w:rPr>
            </w:pPr>
          </w:p>
        </w:tc>
      </w:tr>
    </w:tbl>
    <w:p w14:paraId="4CA0A803" w14:textId="77777777" w:rsidR="00D34387" w:rsidRPr="00FF4A2D" w:rsidRDefault="00D34387" w:rsidP="00D34387">
      <w:pPr>
        <w:jc w:val="both"/>
        <w:rPr>
          <w:rFonts w:ascii="Calibri" w:hAnsi="Calibri" w:cs="Calibri"/>
          <w:b/>
          <w:color w:val="FF0000"/>
          <w:sz w:val="18"/>
          <w:szCs w:val="18"/>
          <w:lang w:val="uk-UA"/>
        </w:rPr>
      </w:pPr>
      <w:r>
        <w:rPr>
          <w:rFonts w:ascii="Calibri" w:hAnsi="Calibri" w:cs="Calibri"/>
          <w:b/>
          <w:color w:val="FF0000"/>
          <w:sz w:val="18"/>
          <w:szCs w:val="18"/>
          <w:vertAlign w:val="superscript"/>
          <w:lang w:val="uk-UA"/>
        </w:rPr>
        <w:t xml:space="preserve">1 </w:t>
      </w:r>
      <w:r>
        <w:rPr>
          <w:rFonts w:ascii="Calibri" w:hAnsi="Calibri" w:cs="Calibri"/>
          <w:sz w:val="18"/>
          <w:szCs w:val="18"/>
          <w:lang w:val="uk-UA"/>
        </w:rPr>
        <w:t xml:space="preserve">Невідповідність тендерної </w:t>
      </w:r>
      <w:r w:rsidRPr="00FF4A2D">
        <w:rPr>
          <w:rFonts w:ascii="Calibri" w:hAnsi="Calibri" w:cs="Calibri"/>
          <w:sz w:val="18"/>
          <w:szCs w:val="18"/>
          <w:lang w:val="uk-UA"/>
        </w:rPr>
        <w:t xml:space="preserve">пропозиції хоча б одній з технічних та кваліфікаційних вимог </w:t>
      </w:r>
      <w:r w:rsidRPr="00FF4A2D">
        <w:rPr>
          <w:rFonts w:ascii="Calibri" w:hAnsi="Calibri" w:cs="Calibri"/>
          <w:sz w:val="18"/>
          <w:szCs w:val="18"/>
          <w:u w:val="single"/>
          <w:lang w:val="uk-UA"/>
        </w:rPr>
        <w:t>призводить до автоматично</w:t>
      </w:r>
      <w:r>
        <w:rPr>
          <w:rFonts w:ascii="Calibri" w:hAnsi="Calibri" w:cs="Calibri"/>
          <w:sz w:val="18"/>
          <w:szCs w:val="18"/>
          <w:u w:val="single"/>
          <w:lang w:val="uk-UA"/>
        </w:rPr>
        <w:t>ї повної дискваліфікації такої тендерної</w:t>
      </w:r>
      <w:r w:rsidRPr="00FF4A2D">
        <w:rPr>
          <w:rFonts w:ascii="Calibri" w:hAnsi="Calibri" w:cs="Calibri"/>
          <w:sz w:val="18"/>
          <w:szCs w:val="18"/>
          <w:u w:val="single"/>
          <w:lang w:val="uk-UA"/>
        </w:rPr>
        <w:t xml:space="preserve"> пропозиції</w:t>
      </w:r>
      <w:r w:rsidRPr="00FF4A2D">
        <w:rPr>
          <w:rFonts w:ascii="Calibri" w:hAnsi="Calibri" w:cs="Calibri"/>
          <w:sz w:val="18"/>
          <w:szCs w:val="18"/>
          <w:lang w:val="uk-UA"/>
        </w:rPr>
        <w:t>.</w:t>
      </w:r>
    </w:p>
    <w:p w14:paraId="4A5A61F7" w14:textId="77777777" w:rsidR="00D34387" w:rsidRDefault="00D34387" w:rsidP="00D34387">
      <w:pPr>
        <w:jc w:val="both"/>
        <w:rPr>
          <w:rFonts w:ascii="Calibri" w:hAnsi="Calibri" w:cs="Calibri"/>
          <w:b/>
          <w:color w:val="FF0000"/>
          <w:sz w:val="18"/>
          <w:szCs w:val="18"/>
          <w:vertAlign w:val="superscript"/>
          <w:lang w:val="uk-UA"/>
        </w:rPr>
      </w:pPr>
    </w:p>
    <w:p w14:paraId="086D29A2" w14:textId="77777777" w:rsidR="00D34387" w:rsidRDefault="00D34387" w:rsidP="00D34387">
      <w:pPr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14:paraId="5EE2EAB7" w14:textId="77777777" w:rsidR="00D34387" w:rsidRDefault="00D34387" w:rsidP="00D34387">
      <w:pPr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14:paraId="42535788" w14:textId="77777777" w:rsidR="00D34387" w:rsidRPr="00FB5EA2" w:rsidRDefault="00D34387" w:rsidP="00D34387">
      <w:pPr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FB5EA2">
        <w:rPr>
          <w:rFonts w:ascii="Tahoma" w:hAnsi="Tahoma" w:cs="Tahoma"/>
          <w:b/>
          <w:sz w:val="20"/>
          <w:szCs w:val="20"/>
          <w:lang w:val="uk-UA"/>
        </w:rPr>
        <w:lastRenderedPageBreak/>
        <w:t xml:space="preserve">Підписанням та поданням цієї тендерної пропозиції </w:t>
      </w:r>
      <w:r w:rsidRPr="00FB5EA2">
        <w:rPr>
          <w:rFonts w:ascii="Tahoma" w:hAnsi="Tahoma" w:cs="Tahoma"/>
          <w:color w:val="0F0FB9"/>
          <w:sz w:val="20"/>
          <w:szCs w:val="20"/>
          <w:lang w:val="uk-UA"/>
        </w:rPr>
        <w:t xml:space="preserve">[назва учасника] </w:t>
      </w:r>
      <w:r w:rsidRPr="00FB5EA2">
        <w:rPr>
          <w:rFonts w:ascii="Tahoma" w:hAnsi="Tahoma" w:cs="Tahoma"/>
          <w:b/>
          <w:sz w:val="20"/>
          <w:szCs w:val="20"/>
          <w:lang w:val="uk-UA"/>
        </w:rPr>
        <w:t>зобов’язується у випадку акцепту цієї пропозиції</w:t>
      </w:r>
      <w:r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r w:rsidRPr="00C218C5">
        <w:rPr>
          <w:rFonts w:ascii="Tahoma" w:hAnsi="Tahoma" w:cs="Tahoma"/>
          <w:b/>
          <w:sz w:val="20"/>
          <w:szCs w:val="20"/>
          <w:lang w:val="uk-UA"/>
        </w:rPr>
        <w:t>TI Україна</w:t>
      </w:r>
      <w:r w:rsidRPr="00FB5EA2">
        <w:rPr>
          <w:rFonts w:ascii="Tahoma" w:hAnsi="Tahoma" w:cs="Tahoma"/>
          <w:b/>
          <w:sz w:val="20"/>
          <w:szCs w:val="20"/>
          <w:lang w:val="uk-UA"/>
        </w:rPr>
        <w:t>:</w:t>
      </w:r>
    </w:p>
    <w:p w14:paraId="1251C936" w14:textId="77777777" w:rsidR="00D34387" w:rsidRPr="00632621" w:rsidRDefault="00D34387" w:rsidP="00D34387">
      <w:pPr>
        <w:numPr>
          <w:ilvl w:val="0"/>
          <w:numId w:val="30"/>
        </w:numPr>
        <w:tabs>
          <w:tab w:val="clear" w:pos="1260"/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FB5EA2">
        <w:rPr>
          <w:rFonts w:ascii="Tahoma" w:hAnsi="Tahoma" w:cs="Tahoma"/>
          <w:sz w:val="20"/>
          <w:szCs w:val="20"/>
          <w:lang w:val="uk-UA"/>
        </w:rPr>
        <w:t xml:space="preserve">не вносити жодних змін до цієї пропозиції та дотримуватись умов цієї пропозиції протягом періоду дії </w:t>
      </w:r>
      <w:r>
        <w:rPr>
          <w:rFonts w:ascii="Tahoma" w:hAnsi="Tahoma" w:cs="Tahoma"/>
          <w:sz w:val="20"/>
          <w:szCs w:val="20"/>
          <w:lang w:val="uk-UA"/>
        </w:rPr>
        <w:t xml:space="preserve">пропозиції, який становить – </w:t>
      </w:r>
      <w:r w:rsidRPr="00632621">
        <w:rPr>
          <w:rFonts w:ascii="Tahoma" w:hAnsi="Tahoma" w:cs="Tahoma"/>
          <w:sz w:val="20"/>
          <w:szCs w:val="20"/>
          <w:lang w:val="uk-UA"/>
        </w:rPr>
        <w:t xml:space="preserve">30 календарних днів з дати подачі пропозиції. Ця тендерна пропозиція може бути прийнята (акцептована) </w:t>
      </w:r>
      <w:r w:rsidRPr="00632621">
        <w:rPr>
          <w:rFonts w:ascii="Tahoma" w:hAnsi="Tahoma" w:cs="Tahoma"/>
          <w:sz w:val="20"/>
          <w:szCs w:val="20"/>
          <w:lang w:val="en-US"/>
        </w:rPr>
        <w:t>TI</w:t>
      </w:r>
      <w:r w:rsidRPr="00632621">
        <w:rPr>
          <w:rFonts w:ascii="Tahoma" w:hAnsi="Tahoma" w:cs="Tahoma"/>
          <w:sz w:val="20"/>
          <w:szCs w:val="20"/>
        </w:rPr>
        <w:t xml:space="preserve"> </w:t>
      </w:r>
      <w:r w:rsidRPr="00632621">
        <w:rPr>
          <w:rFonts w:ascii="Tahoma" w:hAnsi="Tahoma" w:cs="Tahoma"/>
          <w:sz w:val="20"/>
          <w:szCs w:val="20"/>
          <w:lang w:val="uk-UA"/>
        </w:rPr>
        <w:t xml:space="preserve">Україна в будь-який момент до завершення періоду її дії; </w:t>
      </w:r>
    </w:p>
    <w:p w14:paraId="66A0D70F" w14:textId="77777777" w:rsidR="00D34387" w:rsidRPr="00FB5EA2" w:rsidRDefault="00D34387" w:rsidP="00D34387">
      <w:pPr>
        <w:numPr>
          <w:ilvl w:val="0"/>
          <w:numId w:val="30"/>
        </w:numPr>
        <w:tabs>
          <w:tab w:val="clear" w:pos="1260"/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632621">
        <w:rPr>
          <w:rFonts w:ascii="Tahoma" w:hAnsi="Tahoma" w:cs="Tahoma"/>
          <w:sz w:val="20"/>
          <w:szCs w:val="20"/>
          <w:lang w:val="uk-UA"/>
        </w:rPr>
        <w:t>підписати договір поставки/надання послуг протягом 30-ти днів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 з дати прийняття (акцепту) цієї тендерної пропозиції з обов’язковим дотриманням положень проекту такого договору. </w:t>
      </w:r>
    </w:p>
    <w:p w14:paraId="43674E5D" w14:textId="77777777" w:rsidR="00D34387" w:rsidRPr="00FB5EA2" w:rsidRDefault="00D34387" w:rsidP="00D34387">
      <w:pPr>
        <w:numPr>
          <w:ilvl w:val="0"/>
          <w:numId w:val="30"/>
        </w:numPr>
        <w:tabs>
          <w:tab w:val="clear" w:pos="1260"/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FB5EA2">
        <w:rPr>
          <w:rFonts w:ascii="Tahoma" w:hAnsi="Tahoma" w:cs="Tahoma"/>
          <w:sz w:val="20"/>
          <w:szCs w:val="20"/>
          <w:lang w:val="uk-UA"/>
        </w:rPr>
        <w:t>поставити необхідний товар / надати вказані вище послуги у відповідності з умовами цієї тендерної пропозиції та проекту договору поставки / надання послуг.</w:t>
      </w:r>
    </w:p>
    <w:p w14:paraId="6D361F8C" w14:textId="77777777" w:rsidR="00D34387" w:rsidRPr="00FB5EA2" w:rsidRDefault="00D34387" w:rsidP="00D34387">
      <w:pPr>
        <w:numPr>
          <w:ilvl w:val="0"/>
          <w:numId w:val="30"/>
        </w:numPr>
        <w:tabs>
          <w:tab w:val="clear" w:pos="1260"/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FB5EA2">
        <w:rPr>
          <w:rFonts w:ascii="Tahoma" w:hAnsi="Tahoma" w:cs="Tahoma"/>
          <w:sz w:val="20"/>
          <w:szCs w:val="20"/>
          <w:lang w:val="uk-UA"/>
        </w:rPr>
        <w:t>забезпечити повноту та точність виконання цієї тендерної пропозиції за формою, цінами/тарифами та у строки, вказані у цій тендерній пропозиції та Оголошенні.</w:t>
      </w:r>
    </w:p>
    <w:p w14:paraId="50652EED" w14:textId="77777777" w:rsidR="00D34387" w:rsidRPr="00FB5EA2" w:rsidRDefault="00D34387" w:rsidP="00D34387">
      <w:pPr>
        <w:tabs>
          <w:tab w:val="num" w:pos="0"/>
        </w:tabs>
        <w:ind w:firstLine="540"/>
        <w:jc w:val="both"/>
        <w:rPr>
          <w:rFonts w:ascii="Tahoma" w:hAnsi="Tahoma" w:cs="Tahoma"/>
          <w:sz w:val="20"/>
          <w:szCs w:val="20"/>
          <w:lang w:val="uk-UA"/>
        </w:rPr>
      </w:pPr>
    </w:p>
    <w:p w14:paraId="54C617AF" w14:textId="77777777" w:rsidR="00D34387" w:rsidRPr="00541241" w:rsidRDefault="00D34387" w:rsidP="00D34387">
      <w:pPr>
        <w:tabs>
          <w:tab w:val="num" w:pos="-5387"/>
        </w:tabs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FB5EA2">
        <w:rPr>
          <w:rFonts w:ascii="Tahoma" w:hAnsi="Tahoma" w:cs="Tahoma"/>
          <w:b/>
          <w:sz w:val="20"/>
          <w:szCs w:val="20"/>
          <w:lang w:val="uk-UA"/>
        </w:rPr>
        <w:t>Підписанням та поданням цієї тендерної пропозиції учасник погоджується з наступним:</w:t>
      </w:r>
    </w:p>
    <w:p w14:paraId="4E876964" w14:textId="77777777" w:rsidR="00D34387" w:rsidRPr="00541241" w:rsidRDefault="00D34387" w:rsidP="00D34387">
      <w:pPr>
        <w:numPr>
          <w:ilvl w:val="0"/>
          <w:numId w:val="30"/>
        </w:numPr>
        <w:tabs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541241">
        <w:rPr>
          <w:rFonts w:ascii="Tahoma" w:hAnsi="Tahoma" w:cs="Tahoma"/>
          <w:sz w:val="20"/>
          <w:szCs w:val="20"/>
          <w:lang w:val="uk-UA"/>
        </w:rPr>
        <w:t>учасник ознайомлений з Оголошенням</w:t>
      </w:r>
      <w:hyperlink r:id="rId8" w:history="1"/>
      <w:r w:rsidRPr="00541241">
        <w:rPr>
          <w:rFonts w:ascii="Tahoma" w:hAnsi="Tahoma" w:cs="Tahoma"/>
          <w:sz w:val="20"/>
          <w:szCs w:val="20"/>
        </w:rPr>
        <w:t>;</w:t>
      </w:r>
    </w:p>
    <w:p w14:paraId="3BE312D8" w14:textId="77777777" w:rsidR="00D34387" w:rsidRPr="00541241" w:rsidRDefault="00D34387" w:rsidP="00D34387">
      <w:pPr>
        <w:numPr>
          <w:ilvl w:val="0"/>
          <w:numId w:val="30"/>
        </w:numPr>
        <w:tabs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en-US"/>
        </w:rPr>
        <w:t>TI</w:t>
      </w:r>
      <w:r w:rsidRPr="006F5ED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uk-UA"/>
        </w:rPr>
        <w:t xml:space="preserve">Україна 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не зобов’язана приймати найкращу за ціною пропозицію чи будь-яку із отриманих пропозицій. До моменту підписання договору про закупівлю </w:t>
      </w:r>
      <w:r>
        <w:rPr>
          <w:rFonts w:ascii="Tahoma" w:hAnsi="Tahoma" w:cs="Tahoma"/>
          <w:sz w:val="20"/>
          <w:szCs w:val="20"/>
          <w:lang w:val="en-US"/>
        </w:rPr>
        <w:t>TI</w:t>
      </w:r>
      <w:r w:rsidRPr="006F5ED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uk-UA"/>
        </w:rPr>
        <w:t>Україна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 не несе жодних зобов’язань по відношенню до учасників закупівлі або потенційних учасників закупівлі;</w:t>
      </w:r>
    </w:p>
    <w:p w14:paraId="1156C96E" w14:textId="77777777" w:rsidR="00D34387" w:rsidRPr="00FB5EA2" w:rsidRDefault="00D34387" w:rsidP="00D34387">
      <w:pPr>
        <w:numPr>
          <w:ilvl w:val="0"/>
          <w:numId w:val="30"/>
        </w:numPr>
        <w:tabs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en-US"/>
        </w:rPr>
        <w:t>TI</w:t>
      </w:r>
      <w:r w:rsidRPr="006F5ED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uk-UA"/>
        </w:rPr>
        <w:t xml:space="preserve">Україна </w:t>
      </w:r>
      <w:r w:rsidRPr="00FB5EA2">
        <w:rPr>
          <w:rFonts w:ascii="Tahoma" w:hAnsi="Tahoma" w:cs="Tahoma"/>
          <w:sz w:val="20"/>
          <w:szCs w:val="20"/>
          <w:lang w:val="uk-UA"/>
        </w:rPr>
        <w:t>залишає за собою право відхилити тендерні пропозиції всіх учасників процедури закупівлі;</w:t>
      </w:r>
    </w:p>
    <w:p w14:paraId="497A3616" w14:textId="77777777" w:rsidR="00D34387" w:rsidRPr="00FB5EA2" w:rsidRDefault="00D34387" w:rsidP="00D34387">
      <w:pPr>
        <w:numPr>
          <w:ilvl w:val="0"/>
          <w:numId w:val="30"/>
        </w:numPr>
        <w:tabs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>д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ана тендерна пропозиція та Оголошення є невід’ємними частинами відповідного договору на закупівлю товарів/послуг, котрий буде укладений </w:t>
      </w:r>
      <w:r>
        <w:rPr>
          <w:rFonts w:ascii="Tahoma" w:hAnsi="Tahoma" w:cs="Tahoma"/>
          <w:sz w:val="20"/>
          <w:szCs w:val="20"/>
          <w:lang w:val="en-US"/>
        </w:rPr>
        <w:t>TI</w:t>
      </w:r>
      <w:r w:rsidRPr="006F5ED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uk-UA"/>
        </w:rPr>
        <w:t xml:space="preserve">Україна </w:t>
      </w:r>
      <w:r w:rsidRPr="00FB5EA2">
        <w:rPr>
          <w:rFonts w:ascii="Tahoma" w:hAnsi="Tahoma" w:cs="Tahoma"/>
          <w:sz w:val="20"/>
          <w:szCs w:val="20"/>
          <w:lang w:val="uk-UA"/>
        </w:rPr>
        <w:t>з переможцем тендеру;</w:t>
      </w:r>
    </w:p>
    <w:p w14:paraId="7079BB83" w14:textId="77777777" w:rsidR="00D34387" w:rsidRDefault="00D34387" w:rsidP="00D34387">
      <w:pPr>
        <w:numPr>
          <w:ilvl w:val="0"/>
          <w:numId w:val="30"/>
        </w:numPr>
        <w:tabs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FB5EA2">
        <w:rPr>
          <w:rFonts w:ascii="Tahoma" w:hAnsi="Tahoma" w:cs="Tahoma"/>
          <w:sz w:val="20"/>
          <w:szCs w:val="20"/>
          <w:lang w:val="uk-UA"/>
        </w:rPr>
        <w:t>участь у тендері пов’язаних осіб або ж змова учасників тендеру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</w:t>
      </w:r>
      <w:r>
        <w:rPr>
          <w:rFonts w:ascii="Tahoma" w:hAnsi="Tahoma" w:cs="Tahoma"/>
          <w:sz w:val="20"/>
          <w:szCs w:val="20"/>
          <w:lang w:val="uk-UA"/>
        </w:rPr>
        <w:t xml:space="preserve">уванням збитків, завданих </w:t>
      </w:r>
      <w:r>
        <w:rPr>
          <w:rFonts w:ascii="Tahoma" w:hAnsi="Tahoma" w:cs="Tahoma"/>
          <w:sz w:val="20"/>
          <w:szCs w:val="20"/>
          <w:lang w:val="en-US"/>
        </w:rPr>
        <w:t>TI</w:t>
      </w:r>
      <w:r w:rsidRPr="006F5ED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uk-UA"/>
        </w:rPr>
        <w:t>Україна;</w:t>
      </w:r>
    </w:p>
    <w:p w14:paraId="091B8269" w14:textId="77777777" w:rsidR="00D34387" w:rsidRDefault="00D34387" w:rsidP="00D34387">
      <w:pPr>
        <w:numPr>
          <w:ilvl w:val="0"/>
          <w:numId w:val="30"/>
        </w:numPr>
        <w:tabs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>надавати послуги тільки через одну юридичну особу та не має права змінювати надавача послуг впродовж дії терміну договору. Виняток – реорганізація юридичної особи/зміна назви/злиття.</w:t>
      </w:r>
    </w:p>
    <w:p w14:paraId="7F66A652" w14:textId="77777777" w:rsidR="00D34387" w:rsidRPr="00FB5EA2" w:rsidRDefault="00D34387" w:rsidP="00D34387">
      <w:pPr>
        <w:ind w:left="-426"/>
        <w:jc w:val="both"/>
        <w:rPr>
          <w:rFonts w:ascii="Tahoma" w:hAnsi="Tahoma" w:cs="Tahoma"/>
          <w:sz w:val="20"/>
          <w:szCs w:val="20"/>
          <w:lang w:val="uk-UA"/>
        </w:rPr>
      </w:pPr>
    </w:p>
    <w:p w14:paraId="20079020" w14:textId="77777777" w:rsidR="00D34387" w:rsidRPr="00FB5EA2" w:rsidRDefault="00D34387" w:rsidP="00D34387">
      <w:pPr>
        <w:jc w:val="both"/>
        <w:rPr>
          <w:rFonts w:ascii="Tahoma" w:hAnsi="Tahoma" w:cs="Tahoma"/>
          <w:sz w:val="20"/>
          <w:szCs w:val="20"/>
          <w:lang w:val="uk-UA"/>
        </w:rPr>
      </w:pPr>
      <w:r w:rsidRPr="00FB5EA2">
        <w:rPr>
          <w:rFonts w:ascii="Tahoma" w:hAnsi="Tahoma" w:cs="Tahoma"/>
          <w:sz w:val="20"/>
          <w:szCs w:val="20"/>
          <w:lang w:val="uk-UA"/>
        </w:rPr>
        <w:t>Цим ми підтверджуємо нашу юридичну, фінансову та іншу спроможність виконати умови даної тендерної пропозиції та Оголошення, укласти договір на закупівлю товарів/послуг та правдивість всіх відомостей зазначених у цій тендерній пропозиції.</w:t>
      </w:r>
    </w:p>
    <w:p w14:paraId="5D30EAAC" w14:textId="77777777" w:rsidR="00D34387" w:rsidRPr="00FB5EA2" w:rsidRDefault="00D34387" w:rsidP="00D34387">
      <w:pPr>
        <w:rPr>
          <w:rFonts w:ascii="Tahoma" w:hAnsi="Tahoma" w:cs="Tahoma"/>
          <w:sz w:val="20"/>
          <w:szCs w:val="20"/>
          <w:lang w:val="uk-UA"/>
        </w:rPr>
      </w:pPr>
    </w:p>
    <w:p w14:paraId="38A7BA87" w14:textId="77777777" w:rsidR="00D34387" w:rsidRPr="00FB5EA2" w:rsidRDefault="00D34387" w:rsidP="00D34387">
      <w:pPr>
        <w:pStyle w:val="1"/>
        <w:jc w:val="both"/>
        <w:rPr>
          <w:rFonts w:ascii="Tahoma" w:hAnsi="Tahoma" w:cs="Tahoma"/>
          <w:b w:val="0"/>
          <w:bCs w:val="0"/>
          <w:iCs w:val="0"/>
          <w:color w:val="0F0FB9"/>
          <w:sz w:val="20"/>
          <w:szCs w:val="20"/>
        </w:rPr>
      </w:pPr>
      <w:r w:rsidRPr="00FB5EA2">
        <w:rPr>
          <w:rFonts w:ascii="Tahoma" w:hAnsi="Tahoma" w:cs="Tahoma"/>
          <w:sz w:val="20"/>
          <w:szCs w:val="20"/>
        </w:rPr>
        <w:t xml:space="preserve">Уповноважений підписати тендерну пропозицію для та від імені </w:t>
      </w:r>
      <w:r w:rsidRPr="00FB5EA2">
        <w:rPr>
          <w:rFonts w:ascii="Tahoma" w:hAnsi="Tahoma" w:cs="Tahoma"/>
          <w:b w:val="0"/>
          <w:bCs w:val="0"/>
          <w:iCs w:val="0"/>
          <w:color w:val="0F0FB9"/>
          <w:sz w:val="20"/>
          <w:szCs w:val="20"/>
        </w:rPr>
        <w:t>[назва юридичної особи</w:t>
      </w:r>
      <w:r>
        <w:rPr>
          <w:rFonts w:ascii="Tahoma" w:hAnsi="Tahoma" w:cs="Tahoma"/>
          <w:b w:val="0"/>
          <w:bCs w:val="0"/>
          <w:iCs w:val="0"/>
          <w:color w:val="0F0FB9"/>
          <w:sz w:val="20"/>
          <w:szCs w:val="20"/>
        </w:rPr>
        <w:t>/ФОП</w:t>
      </w:r>
      <w:r w:rsidRPr="00FB5EA2">
        <w:rPr>
          <w:rFonts w:ascii="Tahoma" w:hAnsi="Tahoma" w:cs="Tahoma"/>
          <w:b w:val="0"/>
          <w:bCs w:val="0"/>
          <w:iCs w:val="0"/>
          <w:color w:val="0F0FB9"/>
          <w:sz w:val="20"/>
          <w:szCs w:val="20"/>
        </w:rPr>
        <w:t>]</w:t>
      </w:r>
      <w:r w:rsidRPr="00FB5EA2">
        <w:rPr>
          <w:rFonts w:ascii="Tahoma" w:hAnsi="Tahoma" w:cs="Tahoma"/>
          <w:i/>
          <w:sz w:val="20"/>
          <w:szCs w:val="20"/>
        </w:rPr>
        <w:t xml:space="preserve"> </w:t>
      </w:r>
      <w:r w:rsidRPr="00FB5EA2">
        <w:rPr>
          <w:rFonts w:ascii="Tahoma" w:hAnsi="Tahoma" w:cs="Tahoma"/>
          <w:sz w:val="20"/>
          <w:szCs w:val="20"/>
        </w:rPr>
        <w:t xml:space="preserve">згідно  </w:t>
      </w:r>
      <w:r w:rsidRPr="00FB5EA2">
        <w:rPr>
          <w:rFonts w:ascii="Tahoma" w:hAnsi="Tahoma" w:cs="Tahoma"/>
          <w:b w:val="0"/>
          <w:bCs w:val="0"/>
          <w:iCs w:val="0"/>
          <w:color w:val="0F0FB9"/>
          <w:sz w:val="20"/>
          <w:szCs w:val="20"/>
        </w:rPr>
        <w:t>[статуту або довіреності]:</w:t>
      </w:r>
    </w:p>
    <w:p w14:paraId="15AB920E" w14:textId="77777777" w:rsidR="00D34387" w:rsidRDefault="00D34387" w:rsidP="00D34387">
      <w:pPr>
        <w:tabs>
          <w:tab w:val="right" w:pos="8640"/>
        </w:tabs>
        <w:suppressAutoHyphens/>
        <w:jc w:val="both"/>
        <w:rPr>
          <w:rFonts w:ascii="Tahoma" w:hAnsi="Tahoma" w:cs="Tahoma"/>
          <w:sz w:val="20"/>
          <w:szCs w:val="20"/>
          <w:lang w:val="uk-UA"/>
        </w:rPr>
      </w:pPr>
    </w:p>
    <w:p w14:paraId="720EE1B9" w14:textId="77777777" w:rsidR="00D34387" w:rsidRDefault="00D34387" w:rsidP="00D34387">
      <w:pPr>
        <w:tabs>
          <w:tab w:val="right" w:pos="8640"/>
        </w:tabs>
        <w:suppressAutoHyphens/>
        <w:jc w:val="both"/>
        <w:rPr>
          <w:rFonts w:ascii="Tahoma" w:hAnsi="Tahoma" w:cs="Tahoma"/>
          <w:sz w:val="20"/>
          <w:szCs w:val="20"/>
          <w:lang w:val="uk-UA"/>
        </w:rPr>
      </w:pPr>
    </w:p>
    <w:p w14:paraId="3FF670B7" w14:textId="77777777" w:rsidR="00D34387" w:rsidRDefault="00D34387" w:rsidP="00D34387">
      <w:pPr>
        <w:tabs>
          <w:tab w:val="right" w:pos="8640"/>
        </w:tabs>
        <w:suppressAutoHyphens/>
        <w:jc w:val="both"/>
        <w:rPr>
          <w:rFonts w:ascii="Tahoma" w:hAnsi="Tahoma" w:cs="Tahoma"/>
          <w:sz w:val="20"/>
          <w:szCs w:val="20"/>
          <w:lang w:val="uk-UA"/>
        </w:rPr>
      </w:pPr>
    </w:p>
    <w:p w14:paraId="6C4EF5B8" w14:textId="77777777" w:rsidR="00D34387" w:rsidRPr="00FB5EA2" w:rsidRDefault="00D34387" w:rsidP="00D34387">
      <w:pPr>
        <w:tabs>
          <w:tab w:val="right" w:pos="864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FB5EA2">
        <w:rPr>
          <w:rFonts w:ascii="Tahoma" w:hAnsi="Tahoma" w:cs="Tahoma"/>
          <w:sz w:val="20"/>
          <w:szCs w:val="20"/>
          <w:lang w:val="uk-UA"/>
        </w:rPr>
        <w:t xml:space="preserve"> _______</w:t>
      </w:r>
      <w:r w:rsidRPr="00FB5EA2">
        <w:rPr>
          <w:rFonts w:ascii="Tahoma" w:hAnsi="Tahoma" w:cs="Tahoma"/>
          <w:sz w:val="20"/>
          <w:szCs w:val="20"/>
          <w:u w:val="single"/>
          <w:lang w:val="uk-UA"/>
        </w:rPr>
        <w:t xml:space="preserve">___________________ 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                     </w:t>
      </w:r>
      <w:r w:rsidRPr="00FB5EA2">
        <w:rPr>
          <w:rFonts w:ascii="Tahoma" w:hAnsi="Tahoma" w:cs="Tahoma"/>
          <w:sz w:val="20"/>
          <w:szCs w:val="20"/>
          <w:u w:val="single"/>
          <w:lang w:val="uk-UA"/>
        </w:rPr>
        <w:t>_________________________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                  </w:t>
      </w:r>
      <w:r w:rsidRPr="00FB5EA2">
        <w:rPr>
          <w:rFonts w:ascii="Tahoma" w:hAnsi="Tahoma" w:cs="Tahoma"/>
          <w:sz w:val="20"/>
          <w:szCs w:val="20"/>
          <w:lang w:val="uk-UA"/>
        </w:rPr>
        <w:tab/>
        <w:t xml:space="preserve">  </w:t>
      </w:r>
      <w:r w:rsidRPr="00FB5EA2">
        <w:rPr>
          <w:rFonts w:ascii="Tahoma" w:hAnsi="Tahoma" w:cs="Tahoma"/>
          <w:sz w:val="20"/>
          <w:szCs w:val="20"/>
        </w:rPr>
        <w:t>[</w:t>
      </w:r>
      <w:r w:rsidRPr="00FB5EA2">
        <w:rPr>
          <w:rFonts w:ascii="Tahoma" w:hAnsi="Tahoma" w:cs="Tahoma"/>
          <w:sz w:val="20"/>
          <w:szCs w:val="20"/>
          <w:lang w:val="uk-UA"/>
        </w:rPr>
        <w:t>Дата</w:t>
      </w:r>
      <w:r w:rsidRPr="00FB5EA2">
        <w:rPr>
          <w:rFonts w:ascii="Tahoma" w:hAnsi="Tahoma" w:cs="Tahoma"/>
          <w:sz w:val="20"/>
          <w:szCs w:val="20"/>
        </w:rPr>
        <w:t>]</w:t>
      </w:r>
    </w:p>
    <w:p w14:paraId="2C357A7F" w14:textId="77777777" w:rsidR="00D34387" w:rsidRPr="00FB5EA2" w:rsidRDefault="00D34387" w:rsidP="00D34387">
      <w:pPr>
        <w:pStyle w:val="1"/>
        <w:ind w:firstLine="708"/>
        <w:jc w:val="left"/>
        <w:rPr>
          <w:rFonts w:ascii="Tahoma" w:hAnsi="Tahoma" w:cs="Tahoma"/>
          <w:b w:val="0"/>
          <w:sz w:val="20"/>
          <w:szCs w:val="20"/>
          <w:lang w:val="ru-RU"/>
        </w:rPr>
      </w:pPr>
      <w:r w:rsidRPr="00FB5EA2">
        <w:rPr>
          <w:rFonts w:ascii="Tahoma" w:hAnsi="Tahoma" w:cs="Tahoma"/>
          <w:sz w:val="20"/>
          <w:szCs w:val="20"/>
          <w:lang w:val="ru-RU"/>
        </w:rPr>
        <w:t>[</w:t>
      </w:r>
      <w:r w:rsidRPr="00FB5EA2">
        <w:rPr>
          <w:rFonts w:ascii="Tahoma" w:hAnsi="Tahoma" w:cs="Tahoma"/>
          <w:sz w:val="20"/>
          <w:szCs w:val="20"/>
        </w:rPr>
        <w:t>ПІБ, посада</w:t>
      </w:r>
      <w:r w:rsidRPr="00FB5EA2">
        <w:rPr>
          <w:rFonts w:ascii="Tahoma" w:hAnsi="Tahoma" w:cs="Tahoma"/>
          <w:sz w:val="20"/>
          <w:szCs w:val="20"/>
          <w:lang w:val="ru-RU"/>
        </w:rPr>
        <w:t>]</w:t>
      </w:r>
      <w:r w:rsidRPr="00FB5EA2">
        <w:rPr>
          <w:rFonts w:ascii="Tahoma" w:hAnsi="Tahoma" w:cs="Tahoma"/>
          <w:sz w:val="20"/>
          <w:szCs w:val="20"/>
          <w:lang w:val="ru-RU"/>
        </w:rPr>
        <w:tab/>
      </w:r>
      <w:r w:rsidRPr="00FB5EA2">
        <w:rPr>
          <w:rFonts w:ascii="Tahoma" w:hAnsi="Tahoma" w:cs="Tahoma"/>
          <w:sz w:val="20"/>
          <w:szCs w:val="20"/>
          <w:lang w:val="ru-RU"/>
        </w:rPr>
        <w:tab/>
      </w:r>
      <w:r w:rsidRPr="00FB5EA2">
        <w:rPr>
          <w:rFonts w:ascii="Tahoma" w:hAnsi="Tahoma" w:cs="Tahoma"/>
          <w:sz w:val="20"/>
          <w:szCs w:val="20"/>
          <w:lang w:val="ru-RU"/>
        </w:rPr>
        <w:tab/>
      </w:r>
      <w:r w:rsidRPr="00FB5EA2">
        <w:rPr>
          <w:rFonts w:ascii="Tahoma" w:hAnsi="Tahoma" w:cs="Tahoma"/>
          <w:sz w:val="20"/>
          <w:szCs w:val="20"/>
          <w:lang w:val="ru-RU"/>
        </w:rPr>
        <w:tab/>
      </w:r>
      <w:r w:rsidRPr="00FB5EA2">
        <w:rPr>
          <w:rFonts w:ascii="Tahoma" w:hAnsi="Tahoma" w:cs="Tahoma"/>
          <w:sz w:val="20"/>
          <w:szCs w:val="20"/>
          <w:lang w:val="ru-RU"/>
        </w:rPr>
        <w:tab/>
      </w:r>
      <w:r w:rsidRPr="00FB5EA2">
        <w:rPr>
          <w:rFonts w:ascii="Tahoma" w:hAnsi="Tahoma" w:cs="Tahoma"/>
          <w:b w:val="0"/>
          <w:sz w:val="20"/>
          <w:szCs w:val="20"/>
        </w:rPr>
        <w:t xml:space="preserve">[підпис]                      </w:t>
      </w:r>
    </w:p>
    <w:p w14:paraId="1AA92E49" w14:textId="77777777" w:rsidR="00D34387" w:rsidRPr="00FB5EA2" w:rsidRDefault="00D34387" w:rsidP="00D34387">
      <w:pPr>
        <w:rPr>
          <w:rFonts w:ascii="Tahoma" w:hAnsi="Tahoma" w:cs="Tahoma"/>
          <w:bCs/>
          <w:iCs/>
          <w:sz w:val="20"/>
          <w:szCs w:val="20"/>
          <w:lang w:val="uk-UA"/>
        </w:rPr>
      </w:pPr>
    </w:p>
    <w:p w14:paraId="67615952" w14:textId="77777777" w:rsidR="00D34387" w:rsidRPr="00FB5EA2" w:rsidRDefault="00D34387" w:rsidP="00D34387">
      <w:pPr>
        <w:rPr>
          <w:rFonts w:ascii="Tahoma" w:hAnsi="Tahoma" w:cs="Tahoma"/>
          <w:b/>
          <w:bCs/>
          <w:iCs/>
          <w:sz w:val="20"/>
          <w:szCs w:val="20"/>
          <w:lang w:val="uk-UA"/>
        </w:rPr>
      </w:pPr>
      <w:r w:rsidRPr="00FB5EA2">
        <w:rPr>
          <w:rFonts w:ascii="Tahoma" w:hAnsi="Tahoma" w:cs="Tahoma"/>
          <w:b/>
          <w:bCs/>
          <w:iCs/>
          <w:sz w:val="20"/>
          <w:szCs w:val="20"/>
        </w:rPr>
        <w:t>[</w:t>
      </w:r>
      <w:r w:rsidRPr="00FB5EA2">
        <w:rPr>
          <w:rFonts w:ascii="Tahoma" w:hAnsi="Tahoma" w:cs="Tahoma"/>
          <w:b/>
          <w:bCs/>
          <w:iCs/>
          <w:sz w:val="20"/>
          <w:szCs w:val="20"/>
          <w:lang w:val="uk-UA"/>
        </w:rPr>
        <w:t>М.П.</w:t>
      </w:r>
      <w:r w:rsidRPr="00FB5EA2">
        <w:rPr>
          <w:rFonts w:ascii="Tahoma" w:hAnsi="Tahoma" w:cs="Tahoma"/>
          <w:b/>
          <w:bCs/>
          <w:iCs/>
          <w:sz w:val="20"/>
          <w:szCs w:val="20"/>
        </w:rPr>
        <w:t>]</w:t>
      </w:r>
    </w:p>
    <w:p w14:paraId="1CAC7E7A" w14:textId="77777777" w:rsidR="00D34387" w:rsidRDefault="00D34387" w:rsidP="00D34387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14:paraId="207CC013" w14:textId="77777777" w:rsidR="00D34387" w:rsidRDefault="00D34387" w:rsidP="00D34387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14:paraId="6CE163C1" w14:textId="77777777" w:rsidR="00D34387" w:rsidRDefault="00D34387" w:rsidP="00D34387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14:paraId="1DBCCE90" w14:textId="77777777" w:rsidR="00D34387" w:rsidRDefault="00D34387" w:rsidP="00D34387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4A6693">
        <w:rPr>
          <w:rFonts w:ascii="Tahoma" w:hAnsi="Tahoma" w:cs="Tahoma"/>
          <w:b/>
          <w:sz w:val="20"/>
          <w:szCs w:val="20"/>
          <w:lang w:val="uk-UA"/>
        </w:rPr>
        <w:t>Перелік підтверджуючих документів, які додаються до пропозиції:</w:t>
      </w:r>
    </w:p>
    <w:p w14:paraId="6F4D3011" w14:textId="77777777" w:rsidR="00D34387" w:rsidRPr="00D95E41" w:rsidRDefault="00D34387" w:rsidP="00D34387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sz w:val="20"/>
          <w:szCs w:val="20"/>
          <w:lang w:val="uk-UA"/>
        </w:rPr>
      </w:pPr>
      <w:r w:rsidRPr="00D95E41">
        <w:rPr>
          <w:rFonts w:ascii="Tahoma" w:hAnsi="Tahoma" w:cs="Tahoma"/>
          <w:sz w:val="20"/>
          <w:szCs w:val="20"/>
          <w:lang w:val="uk-UA"/>
        </w:rPr>
        <w:t>•</w:t>
      </w:r>
      <w:r w:rsidRPr="00D95E41">
        <w:rPr>
          <w:rFonts w:ascii="Tahoma" w:hAnsi="Tahoma" w:cs="Tahoma"/>
          <w:sz w:val="20"/>
          <w:szCs w:val="20"/>
          <w:lang w:val="uk-UA"/>
        </w:rPr>
        <w:tab/>
        <w:t>Додаток № 1 до Тендерної пропозиції: «</w:t>
      </w:r>
      <w:proofErr w:type="spellStart"/>
      <w:r w:rsidRPr="00D95E41">
        <w:rPr>
          <w:rFonts w:ascii="Tahoma" w:hAnsi="Tahoma" w:cs="Tahoma"/>
          <w:sz w:val="20"/>
          <w:szCs w:val="20"/>
          <w:lang w:val="uk-UA"/>
        </w:rPr>
        <w:t>Референс</w:t>
      </w:r>
      <w:proofErr w:type="spellEnd"/>
      <w:r w:rsidRPr="00D95E41">
        <w:rPr>
          <w:rFonts w:ascii="Tahoma" w:hAnsi="Tahoma" w:cs="Tahoma"/>
          <w:sz w:val="20"/>
          <w:szCs w:val="20"/>
          <w:lang w:val="uk-UA"/>
        </w:rPr>
        <w:t>-лист, що включає перелік корпоративних клієнтів з телефонами контактних осіб».</w:t>
      </w:r>
    </w:p>
    <w:p w14:paraId="7F3A007F" w14:textId="3F269C55" w:rsidR="00D34387" w:rsidRPr="00D95E41" w:rsidRDefault="00D34387" w:rsidP="00D34387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sz w:val="20"/>
          <w:szCs w:val="20"/>
          <w:lang w:val="uk-UA"/>
        </w:rPr>
      </w:pPr>
      <w:r w:rsidRPr="00D95E41">
        <w:rPr>
          <w:rFonts w:ascii="Tahoma" w:hAnsi="Tahoma" w:cs="Tahoma"/>
          <w:sz w:val="20"/>
          <w:szCs w:val="20"/>
          <w:lang w:val="uk-UA"/>
        </w:rPr>
        <w:t>•</w:t>
      </w:r>
      <w:r w:rsidRPr="00D95E41">
        <w:rPr>
          <w:rFonts w:ascii="Tahoma" w:hAnsi="Tahoma" w:cs="Tahoma"/>
          <w:sz w:val="20"/>
          <w:szCs w:val="20"/>
          <w:lang w:val="uk-UA"/>
        </w:rPr>
        <w:tab/>
        <w:t xml:space="preserve">Рекомендаційні листи (не менше двох листів) від корпоративних клієнтів </w:t>
      </w:r>
      <w:r w:rsidR="00BC69E6">
        <w:rPr>
          <w:rFonts w:ascii="Tahoma" w:hAnsi="Tahoma" w:cs="Tahoma"/>
          <w:sz w:val="20"/>
          <w:szCs w:val="20"/>
          <w:lang w:val="uk-UA"/>
        </w:rPr>
        <w:t>за 2017-2019</w:t>
      </w:r>
      <w:r w:rsidRPr="00D95E41">
        <w:rPr>
          <w:rFonts w:ascii="Tahoma" w:hAnsi="Tahoma" w:cs="Tahoma"/>
          <w:sz w:val="20"/>
          <w:szCs w:val="20"/>
          <w:lang w:val="uk-UA"/>
        </w:rPr>
        <w:t xml:space="preserve"> роки.</w:t>
      </w:r>
    </w:p>
    <w:p w14:paraId="6F31FFF2" w14:textId="35FF357F" w:rsidR="00D34387" w:rsidRPr="00D95E41" w:rsidRDefault="00D34387" w:rsidP="00D34387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sz w:val="20"/>
          <w:szCs w:val="20"/>
          <w:lang w:val="uk-UA"/>
        </w:rPr>
      </w:pPr>
      <w:r w:rsidRPr="00D95E41">
        <w:rPr>
          <w:rFonts w:ascii="Tahoma" w:hAnsi="Tahoma" w:cs="Tahoma"/>
          <w:sz w:val="20"/>
          <w:szCs w:val="20"/>
          <w:lang w:val="uk-UA"/>
        </w:rPr>
        <w:t>•</w:t>
      </w:r>
      <w:r w:rsidRPr="00D95E41">
        <w:rPr>
          <w:rFonts w:ascii="Tahoma" w:hAnsi="Tahoma" w:cs="Tahoma"/>
          <w:sz w:val="20"/>
          <w:szCs w:val="20"/>
          <w:lang w:val="uk-UA"/>
        </w:rPr>
        <w:tab/>
        <w:t>Додаток № 2 до Тендерної пропозиції: «Перелік та кіл</w:t>
      </w:r>
      <w:r w:rsidR="00BC69E6">
        <w:rPr>
          <w:rFonts w:ascii="Tahoma" w:hAnsi="Tahoma" w:cs="Tahoma"/>
          <w:sz w:val="20"/>
          <w:szCs w:val="20"/>
          <w:lang w:val="uk-UA"/>
        </w:rPr>
        <w:t>ькість проведених заходів у 2017-2019</w:t>
      </w:r>
      <w:r w:rsidRPr="00D95E41">
        <w:rPr>
          <w:rFonts w:ascii="Tahoma" w:hAnsi="Tahoma" w:cs="Tahoma"/>
          <w:sz w:val="20"/>
          <w:szCs w:val="20"/>
          <w:lang w:val="uk-UA"/>
        </w:rPr>
        <w:t xml:space="preserve"> </w:t>
      </w:r>
      <w:r>
        <w:rPr>
          <w:rFonts w:ascii="Tahoma" w:hAnsi="Tahoma" w:cs="Tahoma"/>
          <w:sz w:val="20"/>
          <w:szCs w:val="20"/>
          <w:lang w:val="uk-UA"/>
        </w:rPr>
        <w:t>р</w:t>
      </w:r>
      <w:r w:rsidRPr="00D95E41">
        <w:rPr>
          <w:rFonts w:ascii="Tahoma" w:hAnsi="Tahoma" w:cs="Tahoma"/>
          <w:sz w:val="20"/>
          <w:szCs w:val="20"/>
          <w:lang w:val="uk-UA"/>
        </w:rPr>
        <w:t>р.».</w:t>
      </w:r>
    </w:p>
    <w:p w14:paraId="6C34D1D6" w14:textId="203DACC8" w:rsidR="00D34387" w:rsidRPr="00D95E41" w:rsidRDefault="00D34387" w:rsidP="00D34387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sz w:val="20"/>
          <w:szCs w:val="20"/>
          <w:lang w:val="uk-UA"/>
        </w:rPr>
      </w:pPr>
      <w:r w:rsidRPr="00D95E41">
        <w:rPr>
          <w:rFonts w:ascii="Tahoma" w:hAnsi="Tahoma" w:cs="Tahoma"/>
          <w:sz w:val="20"/>
          <w:szCs w:val="20"/>
          <w:lang w:val="uk-UA"/>
        </w:rPr>
        <w:t>•</w:t>
      </w:r>
      <w:r w:rsidRPr="00D95E41">
        <w:rPr>
          <w:rFonts w:ascii="Tahoma" w:hAnsi="Tahoma" w:cs="Tahoma"/>
          <w:sz w:val="20"/>
          <w:szCs w:val="20"/>
          <w:lang w:val="uk-UA"/>
        </w:rPr>
        <w:tab/>
        <w:t>Листи – подяки/пі</w:t>
      </w:r>
      <w:r w:rsidR="00BC69E6">
        <w:rPr>
          <w:rFonts w:ascii="Tahoma" w:hAnsi="Tahoma" w:cs="Tahoma"/>
          <w:sz w:val="20"/>
          <w:szCs w:val="20"/>
          <w:lang w:val="uk-UA"/>
        </w:rPr>
        <w:t>дтвердження про проведені у 2017-2019</w:t>
      </w:r>
      <w:r>
        <w:rPr>
          <w:rFonts w:ascii="Tahoma" w:hAnsi="Tahoma" w:cs="Tahoma"/>
          <w:sz w:val="20"/>
          <w:szCs w:val="20"/>
          <w:lang w:val="uk-UA"/>
        </w:rPr>
        <w:t xml:space="preserve"> роках</w:t>
      </w:r>
      <w:r w:rsidRPr="00D95E41">
        <w:rPr>
          <w:rFonts w:ascii="Tahoma" w:hAnsi="Tahoma" w:cs="Tahoma"/>
          <w:sz w:val="20"/>
          <w:szCs w:val="20"/>
          <w:lang w:val="uk-UA"/>
        </w:rPr>
        <w:t xml:space="preserve"> заходи від 2 клієнтів з зазначенням контактної особи.</w:t>
      </w:r>
    </w:p>
    <w:p w14:paraId="4162E060" w14:textId="77777777" w:rsidR="00D34387" w:rsidRPr="00D95E41" w:rsidRDefault="00D34387" w:rsidP="00D34387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sz w:val="20"/>
          <w:szCs w:val="20"/>
          <w:lang w:val="uk-UA"/>
        </w:rPr>
      </w:pPr>
      <w:r w:rsidRPr="00D95E41">
        <w:rPr>
          <w:rFonts w:ascii="Tahoma" w:hAnsi="Tahoma" w:cs="Tahoma"/>
          <w:sz w:val="20"/>
          <w:szCs w:val="20"/>
          <w:lang w:val="uk-UA"/>
        </w:rPr>
        <w:t>•</w:t>
      </w:r>
      <w:r w:rsidRPr="00D95E41">
        <w:rPr>
          <w:rFonts w:ascii="Tahoma" w:hAnsi="Tahoma" w:cs="Tahoma"/>
          <w:sz w:val="20"/>
          <w:szCs w:val="20"/>
          <w:lang w:val="uk-UA"/>
        </w:rPr>
        <w:tab/>
      </w:r>
      <w:proofErr w:type="spellStart"/>
      <w:r w:rsidRPr="00D95E41">
        <w:rPr>
          <w:rFonts w:ascii="Tahoma" w:hAnsi="Tahoma" w:cs="Tahoma"/>
          <w:sz w:val="20"/>
          <w:szCs w:val="20"/>
          <w:lang w:val="uk-UA"/>
        </w:rPr>
        <w:t>Сканкопія</w:t>
      </w:r>
      <w:proofErr w:type="spellEnd"/>
      <w:r w:rsidRPr="00D95E41">
        <w:rPr>
          <w:rFonts w:ascii="Tahoma" w:hAnsi="Tahoma" w:cs="Tahoma"/>
          <w:sz w:val="20"/>
          <w:szCs w:val="20"/>
          <w:lang w:val="uk-UA"/>
        </w:rPr>
        <w:t xml:space="preserve"> Статуту (для юридичних осіб)</w:t>
      </w:r>
    </w:p>
    <w:p w14:paraId="0946906E" w14:textId="77777777" w:rsidR="00D34387" w:rsidRPr="00D95E41" w:rsidRDefault="00D34387" w:rsidP="00D34387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sz w:val="20"/>
          <w:szCs w:val="20"/>
          <w:lang w:val="uk-UA"/>
        </w:rPr>
      </w:pPr>
      <w:r w:rsidRPr="00D95E41">
        <w:rPr>
          <w:rFonts w:ascii="Tahoma" w:hAnsi="Tahoma" w:cs="Tahoma"/>
          <w:sz w:val="20"/>
          <w:szCs w:val="20"/>
          <w:lang w:val="uk-UA"/>
        </w:rPr>
        <w:t>•</w:t>
      </w:r>
      <w:r w:rsidRPr="00D95E41">
        <w:rPr>
          <w:rFonts w:ascii="Tahoma" w:hAnsi="Tahoma" w:cs="Tahoma"/>
          <w:sz w:val="20"/>
          <w:szCs w:val="20"/>
          <w:lang w:val="uk-UA"/>
        </w:rPr>
        <w:tab/>
        <w:t>Документ, що підтверджує право на підписання договору.</w:t>
      </w:r>
    </w:p>
    <w:p w14:paraId="2958486F" w14:textId="77777777" w:rsidR="00DB5061" w:rsidRPr="00FC4ABA" w:rsidRDefault="00DB5061" w:rsidP="001B59A1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sectPr w:rsidR="00DB5061" w:rsidRPr="00FC4ABA" w:rsidSect="00BE51E4">
      <w:footerReference w:type="default" r:id="rId9"/>
      <w:pgSz w:w="11906" w:h="16838"/>
      <w:pgMar w:top="720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CCA7" w14:textId="77777777" w:rsidR="00340821" w:rsidRDefault="00340821">
      <w:r>
        <w:separator/>
      </w:r>
    </w:p>
  </w:endnote>
  <w:endnote w:type="continuationSeparator" w:id="0">
    <w:p w14:paraId="5E86C944" w14:textId="77777777" w:rsidR="00340821" w:rsidRDefault="0034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E52F9" w14:textId="051F4FD1" w:rsidR="00F17D1A" w:rsidRDefault="00F17D1A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333BE">
      <w:rPr>
        <w:noProof/>
      </w:rPr>
      <w:t>2</w:t>
    </w:r>
    <w:r>
      <w:fldChar w:fldCharType="end"/>
    </w:r>
  </w:p>
  <w:p w14:paraId="7EC20992" w14:textId="77777777" w:rsidR="00F17D1A" w:rsidRDefault="00F17D1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1493" w14:textId="77777777" w:rsidR="00340821" w:rsidRDefault="00340821">
      <w:r>
        <w:separator/>
      </w:r>
    </w:p>
  </w:footnote>
  <w:footnote w:type="continuationSeparator" w:id="0">
    <w:p w14:paraId="4BC90773" w14:textId="77777777" w:rsidR="00340821" w:rsidRDefault="0034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929"/>
    <w:multiLevelType w:val="hybridMultilevel"/>
    <w:tmpl w:val="A662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853"/>
    <w:multiLevelType w:val="hybridMultilevel"/>
    <w:tmpl w:val="8E721170"/>
    <w:lvl w:ilvl="0" w:tplc="63124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14E2"/>
    <w:multiLevelType w:val="hybridMultilevel"/>
    <w:tmpl w:val="4150EE8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2434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26F6834"/>
    <w:multiLevelType w:val="hybridMultilevel"/>
    <w:tmpl w:val="CA3CF514"/>
    <w:lvl w:ilvl="0" w:tplc="5FB896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C32D3"/>
    <w:multiLevelType w:val="hybridMultilevel"/>
    <w:tmpl w:val="1E0298F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00E0"/>
    <w:multiLevelType w:val="multilevel"/>
    <w:tmpl w:val="A47841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4" w:hanging="1440"/>
      </w:pPr>
      <w:rPr>
        <w:rFonts w:hint="default"/>
      </w:rPr>
    </w:lvl>
  </w:abstractNum>
  <w:abstractNum w:abstractNumId="8" w15:restartNumberingAfterBreak="0">
    <w:nsid w:val="2D832C14"/>
    <w:multiLevelType w:val="hybridMultilevel"/>
    <w:tmpl w:val="E43ED93E"/>
    <w:lvl w:ilvl="0" w:tplc="0419000F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06" w:hanging="360"/>
      </w:pPr>
    </w:lvl>
    <w:lvl w:ilvl="2" w:tplc="0422001B" w:tentative="1">
      <w:start w:val="1"/>
      <w:numFmt w:val="lowerRoman"/>
      <w:lvlText w:val="%3."/>
      <w:lvlJc w:val="right"/>
      <w:pPr>
        <w:ind w:left="2126" w:hanging="180"/>
      </w:pPr>
    </w:lvl>
    <w:lvl w:ilvl="3" w:tplc="0422000F" w:tentative="1">
      <w:start w:val="1"/>
      <w:numFmt w:val="decimal"/>
      <w:lvlText w:val="%4."/>
      <w:lvlJc w:val="left"/>
      <w:pPr>
        <w:ind w:left="2846" w:hanging="360"/>
      </w:pPr>
    </w:lvl>
    <w:lvl w:ilvl="4" w:tplc="04220019" w:tentative="1">
      <w:start w:val="1"/>
      <w:numFmt w:val="lowerLetter"/>
      <w:lvlText w:val="%5."/>
      <w:lvlJc w:val="left"/>
      <w:pPr>
        <w:ind w:left="3566" w:hanging="360"/>
      </w:pPr>
    </w:lvl>
    <w:lvl w:ilvl="5" w:tplc="0422001B" w:tentative="1">
      <w:start w:val="1"/>
      <w:numFmt w:val="lowerRoman"/>
      <w:lvlText w:val="%6."/>
      <w:lvlJc w:val="right"/>
      <w:pPr>
        <w:ind w:left="4286" w:hanging="180"/>
      </w:pPr>
    </w:lvl>
    <w:lvl w:ilvl="6" w:tplc="0422000F" w:tentative="1">
      <w:start w:val="1"/>
      <w:numFmt w:val="decimal"/>
      <w:lvlText w:val="%7."/>
      <w:lvlJc w:val="left"/>
      <w:pPr>
        <w:ind w:left="5006" w:hanging="360"/>
      </w:pPr>
    </w:lvl>
    <w:lvl w:ilvl="7" w:tplc="04220019" w:tentative="1">
      <w:start w:val="1"/>
      <w:numFmt w:val="lowerLetter"/>
      <w:lvlText w:val="%8."/>
      <w:lvlJc w:val="left"/>
      <w:pPr>
        <w:ind w:left="5726" w:hanging="360"/>
      </w:pPr>
    </w:lvl>
    <w:lvl w:ilvl="8" w:tplc="0422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" w15:restartNumberingAfterBreak="0">
    <w:nsid w:val="351112C9"/>
    <w:multiLevelType w:val="hybridMultilevel"/>
    <w:tmpl w:val="09648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F45317"/>
    <w:multiLevelType w:val="hybridMultilevel"/>
    <w:tmpl w:val="1C2641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C45F8"/>
    <w:multiLevelType w:val="hybridMultilevel"/>
    <w:tmpl w:val="9A18F300"/>
    <w:lvl w:ilvl="0" w:tplc="A808C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F6EF3"/>
    <w:multiLevelType w:val="hybridMultilevel"/>
    <w:tmpl w:val="A03CCDD6"/>
    <w:lvl w:ilvl="0" w:tplc="A456EE96">
      <w:start w:val="2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C4E8A"/>
    <w:multiLevelType w:val="hybridMultilevel"/>
    <w:tmpl w:val="FC0010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CFE"/>
    <w:multiLevelType w:val="hybridMultilevel"/>
    <w:tmpl w:val="2062D97A"/>
    <w:lvl w:ilvl="0" w:tplc="20BC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20695"/>
    <w:multiLevelType w:val="hybridMultilevel"/>
    <w:tmpl w:val="7D14D958"/>
    <w:lvl w:ilvl="0" w:tplc="0422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478C1BD9"/>
    <w:multiLevelType w:val="hybridMultilevel"/>
    <w:tmpl w:val="876241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54697"/>
    <w:multiLevelType w:val="hybridMultilevel"/>
    <w:tmpl w:val="67222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47DB2"/>
    <w:multiLevelType w:val="hybridMultilevel"/>
    <w:tmpl w:val="2AA45DE8"/>
    <w:lvl w:ilvl="0" w:tplc="B964C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F74E6"/>
    <w:multiLevelType w:val="hybridMultilevel"/>
    <w:tmpl w:val="B28ADA2E"/>
    <w:lvl w:ilvl="0" w:tplc="4C667220">
      <w:start w:val="1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32E45"/>
    <w:multiLevelType w:val="hybridMultilevel"/>
    <w:tmpl w:val="7D045E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27A85"/>
    <w:multiLevelType w:val="hybridMultilevel"/>
    <w:tmpl w:val="1A72D3E8"/>
    <w:lvl w:ilvl="0" w:tplc="042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F579CD"/>
    <w:multiLevelType w:val="hybridMultilevel"/>
    <w:tmpl w:val="BF84BDF2"/>
    <w:lvl w:ilvl="0" w:tplc="B7E2E5D6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24293"/>
    <w:multiLevelType w:val="multilevel"/>
    <w:tmpl w:val="27E853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4" w:hanging="1440"/>
      </w:pPr>
      <w:rPr>
        <w:rFonts w:hint="default"/>
      </w:rPr>
    </w:lvl>
  </w:abstractNum>
  <w:abstractNum w:abstractNumId="24" w15:restartNumberingAfterBreak="0">
    <w:nsid w:val="6E9A64ED"/>
    <w:multiLevelType w:val="hybridMultilevel"/>
    <w:tmpl w:val="7F9612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573ED"/>
    <w:multiLevelType w:val="hybridMultilevel"/>
    <w:tmpl w:val="C5362D9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abstractNum w:abstractNumId="27" w15:restartNumberingAfterBreak="0">
    <w:nsid w:val="7816338A"/>
    <w:multiLevelType w:val="hybridMultilevel"/>
    <w:tmpl w:val="DB68E1CA"/>
    <w:lvl w:ilvl="0" w:tplc="1310A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3547C"/>
    <w:multiLevelType w:val="hybridMultilevel"/>
    <w:tmpl w:val="CCACA16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E733CF"/>
    <w:multiLevelType w:val="hybridMultilevel"/>
    <w:tmpl w:val="7972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19"/>
  </w:num>
  <w:num w:numId="6">
    <w:abstractNumId w:val="12"/>
  </w:num>
  <w:num w:numId="7">
    <w:abstractNumId w:val="10"/>
  </w:num>
  <w:num w:numId="8">
    <w:abstractNumId w:val="13"/>
  </w:num>
  <w:num w:numId="9">
    <w:abstractNumId w:val="6"/>
  </w:num>
  <w:num w:numId="10">
    <w:abstractNumId w:val="2"/>
  </w:num>
  <w:num w:numId="11">
    <w:abstractNumId w:val="25"/>
  </w:num>
  <w:num w:numId="12">
    <w:abstractNumId w:val="15"/>
  </w:num>
  <w:num w:numId="13">
    <w:abstractNumId w:val="1"/>
  </w:num>
  <w:num w:numId="14">
    <w:abstractNumId w:val="21"/>
  </w:num>
  <w:num w:numId="15">
    <w:abstractNumId w:val="14"/>
  </w:num>
  <w:num w:numId="16">
    <w:abstractNumId w:val="27"/>
  </w:num>
  <w:num w:numId="17">
    <w:abstractNumId w:val="20"/>
  </w:num>
  <w:num w:numId="18">
    <w:abstractNumId w:val="23"/>
  </w:num>
  <w:num w:numId="19">
    <w:abstractNumId w:val="22"/>
  </w:num>
  <w:num w:numId="20">
    <w:abstractNumId w:val="16"/>
  </w:num>
  <w:num w:numId="21">
    <w:abstractNumId w:val="5"/>
  </w:num>
  <w:num w:numId="22">
    <w:abstractNumId w:val="11"/>
  </w:num>
  <w:num w:numId="23">
    <w:abstractNumId w:val="18"/>
  </w:num>
  <w:num w:numId="24">
    <w:abstractNumId w:val="8"/>
  </w:num>
  <w:num w:numId="25">
    <w:abstractNumId w:val="4"/>
  </w:num>
  <w:num w:numId="26">
    <w:abstractNumId w:val="3"/>
  </w:num>
  <w:num w:numId="27">
    <w:abstractNumId w:val="28"/>
  </w:num>
  <w:num w:numId="28">
    <w:abstractNumId w:val="29"/>
  </w:num>
  <w:num w:numId="29">
    <w:abstractNumId w:val="17"/>
  </w:num>
  <w:num w:numId="30">
    <w:abstractNumId w:val="9"/>
  </w:num>
  <w:num w:numId="3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3"/>
    <w:rsid w:val="00002211"/>
    <w:rsid w:val="00007D44"/>
    <w:rsid w:val="00007D57"/>
    <w:rsid w:val="00011780"/>
    <w:rsid w:val="00014F75"/>
    <w:rsid w:val="000219AD"/>
    <w:rsid w:val="0002329A"/>
    <w:rsid w:val="00025D97"/>
    <w:rsid w:val="0002696F"/>
    <w:rsid w:val="00027BB1"/>
    <w:rsid w:val="000316D9"/>
    <w:rsid w:val="0003635E"/>
    <w:rsid w:val="00036DFE"/>
    <w:rsid w:val="00047D7E"/>
    <w:rsid w:val="00050974"/>
    <w:rsid w:val="00052B37"/>
    <w:rsid w:val="000571B7"/>
    <w:rsid w:val="000607D4"/>
    <w:rsid w:val="000678D5"/>
    <w:rsid w:val="0007200C"/>
    <w:rsid w:val="00073AB7"/>
    <w:rsid w:val="000742B2"/>
    <w:rsid w:val="0007466E"/>
    <w:rsid w:val="0007517A"/>
    <w:rsid w:val="00075D79"/>
    <w:rsid w:val="00076D81"/>
    <w:rsid w:val="00077FB7"/>
    <w:rsid w:val="00082C4A"/>
    <w:rsid w:val="00093666"/>
    <w:rsid w:val="000946FA"/>
    <w:rsid w:val="00094E16"/>
    <w:rsid w:val="0009527F"/>
    <w:rsid w:val="00097068"/>
    <w:rsid w:val="00097ABD"/>
    <w:rsid w:val="00097EC1"/>
    <w:rsid w:val="000A35E3"/>
    <w:rsid w:val="000A5180"/>
    <w:rsid w:val="000A60E0"/>
    <w:rsid w:val="000B0415"/>
    <w:rsid w:val="000B1C59"/>
    <w:rsid w:val="000B1D48"/>
    <w:rsid w:val="000B4422"/>
    <w:rsid w:val="000B4787"/>
    <w:rsid w:val="000D0C4A"/>
    <w:rsid w:val="000D0DD0"/>
    <w:rsid w:val="000D27CB"/>
    <w:rsid w:val="000D5CC7"/>
    <w:rsid w:val="000D6E8A"/>
    <w:rsid w:val="000E45AD"/>
    <w:rsid w:val="000F0F1A"/>
    <w:rsid w:val="000F17A7"/>
    <w:rsid w:val="000F18D2"/>
    <w:rsid w:val="001001B8"/>
    <w:rsid w:val="00100E7D"/>
    <w:rsid w:val="0010120C"/>
    <w:rsid w:val="00103801"/>
    <w:rsid w:val="00103C69"/>
    <w:rsid w:val="00107BD4"/>
    <w:rsid w:val="00107C16"/>
    <w:rsid w:val="00120505"/>
    <w:rsid w:val="00120DA6"/>
    <w:rsid w:val="00124DA5"/>
    <w:rsid w:val="00131745"/>
    <w:rsid w:val="00131B8B"/>
    <w:rsid w:val="0013438F"/>
    <w:rsid w:val="00136BB2"/>
    <w:rsid w:val="00143265"/>
    <w:rsid w:val="00146E40"/>
    <w:rsid w:val="00147D55"/>
    <w:rsid w:val="00151F23"/>
    <w:rsid w:val="0015292C"/>
    <w:rsid w:val="00154A8B"/>
    <w:rsid w:val="001564A5"/>
    <w:rsid w:val="001576EA"/>
    <w:rsid w:val="00157CF5"/>
    <w:rsid w:val="00164743"/>
    <w:rsid w:val="00166E71"/>
    <w:rsid w:val="0017614A"/>
    <w:rsid w:val="00176E28"/>
    <w:rsid w:val="00183480"/>
    <w:rsid w:val="00196177"/>
    <w:rsid w:val="001A070B"/>
    <w:rsid w:val="001B003C"/>
    <w:rsid w:val="001B02FA"/>
    <w:rsid w:val="001B07DC"/>
    <w:rsid w:val="001B4B7B"/>
    <w:rsid w:val="001B59A1"/>
    <w:rsid w:val="001B6653"/>
    <w:rsid w:val="001C1044"/>
    <w:rsid w:val="001C2851"/>
    <w:rsid w:val="001C48D2"/>
    <w:rsid w:val="001C5860"/>
    <w:rsid w:val="001C5BA6"/>
    <w:rsid w:val="001C5DCE"/>
    <w:rsid w:val="001D4097"/>
    <w:rsid w:val="001D4436"/>
    <w:rsid w:val="001D485E"/>
    <w:rsid w:val="001D651D"/>
    <w:rsid w:val="001E02E7"/>
    <w:rsid w:val="001E07C9"/>
    <w:rsid w:val="001E1FCE"/>
    <w:rsid w:val="001E5553"/>
    <w:rsid w:val="001F046B"/>
    <w:rsid w:val="001F0CD7"/>
    <w:rsid w:val="001F25D4"/>
    <w:rsid w:val="001F2D80"/>
    <w:rsid w:val="001F3914"/>
    <w:rsid w:val="001F6A84"/>
    <w:rsid w:val="001F78C1"/>
    <w:rsid w:val="00204FE3"/>
    <w:rsid w:val="00205C47"/>
    <w:rsid w:val="00206285"/>
    <w:rsid w:val="00211859"/>
    <w:rsid w:val="00216BE0"/>
    <w:rsid w:val="002174C2"/>
    <w:rsid w:val="00224417"/>
    <w:rsid w:val="00224EE8"/>
    <w:rsid w:val="002264DC"/>
    <w:rsid w:val="00226CF9"/>
    <w:rsid w:val="002310DA"/>
    <w:rsid w:val="002320B9"/>
    <w:rsid w:val="0023237D"/>
    <w:rsid w:val="00237A4E"/>
    <w:rsid w:val="00245B2B"/>
    <w:rsid w:val="00250B8A"/>
    <w:rsid w:val="0025239E"/>
    <w:rsid w:val="00254093"/>
    <w:rsid w:val="0026273E"/>
    <w:rsid w:val="00272D32"/>
    <w:rsid w:val="00273604"/>
    <w:rsid w:val="00273BD1"/>
    <w:rsid w:val="00274634"/>
    <w:rsid w:val="0028156D"/>
    <w:rsid w:val="00285DE4"/>
    <w:rsid w:val="002870FD"/>
    <w:rsid w:val="002873D8"/>
    <w:rsid w:val="00295ABE"/>
    <w:rsid w:val="00296CE0"/>
    <w:rsid w:val="002B05A1"/>
    <w:rsid w:val="002B1C36"/>
    <w:rsid w:val="002B2696"/>
    <w:rsid w:val="002B28DE"/>
    <w:rsid w:val="002B2A14"/>
    <w:rsid w:val="002B3094"/>
    <w:rsid w:val="002B7EEB"/>
    <w:rsid w:val="002C1D11"/>
    <w:rsid w:val="002C3FF9"/>
    <w:rsid w:val="002D4687"/>
    <w:rsid w:val="002D65FA"/>
    <w:rsid w:val="002E413A"/>
    <w:rsid w:val="002F4A2D"/>
    <w:rsid w:val="002F68BF"/>
    <w:rsid w:val="00302684"/>
    <w:rsid w:val="00306279"/>
    <w:rsid w:val="00310D3B"/>
    <w:rsid w:val="003112BB"/>
    <w:rsid w:val="0031153A"/>
    <w:rsid w:val="0031479A"/>
    <w:rsid w:val="00315264"/>
    <w:rsid w:val="00315486"/>
    <w:rsid w:val="00321F47"/>
    <w:rsid w:val="00322D7A"/>
    <w:rsid w:val="00324BA9"/>
    <w:rsid w:val="00325175"/>
    <w:rsid w:val="00331F55"/>
    <w:rsid w:val="0033293A"/>
    <w:rsid w:val="003405A0"/>
    <w:rsid w:val="00340821"/>
    <w:rsid w:val="00344B9F"/>
    <w:rsid w:val="00345290"/>
    <w:rsid w:val="00345ABF"/>
    <w:rsid w:val="003503D1"/>
    <w:rsid w:val="00352621"/>
    <w:rsid w:val="003531E2"/>
    <w:rsid w:val="00353858"/>
    <w:rsid w:val="00354C72"/>
    <w:rsid w:val="00372412"/>
    <w:rsid w:val="0037255D"/>
    <w:rsid w:val="00376072"/>
    <w:rsid w:val="00381D01"/>
    <w:rsid w:val="0038419C"/>
    <w:rsid w:val="00384E43"/>
    <w:rsid w:val="00385239"/>
    <w:rsid w:val="003879D2"/>
    <w:rsid w:val="00396F44"/>
    <w:rsid w:val="003A63F3"/>
    <w:rsid w:val="003A728D"/>
    <w:rsid w:val="003A79C8"/>
    <w:rsid w:val="003A7F27"/>
    <w:rsid w:val="003B3365"/>
    <w:rsid w:val="003B481F"/>
    <w:rsid w:val="003B656B"/>
    <w:rsid w:val="003B6636"/>
    <w:rsid w:val="003C149F"/>
    <w:rsid w:val="003C2619"/>
    <w:rsid w:val="003C2E42"/>
    <w:rsid w:val="003C37FE"/>
    <w:rsid w:val="003D0E2E"/>
    <w:rsid w:val="003D3825"/>
    <w:rsid w:val="003D3900"/>
    <w:rsid w:val="003E2898"/>
    <w:rsid w:val="003E34A8"/>
    <w:rsid w:val="003E5CAF"/>
    <w:rsid w:val="003E7842"/>
    <w:rsid w:val="003F00FB"/>
    <w:rsid w:val="003F3E4C"/>
    <w:rsid w:val="003F5FA5"/>
    <w:rsid w:val="003F5FB6"/>
    <w:rsid w:val="003F6C36"/>
    <w:rsid w:val="00403253"/>
    <w:rsid w:val="00403CAD"/>
    <w:rsid w:val="00404E88"/>
    <w:rsid w:val="00411BCC"/>
    <w:rsid w:val="00424941"/>
    <w:rsid w:val="00426AAE"/>
    <w:rsid w:val="004312AD"/>
    <w:rsid w:val="00431B23"/>
    <w:rsid w:val="00433F85"/>
    <w:rsid w:val="00437541"/>
    <w:rsid w:val="00437D51"/>
    <w:rsid w:val="0044189D"/>
    <w:rsid w:val="00444DC1"/>
    <w:rsid w:val="00450F38"/>
    <w:rsid w:val="00452CB8"/>
    <w:rsid w:val="00453196"/>
    <w:rsid w:val="00455986"/>
    <w:rsid w:val="00467A47"/>
    <w:rsid w:val="0047143A"/>
    <w:rsid w:val="004715CF"/>
    <w:rsid w:val="004766F0"/>
    <w:rsid w:val="00477877"/>
    <w:rsid w:val="00480361"/>
    <w:rsid w:val="00483386"/>
    <w:rsid w:val="00483A61"/>
    <w:rsid w:val="004879FB"/>
    <w:rsid w:val="00487DF0"/>
    <w:rsid w:val="0049262C"/>
    <w:rsid w:val="00497CD9"/>
    <w:rsid w:val="004A0CFF"/>
    <w:rsid w:val="004A20D7"/>
    <w:rsid w:val="004A2402"/>
    <w:rsid w:val="004B2CAB"/>
    <w:rsid w:val="004B60E8"/>
    <w:rsid w:val="004B6A3A"/>
    <w:rsid w:val="004C31FE"/>
    <w:rsid w:val="004C4DD6"/>
    <w:rsid w:val="004C51FC"/>
    <w:rsid w:val="004C6B20"/>
    <w:rsid w:val="004C75A1"/>
    <w:rsid w:val="004D2629"/>
    <w:rsid w:val="004D26AE"/>
    <w:rsid w:val="004D2DC2"/>
    <w:rsid w:val="004D762B"/>
    <w:rsid w:val="004E604A"/>
    <w:rsid w:val="004E6C22"/>
    <w:rsid w:val="004F753E"/>
    <w:rsid w:val="00503283"/>
    <w:rsid w:val="0050351A"/>
    <w:rsid w:val="005144B2"/>
    <w:rsid w:val="00514676"/>
    <w:rsid w:val="00515D5B"/>
    <w:rsid w:val="0052037D"/>
    <w:rsid w:val="00520539"/>
    <w:rsid w:val="00520AB8"/>
    <w:rsid w:val="00525CF8"/>
    <w:rsid w:val="005275AD"/>
    <w:rsid w:val="005313EF"/>
    <w:rsid w:val="005333BE"/>
    <w:rsid w:val="005335D7"/>
    <w:rsid w:val="00534905"/>
    <w:rsid w:val="00534E62"/>
    <w:rsid w:val="00540FA1"/>
    <w:rsid w:val="00542234"/>
    <w:rsid w:val="0054235A"/>
    <w:rsid w:val="0054292D"/>
    <w:rsid w:val="00544FED"/>
    <w:rsid w:val="00545BF1"/>
    <w:rsid w:val="0055168C"/>
    <w:rsid w:val="00551929"/>
    <w:rsid w:val="00552809"/>
    <w:rsid w:val="0055400A"/>
    <w:rsid w:val="00557AB4"/>
    <w:rsid w:val="00560E84"/>
    <w:rsid w:val="0056486C"/>
    <w:rsid w:val="0057406F"/>
    <w:rsid w:val="005768A8"/>
    <w:rsid w:val="00583F11"/>
    <w:rsid w:val="00585B94"/>
    <w:rsid w:val="00586030"/>
    <w:rsid w:val="0058673D"/>
    <w:rsid w:val="00587617"/>
    <w:rsid w:val="00590398"/>
    <w:rsid w:val="005924D2"/>
    <w:rsid w:val="0059286B"/>
    <w:rsid w:val="00593049"/>
    <w:rsid w:val="0059440E"/>
    <w:rsid w:val="00596B56"/>
    <w:rsid w:val="005A2F34"/>
    <w:rsid w:val="005A7E06"/>
    <w:rsid w:val="005B2451"/>
    <w:rsid w:val="005B4A43"/>
    <w:rsid w:val="005B68AA"/>
    <w:rsid w:val="005C5405"/>
    <w:rsid w:val="005C57E1"/>
    <w:rsid w:val="005C5973"/>
    <w:rsid w:val="005C5DBC"/>
    <w:rsid w:val="005C6D12"/>
    <w:rsid w:val="005D4A11"/>
    <w:rsid w:val="005D4B63"/>
    <w:rsid w:val="005D5E56"/>
    <w:rsid w:val="005D7D44"/>
    <w:rsid w:val="005E4711"/>
    <w:rsid w:val="005E49EC"/>
    <w:rsid w:val="005E4AA2"/>
    <w:rsid w:val="005F2F73"/>
    <w:rsid w:val="00605A41"/>
    <w:rsid w:val="0060637F"/>
    <w:rsid w:val="00612B0A"/>
    <w:rsid w:val="006146B8"/>
    <w:rsid w:val="00622D10"/>
    <w:rsid w:val="00623052"/>
    <w:rsid w:val="0062341F"/>
    <w:rsid w:val="00625D2A"/>
    <w:rsid w:val="00626BDF"/>
    <w:rsid w:val="00626D2C"/>
    <w:rsid w:val="0063702C"/>
    <w:rsid w:val="006402D3"/>
    <w:rsid w:val="006405E6"/>
    <w:rsid w:val="00650EF0"/>
    <w:rsid w:val="00655C2D"/>
    <w:rsid w:val="00656E1B"/>
    <w:rsid w:val="006620F7"/>
    <w:rsid w:val="00662734"/>
    <w:rsid w:val="00662C87"/>
    <w:rsid w:val="00663F17"/>
    <w:rsid w:val="00681DC7"/>
    <w:rsid w:val="00682751"/>
    <w:rsid w:val="006838A8"/>
    <w:rsid w:val="0068624A"/>
    <w:rsid w:val="00686AA4"/>
    <w:rsid w:val="00686BC8"/>
    <w:rsid w:val="006876AF"/>
    <w:rsid w:val="00691FF3"/>
    <w:rsid w:val="0069387D"/>
    <w:rsid w:val="00695831"/>
    <w:rsid w:val="00695C69"/>
    <w:rsid w:val="006964FC"/>
    <w:rsid w:val="00697496"/>
    <w:rsid w:val="006B5CC4"/>
    <w:rsid w:val="006C4C6F"/>
    <w:rsid w:val="006C5644"/>
    <w:rsid w:val="006D05EF"/>
    <w:rsid w:val="006D1224"/>
    <w:rsid w:val="006D206A"/>
    <w:rsid w:val="006D4D09"/>
    <w:rsid w:val="006E19B3"/>
    <w:rsid w:val="006E2362"/>
    <w:rsid w:val="006F0198"/>
    <w:rsid w:val="006F0D24"/>
    <w:rsid w:val="006F48A8"/>
    <w:rsid w:val="006F4B0F"/>
    <w:rsid w:val="006F5682"/>
    <w:rsid w:val="006F670C"/>
    <w:rsid w:val="007001F1"/>
    <w:rsid w:val="00703657"/>
    <w:rsid w:val="00703DC8"/>
    <w:rsid w:val="00705999"/>
    <w:rsid w:val="00711319"/>
    <w:rsid w:val="007126E8"/>
    <w:rsid w:val="0071419A"/>
    <w:rsid w:val="0071438D"/>
    <w:rsid w:val="007279BE"/>
    <w:rsid w:val="00730478"/>
    <w:rsid w:val="0073549F"/>
    <w:rsid w:val="00737131"/>
    <w:rsid w:val="00737698"/>
    <w:rsid w:val="00740F24"/>
    <w:rsid w:val="00740F37"/>
    <w:rsid w:val="00744030"/>
    <w:rsid w:val="00745B7B"/>
    <w:rsid w:val="007476F2"/>
    <w:rsid w:val="00750A2E"/>
    <w:rsid w:val="00750EE5"/>
    <w:rsid w:val="007525CF"/>
    <w:rsid w:val="00757981"/>
    <w:rsid w:val="00766D26"/>
    <w:rsid w:val="007674AA"/>
    <w:rsid w:val="007709D2"/>
    <w:rsid w:val="00771602"/>
    <w:rsid w:val="007735BB"/>
    <w:rsid w:val="00776430"/>
    <w:rsid w:val="00776661"/>
    <w:rsid w:val="00776A1A"/>
    <w:rsid w:val="00783422"/>
    <w:rsid w:val="00785AF2"/>
    <w:rsid w:val="00786EB2"/>
    <w:rsid w:val="007918A4"/>
    <w:rsid w:val="0079472C"/>
    <w:rsid w:val="007970A2"/>
    <w:rsid w:val="007C79D7"/>
    <w:rsid w:val="007D6146"/>
    <w:rsid w:val="007D63AD"/>
    <w:rsid w:val="007E0BA4"/>
    <w:rsid w:val="007E4A5B"/>
    <w:rsid w:val="007F3F66"/>
    <w:rsid w:val="007F5E9B"/>
    <w:rsid w:val="00801A05"/>
    <w:rsid w:val="00805148"/>
    <w:rsid w:val="008052AD"/>
    <w:rsid w:val="00807DBD"/>
    <w:rsid w:val="00815104"/>
    <w:rsid w:val="0081680F"/>
    <w:rsid w:val="00820296"/>
    <w:rsid w:val="00823970"/>
    <w:rsid w:val="00824457"/>
    <w:rsid w:val="00824FE4"/>
    <w:rsid w:val="008258B8"/>
    <w:rsid w:val="00827675"/>
    <w:rsid w:val="0082783F"/>
    <w:rsid w:val="008315B1"/>
    <w:rsid w:val="0083631C"/>
    <w:rsid w:val="008405BD"/>
    <w:rsid w:val="00844C9D"/>
    <w:rsid w:val="008451AC"/>
    <w:rsid w:val="0084564D"/>
    <w:rsid w:val="00845B0E"/>
    <w:rsid w:val="008514C7"/>
    <w:rsid w:val="008552B4"/>
    <w:rsid w:val="00855960"/>
    <w:rsid w:val="0086519E"/>
    <w:rsid w:val="0087225E"/>
    <w:rsid w:val="0087454E"/>
    <w:rsid w:val="008769F5"/>
    <w:rsid w:val="008838DD"/>
    <w:rsid w:val="00887059"/>
    <w:rsid w:val="00892FAA"/>
    <w:rsid w:val="008940E9"/>
    <w:rsid w:val="00896B31"/>
    <w:rsid w:val="00896BAC"/>
    <w:rsid w:val="008B150C"/>
    <w:rsid w:val="008B1875"/>
    <w:rsid w:val="008B43B4"/>
    <w:rsid w:val="008B51EB"/>
    <w:rsid w:val="008C293C"/>
    <w:rsid w:val="008D3A3C"/>
    <w:rsid w:val="008D6012"/>
    <w:rsid w:val="008E0011"/>
    <w:rsid w:val="008E0101"/>
    <w:rsid w:val="008E2AE5"/>
    <w:rsid w:val="008E484F"/>
    <w:rsid w:val="008E7392"/>
    <w:rsid w:val="008E79D3"/>
    <w:rsid w:val="008E7DAF"/>
    <w:rsid w:val="008F0886"/>
    <w:rsid w:val="008F3AA0"/>
    <w:rsid w:val="00901658"/>
    <w:rsid w:val="009071B2"/>
    <w:rsid w:val="00907DE8"/>
    <w:rsid w:val="009105A8"/>
    <w:rsid w:val="00916673"/>
    <w:rsid w:val="00920876"/>
    <w:rsid w:val="00921787"/>
    <w:rsid w:val="009227E1"/>
    <w:rsid w:val="00926DC0"/>
    <w:rsid w:val="00927320"/>
    <w:rsid w:val="00931C6F"/>
    <w:rsid w:val="00935FDC"/>
    <w:rsid w:val="00940896"/>
    <w:rsid w:val="0094411F"/>
    <w:rsid w:val="00945F7F"/>
    <w:rsid w:val="009470DF"/>
    <w:rsid w:val="00951437"/>
    <w:rsid w:val="00951858"/>
    <w:rsid w:val="00953434"/>
    <w:rsid w:val="00954316"/>
    <w:rsid w:val="009563A3"/>
    <w:rsid w:val="009616E9"/>
    <w:rsid w:val="00961C22"/>
    <w:rsid w:val="00961FA4"/>
    <w:rsid w:val="009621BA"/>
    <w:rsid w:val="0096230F"/>
    <w:rsid w:val="009670A8"/>
    <w:rsid w:val="00970C03"/>
    <w:rsid w:val="00973B90"/>
    <w:rsid w:val="00975F1E"/>
    <w:rsid w:val="0098154D"/>
    <w:rsid w:val="00983EB5"/>
    <w:rsid w:val="00992DD9"/>
    <w:rsid w:val="0099425C"/>
    <w:rsid w:val="009944B6"/>
    <w:rsid w:val="00997F9F"/>
    <w:rsid w:val="009A001B"/>
    <w:rsid w:val="009A2934"/>
    <w:rsid w:val="009A396B"/>
    <w:rsid w:val="009A480A"/>
    <w:rsid w:val="009A5325"/>
    <w:rsid w:val="009A57DC"/>
    <w:rsid w:val="009A681F"/>
    <w:rsid w:val="009C1585"/>
    <w:rsid w:val="009C2120"/>
    <w:rsid w:val="009C3D48"/>
    <w:rsid w:val="009C6325"/>
    <w:rsid w:val="009D055E"/>
    <w:rsid w:val="009D16B9"/>
    <w:rsid w:val="009D351E"/>
    <w:rsid w:val="009D4C5E"/>
    <w:rsid w:val="009F1FAA"/>
    <w:rsid w:val="009F4B44"/>
    <w:rsid w:val="00A00E99"/>
    <w:rsid w:val="00A0177F"/>
    <w:rsid w:val="00A04997"/>
    <w:rsid w:val="00A05641"/>
    <w:rsid w:val="00A103A0"/>
    <w:rsid w:val="00A11E5C"/>
    <w:rsid w:val="00A153BD"/>
    <w:rsid w:val="00A217DF"/>
    <w:rsid w:val="00A25481"/>
    <w:rsid w:val="00A31E22"/>
    <w:rsid w:val="00A353C9"/>
    <w:rsid w:val="00A40237"/>
    <w:rsid w:val="00A5087C"/>
    <w:rsid w:val="00A521B2"/>
    <w:rsid w:val="00A526B6"/>
    <w:rsid w:val="00A54965"/>
    <w:rsid w:val="00A54C07"/>
    <w:rsid w:val="00A56450"/>
    <w:rsid w:val="00A60480"/>
    <w:rsid w:val="00A637B9"/>
    <w:rsid w:val="00A64BD3"/>
    <w:rsid w:val="00A66722"/>
    <w:rsid w:val="00A70CEA"/>
    <w:rsid w:val="00A70FB4"/>
    <w:rsid w:val="00A752EC"/>
    <w:rsid w:val="00A83458"/>
    <w:rsid w:val="00A85032"/>
    <w:rsid w:val="00A8646F"/>
    <w:rsid w:val="00A909E1"/>
    <w:rsid w:val="00A9787D"/>
    <w:rsid w:val="00AA1BFE"/>
    <w:rsid w:val="00AA3AB9"/>
    <w:rsid w:val="00AA65CF"/>
    <w:rsid w:val="00AB016A"/>
    <w:rsid w:val="00AB02CD"/>
    <w:rsid w:val="00AB7CBA"/>
    <w:rsid w:val="00AC18AC"/>
    <w:rsid w:val="00AC3441"/>
    <w:rsid w:val="00AC39E5"/>
    <w:rsid w:val="00AC7897"/>
    <w:rsid w:val="00AD0E89"/>
    <w:rsid w:val="00AE2A1C"/>
    <w:rsid w:val="00AE30AE"/>
    <w:rsid w:val="00AE5B73"/>
    <w:rsid w:val="00AE687E"/>
    <w:rsid w:val="00AF183A"/>
    <w:rsid w:val="00AF1E91"/>
    <w:rsid w:val="00AF311F"/>
    <w:rsid w:val="00AF72DB"/>
    <w:rsid w:val="00B00605"/>
    <w:rsid w:val="00B00843"/>
    <w:rsid w:val="00B011D6"/>
    <w:rsid w:val="00B018A5"/>
    <w:rsid w:val="00B025ED"/>
    <w:rsid w:val="00B14ABB"/>
    <w:rsid w:val="00B21F2C"/>
    <w:rsid w:val="00B25D5F"/>
    <w:rsid w:val="00B275B8"/>
    <w:rsid w:val="00B314FB"/>
    <w:rsid w:val="00B33A17"/>
    <w:rsid w:val="00B356DB"/>
    <w:rsid w:val="00B419F4"/>
    <w:rsid w:val="00B4204A"/>
    <w:rsid w:val="00B42D31"/>
    <w:rsid w:val="00B436E4"/>
    <w:rsid w:val="00B44CC0"/>
    <w:rsid w:val="00B46E10"/>
    <w:rsid w:val="00B50708"/>
    <w:rsid w:val="00B51AD9"/>
    <w:rsid w:val="00B60EF8"/>
    <w:rsid w:val="00B63467"/>
    <w:rsid w:val="00B65017"/>
    <w:rsid w:val="00B6674B"/>
    <w:rsid w:val="00B67A51"/>
    <w:rsid w:val="00B7091E"/>
    <w:rsid w:val="00B71E95"/>
    <w:rsid w:val="00B77006"/>
    <w:rsid w:val="00B822E7"/>
    <w:rsid w:val="00B834FF"/>
    <w:rsid w:val="00B84F2C"/>
    <w:rsid w:val="00B856E5"/>
    <w:rsid w:val="00B871FF"/>
    <w:rsid w:val="00B90512"/>
    <w:rsid w:val="00B917AA"/>
    <w:rsid w:val="00B97F8B"/>
    <w:rsid w:val="00BA6100"/>
    <w:rsid w:val="00BB01C1"/>
    <w:rsid w:val="00BB0827"/>
    <w:rsid w:val="00BB120D"/>
    <w:rsid w:val="00BB27E9"/>
    <w:rsid w:val="00BB2FE8"/>
    <w:rsid w:val="00BB6694"/>
    <w:rsid w:val="00BC1703"/>
    <w:rsid w:val="00BC284E"/>
    <w:rsid w:val="00BC69E6"/>
    <w:rsid w:val="00BC7065"/>
    <w:rsid w:val="00BC7858"/>
    <w:rsid w:val="00BD0785"/>
    <w:rsid w:val="00BD4CB8"/>
    <w:rsid w:val="00BD509A"/>
    <w:rsid w:val="00BD6500"/>
    <w:rsid w:val="00BE0E6C"/>
    <w:rsid w:val="00BE1184"/>
    <w:rsid w:val="00BE159E"/>
    <w:rsid w:val="00BE360A"/>
    <w:rsid w:val="00BE3769"/>
    <w:rsid w:val="00BE4A8D"/>
    <w:rsid w:val="00BE51E4"/>
    <w:rsid w:val="00BE68EC"/>
    <w:rsid w:val="00BF01B2"/>
    <w:rsid w:val="00BF1964"/>
    <w:rsid w:val="00BF2CA9"/>
    <w:rsid w:val="00BF5956"/>
    <w:rsid w:val="00BF63B7"/>
    <w:rsid w:val="00BF6FD2"/>
    <w:rsid w:val="00C02C80"/>
    <w:rsid w:val="00C04C24"/>
    <w:rsid w:val="00C05892"/>
    <w:rsid w:val="00C06EE7"/>
    <w:rsid w:val="00C10DF8"/>
    <w:rsid w:val="00C11558"/>
    <w:rsid w:val="00C12388"/>
    <w:rsid w:val="00C1265E"/>
    <w:rsid w:val="00C14BF1"/>
    <w:rsid w:val="00C16C95"/>
    <w:rsid w:val="00C212B9"/>
    <w:rsid w:val="00C27F92"/>
    <w:rsid w:val="00C30211"/>
    <w:rsid w:val="00C3211C"/>
    <w:rsid w:val="00C32A8E"/>
    <w:rsid w:val="00C331D5"/>
    <w:rsid w:val="00C35487"/>
    <w:rsid w:val="00C40EC8"/>
    <w:rsid w:val="00C454A1"/>
    <w:rsid w:val="00C45A23"/>
    <w:rsid w:val="00C45D8C"/>
    <w:rsid w:val="00C46296"/>
    <w:rsid w:val="00C53CE4"/>
    <w:rsid w:val="00C53DC5"/>
    <w:rsid w:val="00C5511A"/>
    <w:rsid w:val="00C55157"/>
    <w:rsid w:val="00C716B6"/>
    <w:rsid w:val="00C72D2A"/>
    <w:rsid w:val="00C76645"/>
    <w:rsid w:val="00C774DD"/>
    <w:rsid w:val="00C77B64"/>
    <w:rsid w:val="00C80B9D"/>
    <w:rsid w:val="00C80E8C"/>
    <w:rsid w:val="00C822D1"/>
    <w:rsid w:val="00C822E2"/>
    <w:rsid w:val="00C82564"/>
    <w:rsid w:val="00C86DEC"/>
    <w:rsid w:val="00C93350"/>
    <w:rsid w:val="00C94727"/>
    <w:rsid w:val="00C95472"/>
    <w:rsid w:val="00C96653"/>
    <w:rsid w:val="00C97362"/>
    <w:rsid w:val="00CA3900"/>
    <w:rsid w:val="00CA4979"/>
    <w:rsid w:val="00CB3FA3"/>
    <w:rsid w:val="00CB424C"/>
    <w:rsid w:val="00CC176E"/>
    <w:rsid w:val="00CC22CD"/>
    <w:rsid w:val="00CC7379"/>
    <w:rsid w:val="00CD4675"/>
    <w:rsid w:val="00CD53C9"/>
    <w:rsid w:val="00CE133D"/>
    <w:rsid w:val="00CE1A1B"/>
    <w:rsid w:val="00CE3C8A"/>
    <w:rsid w:val="00CE3DB0"/>
    <w:rsid w:val="00CE5B49"/>
    <w:rsid w:val="00CF2EC8"/>
    <w:rsid w:val="00CF6A66"/>
    <w:rsid w:val="00CF752C"/>
    <w:rsid w:val="00CF78A9"/>
    <w:rsid w:val="00D00279"/>
    <w:rsid w:val="00D0269D"/>
    <w:rsid w:val="00D03BC9"/>
    <w:rsid w:val="00D12931"/>
    <w:rsid w:val="00D242F1"/>
    <w:rsid w:val="00D253CA"/>
    <w:rsid w:val="00D25F77"/>
    <w:rsid w:val="00D27EC4"/>
    <w:rsid w:val="00D34387"/>
    <w:rsid w:val="00D343DE"/>
    <w:rsid w:val="00D35604"/>
    <w:rsid w:val="00D35723"/>
    <w:rsid w:val="00D35821"/>
    <w:rsid w:val="00D360FE"/>
    <w:rsid w:val="00D365F1"/>
    <w:rsid w:val="00D36EEE"/>
    <w:rsid w:val="00D403A4"/>
    <w:rsid w:val="00D41A5D"/>
    <w:rsid w:val="00D429F7"/>
    <w:rsid w:val="00D42C4B"/>
    <w:rsid w:val="00D46122"/>
    <w:rsid w:val="00D465C3"/>
    <w:rsid w:val="00D46966"/>
    <w:rsid w:val="00D46B38"/>
    <w:rsid w:val="00D46E38"/>
    <w:rsid w:val="00D50120"/>
    <w:rsid w:val="00D501C6"/>
    <w:rsid w:val="00D510A6"/>
    <w:rsid w:val="00D517CB"/>
    <w:rsid w:val="00D54F90"/>
    <w:rsid w:val="00D56F97"/>
    <w:rsid w:val="00D7523D"/>
    <w:rsid w:val="00D756C8"/>
    <w:rsid w:val="00D76BEE"/>
    <w:rsid w:val="00D77C09"/>
    <w:rsid w:val="00D81FEF"/>
    <w:rsid w:val="00D835AD"/>
    <w:rsid w:val="00D85EFB"/>
    <w:rsid w:val="00D8796F"/>
    <w:rsid w:val="00D92055"/>
    <w:rsid w:val="00D92AF3"/>
    <w:rsid w:val="00D9391F"/>
    <w:rsid w:val="00D960FB"/>
    <w:rsid w:val="00DA338D"/>
    <w:rsid w:val="00DB5061"/>
    <w:rsid w:val="00DC4600"/>
    <w:rsid w:val="00DC632B"/>
    <w:rsid w:val="00DD1776"/>
    <w:rsid w:val="00DD2400"/>
    <w:rsid w:val="00DD29CE"/>
    <w:rsid w:val="00DE0CC6"/>
    <w:rsid w:val="00DE2941"/>
    <w:rsid w:val="00DE67D9"/>
    <w:rsid w:val="00DE7958"/>
    <w:rsid w:val="00DF5CF2"/>
    <w:rsid w:val="00DF671B"/>
    <w:rsid w:val="00E02BC0"/>
    <w:rsid w:val="00E0333D"/>
    <w:rsid w:val="00E0386B"/>
    <w:rsid w:val="00E10CF0"/>
    <w:rsid w:val="00E12786"/>
    <w:rsid w:val="00E134E4"/>
    <w:rsid w:val="00E21051"/>
    <w:rsid w:val="00E210DC"/>
    <w:rsid w:val="00E260CB"/>
    <w:rsid w:val="00E40717"/>
    <w:rsid w:val="00E43A91"/>
    <w:rsid w:val="00E45E30"/>
    <w:rsid w:val="00E4623F"/>
    <w:rsid w:val="00E46B05"/>
    <w:rsid w:val="00E506A7"/>
    <w:rsid w:val="00E53BD2"/>
    <w:rsid w:val="00E54C76"/>
    <w:rsid w:val="00E603E1"/>
    <w:rsid w:val="00E705FA"/>
    <w:rsid w:val="00E712CD"/>
    <w:rsid w:val="00E714CE"/>
    <w:rsid w:val="00E74A34"/>
    <w:rsid w:val="00E74FDE"/>
    <w:rsid w:val="00E75A06"/>
    <w:rsid w:val="00E80B72"/>
    <w:rsid w:val="00E84553"/>
    <w:rsid w:val="00E85575"/>
    <w:rsid w:val="00E944CA"/>
    <w:rsid w:val="00EA1E99"/>
    <w:rsid w:val="00EA30DD"/>
    <w:rsid w:val="00EA48CD"/>
    <w:rsid w:val="00EB2493"/>
    <w:rsid w:val="00EB3B58"/>
    <w:rsid w:val="00EB3EA8"/>
    <w:rsid w:val="00EB5AE5"/>
    <w:rsid w:val="00EC0522"/>
    <w:rsid w:val="00EC2564"/>
    <w:rsid w:val="00EC2F48"/>
    <w:rsid w:val="00ED1836"/>
    <w:rsid w:val="00ED3326"/>
    <w:rsid w:val="00ED6F40"/>
    <w:rsid w:val="00EE3959"/>
    <w:rsid w:val="00EE75FD"/>
    <w:rsid w:val="00EF018C"/>
    <w:rsid w:val="00EF1CDB"/>
    <w:rsid w:val="00EF26FA"/>
    <w:rsid w:val="00EF3C6E"/>
    <w:rsid w:val="00EF65A7"/>
    <w:rsid w:val="00EF6DD4"/>
    <w:rsid w:val="00EF7BA2"/>
    <w:rsid w:val="00F00A5A"/>
    <w:rsid w:val="00F01260"/>
    <w:rsid w:val="00F047D8"/>
    <w:rsid w:val="00F0614F"/>
    <w:rsid w:val="00F14814"/>
    <w:rsid w:val="00F15ABB"/>
    <w:rsid w:val="00F17D1A"/>
    <w:rsid w:val="00F214CD"/>
    <w:rsid w:val="00F25394"/>
    <w:rsid w:val="00F31154"/>
    <w:rsid w:val="00F35BDF"/>
    <w:rsid w:val="00F36664"/>
    <w:rsid w:val="00F41538"/>
    <w:rsid w:val="00F41866"/>
    <w:rsid w:val="00F454FC"/>
    <w:rsid w:val="00F45B6A"/>
    <w:rsid w:val="00F545AF"/>
    <w:rsid w:val="00F606CB"/>
    <w:rsid w:val="00F6229F"/>
    <w:rsid w:val="00F70598"/>
    <w:rsid w:val="00F709A0"/>
    <w:rsid w:val="00F715FD"/>
    <w:rsid w:val="00F725FB"/>
    <w:rsid w:val="00F73140"/>
    <w:rsid w:val="00F74345"/>
    <w:rsid w:val="00F749AB"/>
    <w:rsid w:val="00F75F0B"/>
    <w:rsid w:val="00F8061A"/>
    <w:rsid w:val="00F91A5E"/>
    <w:rsid w:val="00FA00C8"/>
    <w:rsid w:val="00FA7AA2"/>
    <w:rsid w:val="00FB4D19"/>
    <w:rsid w:val="00FB6EE1"/>
    <w:rsid w:val="00FC181F"/>
    <w:rsid w:val="00FC41AB"/>
    <w:rsid w:val="00FC49C8"/>
    <w:rsid w:val="00FC4ABA"/>
    <w:rsid w:val="00FC62C6"/>
    <w:rsid w:val="00FD073F"/>
    <w:rsid w:val="00FD0AFA"/>
    <w:rsid w:val="00FD6E95"/>
    <w:rsid w:val="00FE123F"/>
    <w:rsid w:val="00FE2099"/>
    <w:rsid w:val="00FE32BD"/>
    <w:rsid w:val="00FE5228"/>
    <w:rsid w:val="00FE6BD6"/>
    <w:rsid w:val="00FE7CA8"/>
    <w:rsid w:val="00FF03D8"/>
    <w:rsid w:val="00FF5362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0BA41"/>
  <w15:docId w15:val="{C4517278-922B-4FFB-8897-8F21B5B3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74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1432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43265"/>
    <w:rPr>
      <w:sz w:val="20"/>
      <w:szCs w:val="20"/>
    </w:rPr>
  </w:style>
  <w:style w:type="paragraph" w:styleId="aa">
    <w:name w:val="annotation subject"/>
    <w:basedOn w:val="a8"/>
    <w:next w:val="a8"/>
    <w:semiHidden/>
    <w:rsid w:val="00143265"/>
    <w:rPr>
      <w:b/>
      <w:bCs/>
    </w:rPr>
  </w:style>
  <w:style w:type="character" w:styleId="ab">
    <w:name w:val="Emphasis"/>
    <w:uiPriority w:val="20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c">
    <w:name w:val="Normal (Web)"/>
    <w:basedOn w:val="a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d">
    <w:name w:val="Hyperlink"/>
    <w:rsid w:val="00525CF8"/>
    <w:rPr>
      <w:rFonts w:cs="Times New Roman"/>
      <w:color w:val="0000FF"/>
      <w:u w:val="single"/>
    </w:rPr>
  </w:style>
  <w:style w:type="paragraph" w:customStyle="1" w:styleId="ae">
    <w:name w:val="Знак"/>
    <w:basedOn w:val="a"/>
    <w:rsid w:val="00B7091E"/>
    <w:pPr>
      <w:spacing w:before="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BC7858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7406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f1">
    <w:name w:val="Body Text"/>
    <w:basedOn w:val="a"/>
    <w:link w:val="af2"/>
    <w:unhideWhenUsed/>
    <w:rsid w:val="00C27F92"/>
    <w:pPr>
      <w:suppressAutoHyphens/>
      <w:autoSpaceDE w:val="0"/>
      <w:spacing w:after="120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f2">
    <w:name w:val="Основной текст Знак"/>
    <w:link w:val="af1"/>
    <w:rsid w:val="00C27F92"/>
    <w:rPr>
      <w:rFonts w:ascii="Arial" w:hAnsi="Arial" w:cs="Arial"/>
      <w:lang w:val="en-GB" w:eastAsia="ar-SA"/>
    </w:rPr>
  </w:style>
  <w:style w:type="paragraph" w:styleId="af3">
    <w:name w:val="endnote text"/>
    <w:basedOn w:val="a"/>
    <w:link w:val="af4"/>
    <w:uiPriority w:val="99"/>
    <w:unhideWhenUsed/>
    <w:rsid w:val="005768A8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768A8"/>
    <w:rPr>
      <w:lang w:val="ru-RU" w:eastAsia="ru-RU"/>
    </w:rPr>
  </w:style>
  <w:style w:type="character" w:styleId="af5">
    <w:name w:val="endnote reference"/>
    <w:uiPriority w:val="99"/>
    <w:unhideWhenUsed/>
    <w:rsid w:val="005768A8"/>
    <w:rPr>
      <w:vertAlign w:val="superscript"/>
    </w:rPr>
  </w:style>
  <w:style w:type="paragraph" w:styleId="af6">
    <w:name w:val="List Paragraph"/>
    <w:basedOn w:val="a"/>
    <w:qFormat/>
    <w:rsid w:val="004B60E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B44CC0"/>
    <w:rPr>
      <w:sz w:val="24"/>
      <w:szCs w:val="24"/>
      <w:lang w:val="ru-RU" w:eastAsia="ru-RU"/>
    </w:rPr>
  </w:style>
  <w:style w:type="paragraph" w:styleId="af7">
    <w:name w:val="footnote text"/>
    <w:basedOn w:val="a"/>
    <w:link w:val="af8"/>
    <w:uiPriority w:val="99"/>
    <w:rsid w:val="001B59A1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1B59A1"/>
    <w:rPr>
      <w:lang w:val="ru-RU" w:eastAsia="ru-RU"/>
    </w:rPr>
  </w:style>
  <w:style w:type="character" w:styleId="af9">
    <w:name w:val="footnote reference"/>
    <w:uiPriority w:val="99"/>
    <w:rsid w:val="001B59A1"/>
    <w:rPr>
      <w:vertAlign w:val="superscript"/>
    </w:rPr>
  </w:style>
  <w:style w:type="character" w:styleId="afa">
    <w:name w:val="Strong"/>
    <w:uiPriority w:val="22"/>
    <w:qFormat/>
    <w:rsid w:val="001B02FA"/>
    <w:rPr>
      <w:b/>
      <w:bCs/>
    </w:rPr>
  </w:style>
  <w:style w:type="character" w:customStyle="1" w:styleId="shorttext">
    <w:name w:val="short_text"/>
    <w:rsid w:val="001B02FA"/>
  </w:style>
  <w:style w:type="character" w:customStyle="1" w:styleId="hps">
    <w:name w:val="hps"/>
    <w:rsid w:val="001B02FA"/>
  </w:style>
  <w:style w:type="character" w:customStyle="1" w:styleId="a4">
    <w:name w:val="Верхний колонтитул Знак"/>
    <w:link w:val="a3"/>
    <w:uiPriority w:val="99"/>
    <w:rsid w:val="00827675"/>
    <w:rPr>
      <w:sz w:val="24"/>
      <w:szCs w:val="24"/>
      <w:lang w:val="ru-RU" w:eastAsia="ru-RU"/>
    </w:rPr>
  </w:style>
  <w:style w:type="paragraph" w:styleId="afb">
    <w:name w:val="No Spacing"/>
    <w:uiPriority w:val="1"/>
    <w:qFormat/>
    <w:rsid w:val="0028156D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примечания Знак"/>
    <w:link w:val="a8"/>
    <w:uiPriority w:val="99"/>
    <w:semiHidden/>
    <w:rsid w:val="00FC4ABA"/>
    <w:rPr>
      <w:lang w:val="ru-RU" w:eastAsia="ru-RU"/>
    </w:rPr>
  </w:style>
  <w:style w:type="paragraph" w:styleId="afc">
    <w:name w:val="Body Text Indent"/>
    <w:basedOn w:val="a"/>
    <w:link w:val="afd"/>
    <w:uiPriority w:val="99"/>
    <w:unhideWhenUsed/>
    <w:rsid w:val="00FC4AB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FC4ABA"/>
    <w:rPr>
      <w:sz w:val="24"/>
      <w:szCs w:val="24"/>
      <w:lang w:val="ru-RU" w:eastAsia="ru-RU"/>
    </w:rPr>
  </w:style>
  <w:style w:type="paragraph" w:styleId="afe">
    <w:name w:val="Revision"/>
    <w:hidden/>
    <w:uiPriority w:val="99"/>
    <w:semiHidden/>
    <w:rsid w:val="00F606C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work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27DA-C8FE-4ACB-B146-81C95A7C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 of PLWH</Company>
  <LinksUpToDate>false</LinksUpToDate>
  <CharactersWithSpaces>7269</CharactersWithSpaces>
  <SharedDoc>false</SharedDoc>
  <HLinks>
    <vt:vector size="12" baseType="variant"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http://www.network.org.ua/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http://www.network.org.ua/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Ivan Lakhtionov (TI Ukraine)</cp:lastModifiedBy>
  <cp:revision>53</cp:revision>
  <cp:lastPrinted>2015-01-16T08:47:00Z</cp:lastPrinted>
  <dcterms:created xsi:type="dcterms:W3CDTF">2019-04-12T10:21:00Z</dcterms:created>
  <dcterms:modified xsi:type="dcterms:W3CDTF">2019-04-16T08:18:00Z</dcterms:modified>
</cp:coreProperties>
</file>