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2878F" w14:textId="77777777" w:rsidR="00B11A60" w:rsidRPr="00776283" w:rsidRDefault="00BA189D">
      <w:pPr>
        <w:spacing w:after="0" w:line="276" w:lineRule="auto"/>
        <w:jc w:val="center"/>
        <w:rPr>
          <w:rFonts w:ascii="Times New Roman" w:eastAsia="Times New Roman" w:hAnsi="Times New Roman" w:cs="Times New Roman"/>
          <w:b/>
        </w:rPr>
      </w:pPr>
      <w:r w:rsidRPr="00776283">
        <w:rPr>
          <w:rFonts w:ascii="Times New Roman" w:eastAsia="Times New Roman" w:hAnsi="Times New Roman" w:cs="Times New Roman"/>
          <w:b/>
        </w:rPr>
        <w:t>ТЕНДЕР НА ЗАКУПІВЛЮ ПОСЛУГ З ПРОВЕДЕННЯ ЗОВНІШНЬОЇ НЕЗАЛЕЖНОЇ ФІНАНСОВОЇ АУДИТОРСЬКОЇ ПЕРЕВІРКИ</w:t>
      </w:r>
    </w:p>
    <w:p w14:paraId="45877A20" w14:textId="77777777" w:rsidR="00B11A60" w:rsidRPr="00776283" w:rsidRDefault="00B11A60">
      <w:pPr>
        <w:spacing w:after="0" w:line="276" w:lineRule="auto"/>
        <w:jc w:val="center"/>
        <w:rPr>
          <w:rFonts w:ascii="Times New Roman" w:eastAsia="Times New Roman" w:hAnsi="Times New Roman" w:cs="Times New Roman"/>
          <w:b/>
        </w:rPr>
      </w:pPr>
    </w:p>
    <w:p w14:paraId="7964FD28" w14:textId="77777777" w:rsidR="00B11A60" w:rsidRPr="00776283" w:rsidRDefault="00BA189D">
      <w:pPr>
        <w:shd w:val="clear" w:color="auto" w:fill="FFFFFF"/>
        <w:spacing w:after="0" w:line="240" w:lineRule="auto"/>
        <w:jc w:val="both"/>
        <w:rPr>
          <w:rFonts w:ascii="Times New Roman" w:eastAsia="Times New Roman" w:hAnsi="Times New Roman" w:cs="Times New Roman"/>
          <w:color w:val="000000"/>
        </w:rPr>
      </w:pPr>
      <w:r w:rsidRPr="00776283">
        <w:rPr>
          <w:rFonts w:ascii="Times New Roman" w:eastAsia="Times New Roman" w:hAnsi="Times New Roman" w:cs="Times New Roman"/>
          <w:color w:val="000000"/>
        </w:rPr>
        <w:t>Громадська організація «Трансперенсі Інтернешнл Україна» (далі ТІ Україна) для підвищення якості контролю, здійснення системного аналізу, моніторингу та оцінки своєї діяльності, оголошує тендер на проведення зовнішньої незалежної фінансової аудиторської перевірки за результатами діяльності в 2019 році.</w:t>
      </w:r>
    </w:p>
    <w:p w14:paraId="3250D813" w14:textId="77777777" w:rsidR="00B11A60" w:rsidRPr="00776283" w:rsidRDefault="00B11A60">
      <w:pPr>
        <w:shd w:val="clear" w:color="auto" w:fill="FFFFFF"/>
        <w:spacing w:after="0" w:line="240" w:lineRule="auto"/>
        <w:jc w:val="both"/>
        <w:rPr>
          <w:rFonts w:ascii="Times New Roman" w:eastAsia="Times New Roman" w:hAnsi="Times New Roman" w:cs="Times New Roman"/>
          <w:color w:val="000000"/>
        </w:rPr>
      </w:pPr>
    </w:p>
    <w:p w14:paraId="627E2425" w14:textId="77777777" w:rsidR="00B11A60" w:rsidRPr="00776283" w:rsidRDefault="00BA189D">
      <w:pPr>
        <w:shd w:val="clear" w:color="auto" w:fill="FFFFFF"/>
        <w:spacing w:after="0" w:line="240" w:lineRule="auto"/>
        <w:jc w:val="both"/>
        <w:rPr>
          <w:rFonts w:ascii="Times New Roman" w:eastAsia="Times New Roman" w:hAnsi="Times New Roman" w:cs="Times New Roman"/>
          <w:color w:val="000000"/>
        </w:rPr>
      </w:pPr>
      <w:r w:rsidRPr="00776283">
        <w:rPr>
          <w:rFonts w:ascii="Times New Roman" w:eastAsia="Times New Roman" w:hAnsi="Times New Roman" w:cs="Times New Roman"/>
          <w:b/>
          <w:color w:val="000000"/>
        </w:rPr>
        <w:t xml:space="preserve">Мета тендеру: </w:t>
      </w:r>
      <w:r w:rsidRPr="00776283">
        <w:rPr>
          <w:rFonts w:ascii="Times New Roman" w:eastAsia="Times New Roman" w:hAnsi="Times New Roman" w:cs="Times New Roman"/>
          <w:color w:val="000000"/>
        </w:rPr>
        <w:t xml:space="preserve">відбір незалежних суб’єктів аудиторської діяльності для проведення аудиту фінансової звітності ТІ Україна за 2019 рік. </w:t>
      </w:r>
    </w:p>
    <w:p w14:paraId="1C3D9814"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color w:val="000000"/>
        </w:rPr>
        <w:t>Аудиторська перевірка має бути проведена відповідно до Міжнародних стандартів аудиту (ISA), виданих Радою з питань міжнародних стандартів аудиту та гарантування достовірності (IAASB), зовнішнім аудитором (аудиторською фірмою), який має досвід проведення аудиту в громадських організаціях, є незалежним і кваліфікованим.</w:t>
      </w:r>
    </w:p>
    <w:p w14:paraId="01FFFBAE" w14:textId="6048F346" w:rsidR="00B11A60" w:rsidRPr="00776283" w:rsidRDefault="00BA189D">
      <w:pPr>
        <w:numPr>
          <w:ilvl w:val="0"/>
          <w:numId w:val="8"/>
        </w:numPr>
        <w:shd w:val="clear" w:color="auto" w:fill="FFFFFF"/>
        <w:spacing w:before="240" w:after="0" w:line="240" w:lineRule="auto"/>
        <w:jc w:val="both"/>
        <w:rPr>
          <w:rFonts w:ascii="Times New Roman" w:eastAsia="Times New Roman" w:hAnsi="Times New Roman" w:cs="Times New Roman"/>
          <w:color w:val="000000"/>
        </w:rPr>
      </w:pPr>
      <w:r w:rsidRPr="00776283">
        <w:rPr>
          <w:rFonts w:ascii="Times New Roman" w:eastAsia="Times New Roman" w:hAnsi="Times New Roman" w:cs="Times New Roman"/>
          <w:b/>
        </w:rPr>
        <w:t>Термін надання послуг:</w:t>
      </w:r>
      <w:r w:rsidRPr="00776283">
        <w:rPr>
          <w:rFonts w:ascii="Times New Roman" w:eastAsia="Times New Roman" w:hAnsi="Times New Roman" w:cs="Times New Roman"/>
        </w:rPr>
        <w:t xml:space="preserve"> </w:t>
      </w:r>
      <w:r w:rsidRPr="00776283">
        <w:rPr>
          <w:rFonts w:ascii="Times New Roman" w:eastAsia="Times New Roman" w:hAnsi="Times New Roman" w:cs="Times New Roman"/>
          <w:color w:val="000000"/>
        </w:rPr>
        <w:t>Аудит має розпочатися не пізніше 1</w:t>
      </w:r>
      <w:r w:rsidR="00EB669B">
        <w:rPr>
          <w:rFonts w:ascii="Times New Roman" w:eastAsia="Times New Roman" w:hAnsi="Times New Roman" w:cs="Times New Roman"/>
          <w:color w:val="000000"/>
        </w:rPr>
        <w:t>8</w:t>
      </w:r>
      <w:r w:rsidRPr="00776283">
        <w:rPr>
          <w:rFonts w:ascii="Times New Roman" w:eastAsia="Times New Roman" w:hAnsi="Times New Roman" w:cs="Times New Roman"/>
          <w:color w:val="000000"/>
        </w:rPr>
        <w:t xml:space="preserve"> травня 2020 року. Звіт про результати аудиту повинен бути наданий ТІ Україна не пізніше </w:t>
      </w:r>
      <w:r w:rsidR="00EB669B">
        <w:rPr>
          <w:rFonts w:ascii="Times New Roman" w:eastAsia="Times New Roman" w:hAnsi="Times New Roman" w:cs="Times New Roman"/>
          <w:color w:val="000000"/>
        </w:rPr>
        <w:t>5</w:t>
      </w:r>
      <w:r w:rsidRPr="00776283">
        <w:rPr>
          <w:rFonts w:ascii="Times New Roman" w:eastAsia="Times New Roman" w:hAnsi="Times New Roman" w:cs="Times New Roman"/>
          <w:color w:val="000000"/>
        </w:rPr>
        <w:t xml:space="preserve"> </w:t>
      </w:r>
      <w:r w:rsidR="00EB669B">
        <w:rPr>
          <w:rFonts w:ascii="Times New Roman" w:eastAsia="Times New Roman" w:hAnsi="Times New Roman" w:cs="Times New Roman"/>
          <w:color w:val="000000"/>
        </w:rPr>
        <w:t>червня</w:t>
      </w:r>
      <w:r w:rsidRPr="00776283">
        <w:rPr>
          <w:rFonts w:ascii="Times New Roman" w:eastAsia="Times New Roman" w:hAnsi="Times New Roman" w:cs="Times New Roman"/>
          <w:color w:val="000000"/>
        </w:rPr>
        <w:t xml:space="preserve"> 2020 року.*</w:t>
      </w:r>
    </w:p>
    <w:p w14:paraId="5466EF77" w14:textId="77777777" w:rsidR="00B11A60" w:rsidRPr="00776283" w:rsidRDefault="00BA189D">
      <w:pPr>
        <w:shd w:val="clear" w:color="auto" w:fill="FFFFFF"/>
        <w:spacing w:after="0" w:line="240" w:lineRule="auto"/>
        <w:ind w:left="708"/>
        <w:jc w:val="both"/>
        <w:rPr>
          <w:rFonts w:ascii="Times New Roman" w:eastAsia="Times New Roman" w:hAnsi="Times New Roman" w:cs="Times New Roman"/>
          <w:color w:val="000000"/>
          <w:sz w:val="18"/>
          <w:szCs w:val="18"/>
        </w:rPr>
      </w:pPr>
      <w:r w:rsidRPr="00776283">
        <w:rPr>
          <w:rFonts w:ascii="Times New Roman" w:eastAsia="Times New Roman" w:hAnsi="Times New Roman" w:cs="Times New Roman"/>
          <w:color w:val="000000"/>
          <w:sz w:val="18"/>
          <w:szCs w:val="18"/>
        </w:rPr>
        <w:t>*У зв’язку з станом карантину в Україні, можливі зміни в строках. Всі зміни будуть обговоренні з переможцем тендеру.</w:t>
      </w:r>
    </w:p>
    <w:p w14:paraId="0BFD9D59" w14:textId="77777777" w:rsidR="00B11A60" w:rsidRPr="0072135F" w:rsidRDefault="00BA189D">
      <w:pPr>
        <w:numPr>
          <w:ilvl w:val="0"/>
          <w:numId w:val="8"/>
        </w:numPr>
        <w:shd w:val="clear" w:color="auto" w:fill="FFFFFF"/>
        <w:spacing w:after="0" w:line="240" w:lineRule="auto"/>
        <w:jc w:val="both"/>
        <w:rPr>
          <w:rFonts w:ascii="Times New Roman" w:eastAsia="Times New Roman" w:hAnsi="Times New Roman" w:cs="Times New Roman"/>
          <w:color w:val="000000" w:themeColor="text1"/>
        </w:rPr>
      </w:pPr>
      <w:r w:rsidRPr="0072135F">
        <w:rPr>
          <w:rFonts w:ascii="Times New Roman" w:eastAsia="Times New Roman" w:hAnsi="Times New Roman" w:cs="Times New Roman"/>
          <w:b/>
          <w:color w:val="000000" w:themeColor="text1"/>
        </w:rPr>
        <w:t>Очікуваний результат тендеру:</w:t>
      </w:r>
      <w:r w:rsidRPr="0072135F">
        <w:rPr>
          <w:rFonts w:ascii="Times New Roman" w:eastAsia="Times New Roman" w:hAnsi="Times New Roman" w:cs="Times New Roman"/>
          <w:color w:val="000000" w:themeColor="text1"/>
        </w:rPr>
        <w:t xml:space="preserve"> З переможцем тендеру буде підписано угоду про надання аудиторських послуг. </w:t>
      </w:r>
      <w:r w:rsidRPr="0072135F">
        <w:rPr>
          <w:rFonts w:ascii="Times New Roman" w:eastAsia="Times New Roman" w:hAnsi="Times New Roman" w:cs="Times New Roman"/>
          <w:b/>
          <w:color w:val="000000" w:themeColor="text1"/>
        </w:rPr>
        <w:t>Послуги будуть сплачені за рахунок проекту Матеріальної Технічної Допомоги (реєстраційна картка 3564-14). Платникам ПДВ будуть надані всі документи для внесення суми ПДВ до податкового кредиту.</w:t>
      </w:r>
    </w:p>
    <w:p w14:paraId="1B8A2624" w14:textId="77777777" w:rsidR="00B11A60" w:rsidRPr="00776283" w:rsidRDefault="00BA189D">
      <w:pPr>
        <w:numPr>
          <w:ilvl w:val="0"/>
          <w:numId w:val="8"/>
        </w:num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b/>
        </w:rPr>
        <w:t>Кінцевий строк прийому пропозицій:</w:t>
      </w:r>
      <w:r w:rsidR="007F27AC" w:rsidRPr="003D3301">
        <w:rPr>
          <w:rFonts w:ascii="Times New Roman" w:eastAsia="Times New Roman" w:hAnsi="Times New Roman" w:cs="Times New Roman"/>
          <w:b/>
        </w:rPr>
        <w:t xml:space="preserve"> </w:t>
      </w:r>
      <w:r w:rsidRPr="00776283">
        <w:rPr>
          <w:rFonts w:ascii="Times New Roman" w:eastAsia="Times New Roman" w:hAnsi="Times New Roman" w:cs="Times New Roman"/>
        </w:rPr>
        <w:t>18:00 4 травня 2020 року.</w:t>
      </w:r>
    </w:p>
    <w:p w14:paraId="1DE5FF82" w14:textId="77777777" w:rsidR="00B11A60" w:rsidRPr="00776283" w:rsidRDefault="00BA189D">
      <w:pPr>
        <w:numPr>
          <w:ilvl w:val="0"/>
          <w:numId w:val="8"/>
        </w:numPr>
        <w:spacing w:after="0" w:line="276" w:lineRule="auto"/>
        <w:jc w:val="both"/>
        <w:rPr>
          <w:rFonts w:ascii="Times New Roman" w:eastAsia="Times New Roman" w:hAnsi="Times New Roman" w:cs="Times New Roman"/>
          <w:color w:val="212529"/>
        </w:rPr>
      </w:pPr>
      <w:r w:rsidRPr="00776283">
        <w:rPr>
          <w:rFonts w:ascii="Times New Roman" w:eastAsia="Times New Roman" w:hAnsi="Times New Roman" w:cs="Times New Roman"/>
          <w:b/>
        </w:rPr>
        <w:t xml:space="preserve">Обов’язкові кваліфікаційні вимоги до виконавця послуг: </w:t>
      </w:r>
      <w:r w:rsidRPr="00776283">
        <w:rPr>
          <w:rFonts w:ascii="Times New Roman" w:eastAsia="Times New Roman" w:hAnsi="Times New Roman" w:cs="Times New Roman"/>
        </w:rPr>
        <w:t>подані в Додатку 1.</w:t>
      </w:r>
    </w:p>
    <w:p w14:paraId="1B87DC32" w14:textId="77777777" w:rsidR="00B11A60" w:rsidRPr="00776283" w:rsidRDefault="00BA189D">
      <w:pPr>
        <w:numPr>
          <w:ilvl w:val="0"/>
          <w:numId w:val="8"/>
        </w:numPr>
        <w:spacing w:after="0" w:line="276" w:lineRule="auto"/>
        <w:jc w:val="both"/>
        <w:rPr>
          <w:rFonts w:ascii="Times New Roman" w:eastAsia="Times New Roman" w:hAnsi="Times New Roman" w:cs="Times New Roman"/>
          <w:color w:val="212529"/>
        </w:rPr>
      </w:pPr>
      <w:r w:rsidRPr="00776283">
        <w:rPr>
          <w:rFonts w:ascii="Times New Roman" w:eastAsia="Times New Roman" w:hAnsi="Times New Roman" w:cs="Times New Roman"/>
          <w:b/>
        </w:rPr>
        <w:t xml:space="preserve">Технічні вимоги до предмету закупівлі: </w:t>
      </w:r>
      <w:r w:rsidRPr="00776283">
        <w:rPr>
          <w:rFonts w:ascii="Times New Roman" w:eastAsia="Times New Roman" w:hAnsi="Times New Roman" w:cs="Times New Roman"/>
        </w:rPr>
        <w:t>подані в Додатку 2.</w:t>
      </w:r>
    </w:p>
    <w:p w14:paraId="461725F5" w14:textId="77777777" w:rsidR="00B11A60" w:rsidRPr="00776283" w:rsidRDefault="00BA189D">
      <w:pPr>
        <w:numPr>
          <w:ilvl w:val="0"/>
          <w:numId w:val="8"/>
        </w:numPr>
        <w:spacing w:after="0" w:line="276" w:lineRule="auto"/>
        <w:jc w:val="both"/>
        <w:rPr>
          <w:rFonts w:ascii="Times New Roman" w:eastAsia="Times New Roman" w:hAnsi="Times New Roman" w:cs="Times New Roman"/>
          <w:color w:val="212529"/>
        </w:rPr>
      </w:pPr>
      <w:r w:rsidRPr="00776283">
        <w:rPr>
          <w:rFonts w:ascii="Times New Roman" w:eastAsia="Times New Roman" w:hAnsi="Times New Roman" w:cs="Times New Roman"/>
          <w:b/>
        </w:rPr>
        <w:t>Комерційна пропозиція</w:t>
      </w:r>
      <w:r w:rsidRPr="00776283">
        <w:rPr>
          <w:rFonts w:ascii="Times New Roman" w:eastAsia="Times New Roman" w:hAnsi="Times New Roman" w:cs="Times New Roman"/>
        </w:rPr>
        <w:t xml:space="preserve"> </w:t>
      </w:r>
      <w:r w:rsidRPr="00776283">
        <w:rPr>
          <w:rFonts w:ascii="Times New Roman" w:eastAsia="Times New Roman" w:hAnsi="Times New Roman" w:cs="Times New Roman"/>
          <w:b/>
        </w:rPr>
        <w:t xml:space="preserve">має включати в себе: </w:t>
      </w:r>
    </w:p>
    <w:p w14:paraId="0117FFE6" w14:textId="77777777" w:rsidR="00B11A60" w:rsidRPr="00776283" w:rsidRDefault="00BA189D" w:rsidP="007F27AC">
      <w:pPr>
        <w:numPr>
          <w:ilvl w:val="0"/>
          <w:numId w:val="5"/>
        </w:numPr>
        <w:spacing w:after="0" w:line="276" w:lineRule="auto"/>
        <w:ind w:left="1133" w:hanging="425"/>
        <w:jc w:val="both"/>
        <w:rPr>
          <w:rFonts w:ascii="Times New Roman" w:eastAsia="Times New Roman" w:hAnsi="Times New Roman" w:cs="Times New Roman"/>
        </w:rPr>
      </w:pPr>
      <w:r w:rsidRPr="00776283">
        <w:rPr>
          <w:rFonts w:ascii="Times New Roman" w:eastAsia="Times New Roman" w:hAnsi="Times New Roman" w:cs="Times New Roman"/>
        </w:rPr>
        <w:t xml:space="preserve">Заповнену форму комерційної пропозиції із зазначенням вартості послуг учасника (Додаток 3); </w:t>
      </w:r>
    </w:p>
    <w:p w14:paraId="10C0D082" w14:textId="77777777" w:rsidR="00B11A60" w:rsidRPr="00776283" w:rsidRDefault="00BA189D" w:rsidP="007F27AC">
      <w:pPr>
        <w:numPr>
          <w:ilvl w:val="0"/>
          <w:numId w:val="5"/>
        </w:numPr>
        <w:spacing w:after="0" w:line="276" w:lineRule="auto"/>
        <w:ind w:left="1133" w:hanging="425"/>
        <w:jc w:val="both"/>
        <w:rPr>
          <w:rFonts w:ascii="Times New Roman" w:eastAsia="Times New Roman" w:hAnsi="Times New Roman" w:cs="Times New Roman"/>
        </w:rPr>
      </w:pPr>
      <w:r w:rsidRPr="00776283">
        <w:rPr>
          <w:rFonts w:ascii="Times New Roman" w:eastAsia="Times New Roman" w:hAnsi="Times New Roman" w:cs="Times New Roman"/>
        </w:rPr>
        <w:t>Подану інформацію про відповідність кваліфікаційним критеріям за Додатком 1:</w:t>
      </w:r>
    </w:p>
    <w:p w14:paraId="500BB650" w14:textId="69A9A90E" w:rsidR="00B11A60" w:rsidRPr="00776283" w:rsidRDefault="00BA189D">
      <w:pPr>
        <w:widowControl w:val="0"/>
        <w:numPr>
          <w:ilvl w:val="0"/>
          <w:numId w:val="5"/>
        </w:numPr>
        <w:spacing w:after="0" w:line="276" w:lineRule="auto"/>
        <w:ind w:left="1559" w:hanging="435"/>
        <w:jc w:val="both"/>
        <w:rPr>
          <w:rFonts w:ascii="Times New Roman" w:eastAsia="Times New Roman" w:hAnsi="Times New Roman" w:cs="Times New Roman"/>
        </w:rPr>
      </w:pPr>
      <w:r w:rsidRPr="00776283">
        <w:rPr>
          <w:rFonts w:ascii="Times New Roman" w:eastAsia="Times New Roman" w:hAnsi="Times New Roman" w:cs="Times New Roman"/>
        </w:rPr>
        <w:t>Довідка про досвід проведення зовнішньої незалежної фінансової аудиторської перевірки відповідно до п.1</w:t>
      </w:r>
      <w:r w:rsidR="00EB669B">
        <w:rPr>
          <w:rFonts w:ascii="Times New Roman" w:eastAsia="Times New Roman" w:hAnsi="Times New Roman" w:cs="Times New Roman"/>
        </w:rPr>
        <w:t>;</w:t>
      </w:r>
    </w:p>
    <w:p w14:paraId="6C5DEB0C" w14:textId="2CC77C1E" w:rsidR="00B11A60" w:rsidRPr="00776283" w:rsidRDefault="00BA189D">
      <w:pPr>
        <w:widowControl w:val="0"/>
        <w:numPr>
          <w:ilvl w:val="0"/>
          <w:numId w:val="5"/>
        </w:numPr>
        <w:spacing w:after="0" w:line="276" w:lineRule="auto"/>
        <w:ind w:left="1559" w:hanging="435"/>
        <w:jc w:val="both"/>
        <w:rPr>
          <w:rFonts w:ascii="Times New Roman" w:eastAsia="Times New Roman" w:hAnsi="Times New Roman" w:cs="Times New Roman"/>
        </w:rPr>
      </w:pPr>
      <w:r w:rsidRPr="00776283">
        <w:rPr>
          <w:rFonts w:ascii="Times New Roman" w:eastAsia="Times New Roman" w:hAnsi="Times New Roman" w:cs="Times New Roman"/>
        </w:rPr>
        <w:t>Інші документи про підтвердження права на здійснення відповідної діяльності, передбачені в п.2</w:t>
      </w:r>
      <w:r w:rsidR="00EB669B">
        <w:rPr>
          <w:rFonts w:ascii="Times New Roman" w:eastAsia="Times New Roman" w:hAnsi="Times New Roman" w:cs="Times New Roman"/>
        </w:rPr>
        <w:t>;</w:t>
      </w:r>
    </w:p>
    <w:p w14:paraId="6A0F148E" w14:textId="73EF5825" w:rsidR="00B11A60" w:rsidRPr="00776283" w:rsidRDefault="00BA189D">
      <w:pPr>
        <w:widowControl w:val="0"/>
        <w:spacing w:after="0" w:line="276" w:lineRule="auto"/>
        <w:ind w:left="708" w:hanging="283"/>
        <w:jc w:val="both"/>
        <w:rPr>
          <w:rFonts w:ascii="Times New Roman" w:eastAsia="Times New Roman" w:hAnsi="Times New Roman" w:cs="Times New Roman"/>
        </w:rPr>
      </w:pPr>
      <w:r w:rsidRPr="003D3301">
        <w:rPr>
          <w:rFonts w:ascii="Times New Roman" w:eastAsia="Times New Roman" w:hAnsi="Times New Roman" w:cs="Times New Roman"/>
          <w:b/>
        </w:rPr>
        <w:t>7. Правила оформлення комерційної пропозиції:</w:t>
      </w:r>
      <w:r w:rsidRPr="00776283">
        <w:rPr>
          <w:rFonts w:ascii="Times New Roman" w:eastAsia="Times New Roman" w:hAnsi="Times New Roman" w:cs="Times New Roman"/>
        </w:rPr>
        <w:t xml:space="preserve"> Комерційна пропозиція подається українською мовою тільки в електронному вигляді на електронну адресу </w:t>
      </w:r>
      <w:hyperlink r:id="rId5" w:history="1">
        <w:r w:rsidRPr="003D3301">
          <w:rPr>
            <w:rFonts w:ascii="Times New Roman" w:eastAsia="Times New Roman" w:hAnsi="Times New Roman" w:cs="Times New Roman"/>
            <w:color w:val="0070C0"/>
          </w:rPr>
          <w:t>geraskin@ti-ukraine.org</w:t>
        </w:r>
      </w:hyperlink>
      <w:r w:rsidRPr="00776283">
        <w:rPr>
          <w:rFonts w:ascii="Times New Roman" w:eastAsia="Times New Roman" w:hAnsi="Times New Roman" w:cs="Times New Roman"/>
        </w:rPr>
        <w:t xml:space="preserve"> з темою листа </w:t>
      </w:r>
      <w:r w:rsidR="00EB669B">
        <w:rPr>
          <w:rFonts w:ascii="Times New Roman" w:eastAsia="Times New Roman" w:hAnsi="Times New Roman" w:cs="Times New Roman"/>
        </w:rPr>
        <w:t>«</w:t>
      </w:r>
      <w:r w:rsidRPr="00776283">
        <w:rPr>
          <w:rFonts w:ascii="Times New Roman" w:eastAsia="Times New Roman" w:hAnsi="Times New Roman" w:cs="Times New Roman"/>
        </w:rPr>
        <w:t>Комерційна пропозиція: фінансовий аудит</w:t>
      </w:r>
      <w:r w:rsidR="00272CB7">
        <w:rPr>
          <w:rFonts w:ascii="Times New Roman" w:eastAsia="Times New Roman" w:hAnsi="Times New Roman" w:cs="Times New Roman"/>
        </w:rPr>
        <w:t>»</w:t>
      </w:r>
    </w:p>
    <w:p w14:paraId="5F948CB0" w14:textId="77777777" w:rsidR="00B11A60" w:rsidRPr="00776283" w:rsidRDefault="00BA189D">
      <w:pPr>
        <w:numPr>
          <w:ilvl w:val="0"/>
          <w:numId w:val="6"/>
        </w:numPr>
        <w:spacing w:after="0" w:line="276" w:lineRule="auto"/>
        <w:ind w:left="1133"/>
        <w:jc w:val="both"/>
        <w:rPr>
          <w:rFonts w:ascii="Times New Roman" w:eastAsia="Times New Roman" w:hAnsi="Times New Roman" w:cs="Times New Roman"/>
        </w:rPr>
      </w:pPr>
      <w:r w:rsidRPr="00776283">
        <w:rPr>
          <w:rFonts w:ascii="Times New Roman" w:eastAsia="Times New Roman" w:hAnsi="Times New Roman" w:cs="Times New Roman"/>
        </w:rPr>
        <w:t xml:space="preserve">Надані </w:t>
      </w:r>
      <w:proofErr w:type="spellStart"/>
      <w:r w:rsidRPr="00776283">
        <w:rPr>
          <w:rFonts w:ascii="Times New Roman" w:eastAsia="Times New Roman" w:hAnsi="Times New Roman" w:cs="Times New Roman"/>
        </w:rPr>
        <w:t>сканкопії</w:t>
      </w:r>
      <w:proofErr w:type="spellEnd"/>
      <w:r w:rsidRPr="00776283">
        <w:rPr>
          <w:rFonts w:ascii="Times New Roman" w:eastAsia="Times New Roman" w:hAnsi="Times New Roman" w:cs="Times New Roman"/>
        </w:rPr>
        <w:t xml:space="preserve"> документів мають бути розбірливими та якісними.</w:t>
      </w:r>
    </w:p>
    <w:p w14:paraId="60E61480" w14:textId="77777777" w:rsidR="00B11A60" w:rsidRPr="00776283" w:rsidRDefault="00BA189D">
      <w:pPr>
        <w:numPr>
          <w:ilvl w:val="0"/>
          <w:numId w:val="6"/>
        </w:numPr>
        <w:spacing w:after="0" w:line="276" w:lineRule="auto"/>
        <w:ind w:left="1133"/>
        <w:jc w:val="both"/>
        <w:rPr>
          <w:rFonts w:ascii="Times New Roman" w:eastAsia="Times New Roman" w:hAnsi="Times New Roman" w:cs="Times New Roman"/>
        </w:rPr>
      </w:pPr>
      <w:r w:rsidRPr="00776283">
        <w:rPr>
          <w:rFonts w:ascii="Times New Roman" w:eastAsia="Times New Roman" w:hAnsi="Times New Roman" w:cs="Times New Roman"/>
        </w:rPr>
        <w:t>Відповідальність за достовірність наданої інформації в своїй комерційній пропозиції несе учасник.</w:t>
      </w:r>
    </w:p>
    <w:p w14:paraId="75AD6729" w14:textId="77777777" w:rsidR="00B11A60" w:rsidRPr="00776283" w:rsidRDefault="00BA189D">
      <w:pPr>
        <w:numPr>
          <w:ilvl w:val="0"/>
          <w:numId w:val="6"/>
        </w:numPr>
        <w:spacing w:after="0" w:line="276" w:lineRule="auto"/>
        <w:ind w:left="1133"/>
        <w:jc w:val="both"/>
        <w:rPr>
          <w:rFonts w:ascii="Times New Roman" w:eastAsia="Times New Roman" w:hAnsi="Times New Roman" w:cs="Times New Roman"/>
        </w:rPr>
      </w:pPr>
      <w:r w:rsidRPr="00776283">
        <w:rPr>
          <w:rFonts w:ascii="Times New Roman" w:eastAsia="Times New Roman" w:hAnsi="Times New Roman" w:cs="Times New Roman"/>
        </w:rPr>
        <w:t>Строк дії комерційної пропозиції повинен становити не менше 60 днів з дати закінчення терміну надання пропозицій.</w:t>
      </w:r>
    </w:p>
    <w:p w14:paraId="185B88FB" w14:textId="77777777" w:rsidR="00B11A60" w:rsidRPr="00776283" w:rsidRDefault="00BA189D">
      <w:pPr>
        <w:numPr>
          <w:ilvl w:val="0"/>
          <w:numId w:val="6"/>
        </w:numPr>
        <w:spacing w:after="0" w:line="276" w:lineRule="auto"/>
        <w:ind w:left="1133"/>
        <w:jc w:val="both"/>
        <w:rPr>
          <w:rFonts w:ascii="Times New Roman" w:eastAsia="Times New Roman" w:hAnsi="Times New Roman" w:cs="Times New Roman"/>
        </w:rPr>
      </w:pPr>
      <w:r w:rsidRPr="00776283">
        <w:rPr>
          <w:rFonts w:ascii="Times New Roman" w:eastAsia="Times New Roman" w:hAnsi="Times New Roman" w:cs="Times New Roman"/>
        </w:rPr>
        <w:t>У разі, якщо комерційна пропозиція надійшла після спливу кінцевого терміну приймання комерційних пропозицій, то така пропозиція не приймається до оцінки.</w:t>
      </w:r>
    </w:p>
    <w:p w14:paraId="0AA2CD0B" w14:textId="1109C97D" w:rsidR="00B11A60" w:rsidRPr="00776283" w:rsidRDefault="00BA189D">
      <w:pPr>
        <w:spacing w:after="0" w:line="276" w:lineRule="auto"/>
        <w:ind w:left="720" w:hanging="294"/>
        <w:jc w:val="both"/>
        <w:rPr>
          <w:rFonts w:ascii="Times New Roman" w:eastAsia="Times New Roman" w:hAnsi="Times New Roman" w:cs="Times New Roman"/>
        </w:rPr>
      </w:pPr>
      <w:r w:rsidRPr="003D3301">
        <w:rPr>
          <w:rFonts w:ascii="Times New Roman" w:eastAsia="Times New Roman" w:hAnsi="Times New Roman" w:cs="Times New Roman"/>
          <w:b/>
        </w:rPr>
        <w:t xml:space="preserve">8. Строк визначення переможця: </w:t>
      </w:r>
      <w:r w:rsidRPr="00776283">
        <w:rPr>
          <w:rFonts w:ascii="Times New Roman" w:eastAsia="Times New Roman" w:hAnsi="Times New Roman" w:cs="Times New Roman"/>
        </w:rPr>
        <w:t xml:space="preserve">протягом </w:t>
      </w:r>
      <w:r w:rsidR="004E658B">
        <w:rPr>
          <w:rFonts w:ascii="Times New Roman" w:eastAsia="Times New Roman" w:hAnsi="Times New Roman" w:cs="Times New Roman"/>
        </w:rPr>
        <w:t>5</w:t>
      </w:r>
      <w:r w:rsidRPr="00776283">
        <w:rPr>
          <w:rFonts w:ascii="Times New Roman" w:eastAsia="Times New Roman" w:hAnsi="Times New Roman" w:cs="Times New Roman"/>
        </w:rPr>
        <w:t xml:space="preserve"> (</w:t>
      </w:r>
      <w:r w:rsidR="004E658B" w:rsidRPr="003326A6">
        <w:rPr>
          <w:rFonts w:ascii="Times New Roman" w:eastAsia="Times New Roman" w:hAnsi="Times New Roman" w:cs="Times New Roman"/>
        </w:rPr>
        <w:t>п’яти</w:t>
      </w:r>
      <w:r w:rsidRPr="00776283">
        <w:rPr>
          <w:rFonts w:ascii="Times New Roman" w:eastAsia="Times New Roman" w:hAnsi="Times New Roman" w:cs="Times New Roman"/>
        </w:rPr>
        <w:t>) робочих днів з дати завершення прийому пропозицій та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14:paraId="22A0D9E4" w14:textId="77777777" w:rsidR="00B11A60" w:rsidRPr="00776283" w:rsidRDefault="00BA189D">
      <w:pPr>
        <w:spacing w:after="240" w:line="276" w:lineRule="auto"/>
        <w:ind w:left="720" w:hanging="294"/>
        <w:jc w:val="both"/>
        <w:rPr>
          <w:rFonts w:ascii="Times New Roman" w:eastAsia="Times New Roman" w:hAnsi="Times New Roman" w:cs="Times New Roman"/>
        </w:rPr>
      </w:pPr>
      <w:r w:rsidRPr="003D3301">
        <w:rPr>
          <w:rFonts w:ascii="Times New Roman" w:eastAsia="Times New Roman" w:hAnsi="Times New Roman" w:cs="Times New Roman"/>
          <w:b/>
        </w:rPr>
        <w:t>9. Результати тендеру</w:t>
      </w:r>
      <w:r w:rsidRPr="00776283">
        <w:rPr>
          <w:rFonts w:ascii="Times New Roman" w:eastAsia="Times New Roman" w:hAnsi="Times New Roman" w:cs="Times New Roman"/>
        </w:rPr>
        <w:t xml:space="preserve"> буде повідомлено всім учасникам не пізніше 5 (п’яти)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організації. Переможцю тендеру упродовж 5 (п’яти) робочих днів, з моменту визначення його переможцем, буде надіслане відповідне повідомлення електронною поштою.</w:t>
      </w:r>
    </w:p>
    <w:p w14:paraId="0FD3D0D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14:paraId="4BFF160E"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lastRenderedPageBreak/>
        <w:t>Учасники тендеру погоджуються з тим, що TI Україна не повертає матеріали, подані на будь-якій стадії проведення тендеру.</w:t>
      </w:r>
    </w:p>
    <w:p w14:paraId="13FDE40A" w14:textId="77777777" w:rsidR="00B11A60" w:rsidRPr="00776283" w:rsidRDefault="00B11A60">
      <w:pPr>
        <w:spacing w:after="0" w:line="276" w:lineRule="auto"/>
        <w:jc w:val="both"/>
        <w:rPr>
          <w:rFonts w:ascii="Times New Roman" w:eastAsia="Times New Roman" w:hAnsi="Times New Roman" w:cs="Times New Roman"/>
        </w:rPr>
      </w:pPr>
    </w:p>
    <w:p w14:paraId="0E221C04" w14:textId="17CC18E9" w:rsidR="00B11A60" w:rsidRPr="00776283" w:rsidRDefault="00EB669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Для отримання д</w:t>
      </w:r>
      <w:r w:rsidR="00BA189D" w:rsidRPr="00776283">
        <w:rPr>
          <w:rFonts w:ascii="Times New Roman" w:eastAsia="Times New Roman" w:hAnsi="Times New Roman" w:cs="Times New Roman"/>
        </w:rPr>
        <w:t>одатков</w:t>
      </w:r>
      <w:r>
        <w:rPr>
          <w:rFonts w:ascii="Times New Roman" w:eastAsia="Times New Roman" w:hAnsi="Times New Roman" w:cs="Times New Roman"/>
        </w:rPr>
        <w:t>ої</w:t>
      </w:r>
      <w:r w:rsidR="00BA189D" w:rsidRPr="00776283">
        <w:rPr>
          <w:rFonts w:ascii="Times New Roman" w:eastAsia="Times New Roman" w:hAnsi="Times New Roman" w:cs="Times New Roman"/>
        </w:rPr>
        <w:t xml:space="preserve"> інформацію щодо технічного завдання та участі у тендері</w:t>
      </w:r>
      <w:r>
        <w:rPr>
          <w:rFonts w:ascii="Times New Roman" w:eastAsia="Times New Roman" w:hAnsi="Times New Roman" w:cs="Times New Roman"/>
        </w:rPr>
        <w:t>,</w:t>
      </w:r>
      <w:r w:rsidR="00BA189D" w:rsidRPr="00776283">
        <w:rPr>
          <w:rFonts w:ascii="Times New Roman" w:eastAsia="Times New Roman" w:hAnsi="Times New Roman" w:cs="Times New Roman"/>
        </w:rPr>
        <w:t xml:space="preserve"> можна звернутись у письмовій формі до фінансового директора ТІ Україна </w:t>
      </w:r>
      <w:proofErr w:type="spellStart"/>
      <w:r w:rsidR="00BA189D" w:rsidRPr="00776283">
        <w:rPr>
          <w:rFonts w:ascii="Times New Roman" w:eastAsia="Times New Roman" w:hAnsi="Times New Roman" w:cs="Times New Roman"/>
        </w:rPr>
        <w:t>Гераськіна</w:t>
      </w:r>
      <w:proofErr w:type="spellEnd"/>
      <w:r w:rsidR="00BA189D" w:rsidRPr="00776283">
        <w:rPr>
          <w:rFonts w:ascii="Times New Roman" w:eastAsia="Times New Roman" w:hAnsi="Times New Roman" w:cs="Times New Roman"/>
        </w:rPr>
        <w:t xml:space="preserve"> Сергія за </w:t>
      </w:r>
      <w:proofErr w:type="spellStart"/>
      <w:r w:rsidR="00BA189D" w:rsidRPr="00776283">
        <w:rPr>
          <w:rFonts w:ascii="Times New Roman" w:eastAsia="Times New Roman" w:hAnsi="Times New Roman" w:cs="Times New Roman"/>
        </w:rPr>
        <w:t>адресою</w:t>
      </w:r>
      <w:proofErr w:type="spellEnd"/>
      <w:r w:rsidR="00BA189D" w:rsidRPr="00776283">
        <w:rPr>
          <w:rFonts w:ascii="Times New Roman" w:eastAsia="Times New Roman" w:hAnsi="Times New Roman" w:cs="Times New Roman"/>
        </w:rPr>
        <w:t xml:space="preserve"> </w:t>
      </w:r>
      <w:hyperlink r:id="rId6" w:history="1">
        <w:r w:rsidR="00BA189D" w:rsidRPr="003D3301">
          <w:rPr>
            <w:rFonts w:ascii="Times New Roman" w:eastAsia="Times New Roman" w:hAnsi="Times New Roman" w:cs="Times New Roman"/>
            <w:color w:val="0070C0"/>
          </w:rPr>
          <w:t>geraskin@ti-ukraine.org</w:t>
        </w:r>
      </w:hyperlink>
      <w:r w:rsidR="00BA189D" w:rsidRPr="00776283">
        <w:rPr>
          <w:rFonts w:ascii="Times New Roman" w:eastAsia="Times New Roman" w:hAnsi="Times New Roman" w:cs="Times New Roman"/>
        </w:rPr>
        <w:t>.</w:t>
      </w:r>
    </w:p>
    <w:p w14:paraId="4D998AC3" w14:textId="77777777" w:rsidR="00B11A60" w:rsidRPr="00776283" w:rsidRDefault="00B11A60">
      <w:pPr>
        <w:shd w:val="clear" w:color="auto" w:fill="FFFFFF"/>
        <w:spacing w:after="0" w:line="240" w:lineRule="auto"/>
        <w:jc w:val="both"/>
        <w:rPr>
          <w:rFonts w:ascii="Times New Roman" w:eastAsia="Times New Roman" w:hAnsi="Times New Roman" w:cs="Times New Roman"/>
          <w:color w:val="000000"/>
        </w:rPr>
      </w:pPr>
    </w:p>
    <w:p w14:paraId="166D355B" w14:textId="77777777" w:rsidR="00B11A60" w:rsidRPr="00776283" w:rsidRDefault="00BA189D">
      <w:pPr>
        <w:jc w:val="both"/>
        <w:rPr>
          <w:rFonts w:ascii="Times New Roman" w:eastAsia="Times New Roman" w:hAnsi="Times New Roman" w:cs="Times New Roman"/>
        </w:rPr>
      </w:pPr>
      <w:r w:rsidRPr="00776283">
        <w:rPr>
          <w:rFonts w:ascii="Times New Roman" w:eastAsia="Times New Roman" w:hAnsi="Times New Roman" w:cs="Times New Roman"/>
        </w:rPr>
        <w:t xml:space="preserve">Ознайомитися з нашою діяльністю та звітами за попередні роки можна на нашому сайті </w:t>
      </w:r>
      <w:hyperlink r:id="rId7">
        <w:r w:rsidRPr="00776283">
          <w:rPr>
            <w:rFonts w:ascii="Times New Roman" w:eastAsia="Times New Roman" w:hAnsi="Times New Roman" w:cs="Times New Roman"/>
            <w:color w:val="0563C1"/>
            <w:u w:val="single"/>
          </w:rPr>
          <w:t>https://ti-ukraine.org/</w:t>
        </w:r>
      </w:hyperlink>
      <w:r w:rsidRPr="00776283">
        <w:rPr>
          <w:rFonts w:ascii="Times New Roman" w:eastAsia="Times New Roman" w:hAnsi="Times New Roman" w:cs="Times New Roman"/>
        </w:rPr>
        <w:t xml:space="preserve">. </w:t>
      </w:r>
    </w:p>
    <w:p w14:paraId="76A4A7B7" w14:textId="77777777" w:rsidR="00B11A60" w:rsidRPr="00776283" w:rsidRDefault="00BA189D">
      <w:pPr>
        <w:spacing w:after="240" w:line="276" w:lineRule="auto"/>
        <w:jc w:val="both"/>
        <w:rPr>
          <w:rFonts w:ascii="Times New Roman" w:eastAsia="Times New Roman" w:hAnsi="Times New Roman" w:cs="Times New Roman"/>
        </w:rPr>
      </w:pPr>
      <w:r w:rsidRPr="00776283">
        <w:rPr>
          <w:rFonts w:ascii="Times New Roman" w:eastAsia="Times New Roman" w:hAnsi="Times New Roman" w:cs="Times New Roman"/>
        </w:rPr>
        <w:t>* До оцінювання згідно критеріїв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призводить до дискваліфікації такої комерційної пропозиції.</w:t>
      </w:r>
    </w:p>
    <w:p w14:paraId="25C31882" w14:textId="0BE47033" w:rsidR="00B11A60" w:rsidRPr="003D3301" w:rsidRDefault="00BA189D">
      <w:pPr>
        <w:spacing w:after="240" w:line="276" w:lineRule="auto"/>
        <w:ind w:left="425"/>
        <w:jc w:val="both"/>
        <w:rPr>
          <w:rFonts w:ascii="Times New Roman" w:eastAsia="Times New Roman" w:hAnsi="Times New Roman" w:cs="Times New Roman"/>
          <w:b/>
        </w:rPr>
      </w:pPr>
      <w:r w:rsidRPr="003D3301">
        <w:rPr>
          <w:rFonts w:ascii="Times New Roman" w:eastAsia="Times New Roman" w:hAnsi="Times New Roman" w:cs="Times New Roman"/>
          <w:b/>
        </w:rPr>
        <w:t>10. Критерії оцінювання комерційних пропозицій та їх вагові коефіцієнти:</w:t>
      </w:r>
    </w:p>
    <w:tbl>
      <w:tblPr>
        <w:tblStyle w:val="a"/>
        <w:tblW w:w="108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
        <w:gridCol w:w="4860"/>
        <w:gridCol w:w="1185"/>
        <w:gridCol w:w="4320"/>
      </w:tblGrid>
      <w:tr w:rsidR="00B11A60" w:rsidRPr="00776283" w14:paraId="49F5F4BA" w14:textId="77777777">
        <w:trPr>
          <w:trHeight w:val="840"/>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9004F9" w14:textId="77777777" w:rsidR="00B11A60" w:rsidRPr="00776283" w:rsidRDefault="00BA189D">
            <w:pPr>
              <w:spacing w:after="240" w:line="276" w:lineRule="auto"/>
              <w:jc w:val="both"/>
              <w:rPr>
                <w:rFonts w:ascii="Times New Roman" w:eastAsia="Times New Roman" w:hAnsi="Times New Roman" w:cs="Times New Roman"/>
              </w:rPr>
            </w:pPr>
            <w:r w:rsidRPr="00776283">
              <w:rPr>
                <w:rFonts w:ascii="Times New Roman" w:eastAsia="Times New Roman" w:hAnsi="Times New Roman" w:cs="Times New Roman"/>
              </w:rPr>
              <w:t>№</w:t>
            </w:r>
          </w:p>
        </w:tc>
        <w:tc>
          <w:tcPr>
            <w:tcW w:w="4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1BA4D0" w14:textId="77777777" w:rsidR="00B11A60" w:rsidRPr="00776283" w:rsidRDefault="00BA189D">
            <w:pPr>
              <w:widowControl w:val="0"/>
              <w:spacing w:after="0" w:line="276" w:lineRule="auto"/>
              <w:rPr>
                <w:rFonts w:ascii="Times New Roman" w:eastAsia="Times New Roman" w:hAnsi="Times New Roman" w:cs="Times New Roman"/>
              </w:rPr>
            </w:pPr>
            <w:r w:rsidRPr="00776283">
              <w:rPr>
                <w:rFonts w:ascii="Times New Roman" w:eastAsia="Times New Roman" w:hAnsi="Times New Roman" w:cs="Times New Roman"/>
              </w:rPr>
              <w:t>Критерій оцінки</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8EB008" w14:textId="77777777" w:rsidR="00B11A60" w:rsidRPr="00776283" w:rsidRDefault="00BA189D">
            <w:pPr>
              <w:widowControl w:val="0"/>
              <w:spacing w:after="0" w:line="276" w:lineRule="auto"/>
              <w:rPr>
                <w:rFonts w:ascii="Times New Roman" w:eastAsia="Times New Roman" w:hAnsi="Times New Roman" w:cs="Times New Roman"/>
              </w:rPr>
            </w:pPr>
            <w:r w:rsidRPr="00776283">
              <w:rPr>
                <w:rFonts w:ascii="Times New Roman" w:eastAsia="Times New Roman" w:hAnsi="Times New Roman" w:cs="Times New Roman"/>
              </w:rPr>
              <w:t>Ваговий коефіцієнт</w:t>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03EF08" w14:textId="77777777" w:rsidR="00B11A60" w:rsidRPr="00776283" w:rsidRDefault="00BA189D">
            <w:pPr>
              <w:widowControl w:val="0"/>
              <w:spacing w:after="0" w:line="276" w:lineRule="auto"/>
              <w:rPr>
                <w:rFonts w:ascii="Times New Roman" w:eastAsia="Times New Roman" w:hAnsi="Times New Roman" w:cs="Times New Roman"/>
              </w:rPr>
            </w:pPr>
            <w:r w:rsidRPr="00776283">
              <w:rPr>
                <w:rFonts w:ascii="Times New Roman" w:eastAsia="Times New Roman" w:hAnsi="Times New Roman" w:cs="Times New Roman"/>
              </w:rPr>
              <w:t>Документи, які підтверджують відповідність критерію</w:t>
            </w:r>
          </w:p>
        </w:tc>
      </w:tr>
      <w:tr w:rsidR="00B11A60" w:rsidRPr="00776283" w14:paraId="0C2535C9" w14:textId="77777777">
        <w:trPr>
          <w:trHeight w:val="43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BA4FEB" w14:textId="77777777" w:rsidR="00B11A60" w:rsidRPr="00776283" w:rsidRDefault="00BA189D">
            <w:pPr>
              <w:widowControl w:val="0"/>
              <w:spacing w:after="0" w:line="276" w:lineRule="auto"/>
              <w:rPr>
                <w:rFonts w:ascii="Times New Roman" w:eastAsia="Times New Roman" w:hAnsi="Times New Roman" w:cs="Times New Roman"/>
              </w:rPr>
            </w:pPr>
            <w:r w:rsidRPr="00776283">
              <w:rPr>
                <w:rFonts w:ascii="Times New Roman" w:eastAsia="Times New Roman" w:hAnsi="Times New Roman" w:cs="Times New Roman"/>
              </w:rPr>
              <w:t>1.</w:t>
            </w:r>
          </w:p>
        </w:tc>
        <w:tc>
          <w:tcPr>
            <w:tcW w:w="4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98EE19"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Ціна</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F2F525"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60</w:t>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B371E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Комерційна пропозиція</w:t>
            </w:r>
          </w:p>
        </w:tc>
      </w:tr>
      <w:tr w:rsidR="00B11A60" w:rsidRPr="00776283" w14:paraId="190BB497" w14:textId="77777777">
        <w:trPr>
          <w:trHeight w:val="840"/>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8D2089" w14:textId="77777777" w:rsidR="00B11A60" w:rsidRPr="00776283" w:rsidRDefault="00BA189D">
            <w:pPr>
              <w:widowControl w:val="0"/>
              <w:spacing w:after="0" w:line="276" w:lineRule="auto"/>
              <w:rPr>
                <w:rFonts w:ascii="Times New Roman" w:eastAsia="Times New Roman" w:hAnsi="Times New Roman" w:cs="Times New Roman"/>
              </w:rPr>
            </w:pPr>
            <w:r w:rsidRPr="00776283">
              <w:rPr>
                <w:rFonts w:ascii="Times New Roman" w:eastAsia="Times New Roman" w:hAnsi="Times New Roman" w:cs="Times New Roman"/>
              </w:rPr>
              <w:t>2.</w:t>
            </w:r>
          </w:p>
        </w:tc>
        <w:tc>
          <w:tcPr>
            <w:tcW w:w="4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25EA4E"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Наявність досвіду проведення зовнішньої незалежної фінансової аудиторської перевірки на підприємствах, установах, організаціях державної, комунальної чи приватної форм власності</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9A9790"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20</w:t>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B5585E"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Документи, подані у складі комерційної пропозиції </w:t>
            </w:r>
          </w:p>
        </w:tc>
      </w:tr>
      <w:tr w:rsidR="00B11A60" w:rsidRPr="00776283" w14:paraId="22F4A64D" w14:textId="77777777">
        <w:trPr>
          <w:trHeight w:val="780"/>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1BBF4C" w14:textId="77777777" w:rsidR="00B11A60" w:rsidRPr="00776283" w:rsidRDefault="00BA189D">
            <w:pPr>
              <w:widowControl w:val="0"/>
              <w:spacing w:after="0" w:line="276" w:lineRule="auto"/>
              <w:rPr>
                <w:rFonts w:ascii="Times New Roman" w:eastAsia="Times New Roman" w:hAnsi="Times New Roman" w:cs="Times New Roman"/>
              </w:rPr>
            </w:pPr>
            <w:r w:rsidRPr="00776283">
              <w:rPr>
                <w:rFonts w:ascii="Times New Roman" w:eastAsia="Times New Roman" w:hAnsi="Times New Roman" w:cs="Times New Roman"/>
              </w:rPr>
              <w:t>3.</w:t>
            </w:r>
          </w:p>
        </w:tc>
        <w:tc>
          <w:tcPr>
            <w:tcW w:w="4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6BA86"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Наявність досвіду проведення зовнішньої незалежної фінансової аудиторської перевірки в неурядових громадських організаціях </w:t>
            </w:r>
          </w:p>
        </w:tc>
        <w:tc>
          <w:tcPr>
            <w:tcW w:w="1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AE8084"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20</w:t>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53FFD"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Документи, подані у складі комерційної пропозиції</w:t>
            </w:r>
          </w:p>
        </w:tc>
      </w:tr>
    </w:tbl>
    <w:p w14:paraId="1E9CA633" w14:textId="77777777" w:rsidR="00B11A60" w:rsidRPr="00776283" w:rsidRDefault="00B11A60">
      <w:pPr>
        <w:spacing w:after="0" w:line="276" w:lineRule="auto"/>
        <w:jc w:val="both"/>
        <w:rPr>
          <w:rFonts w:ascii="Times New Roman" w:eastAsia="Times New Roman" w:hAnsi="Times New Roman" w:cs="Times New Roman"/>
        </w:rPr>
      </w:pPr>
    </w:p>
    <w:p w14:paraId="7AA0BE47"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Пояснення розрахунку за критеріями оцінювання:</w:t>
      </w:r>
    </w:p>
    <w:p w14:paraId="03B09C23" w14:textId="603528C4" w:rsidR="00B11A60" w:rsidRPr="00776283" w:rsidRDefault="00BA189D">
      <w:pPr>
        <w:numPr>
          <w:ilvl w:val="0"/>
          <w:numId w:val="4"/>
        </w:numPr>
        <w:spacing w:after="0" w:line="276" w:lineRule="auto"/>
        <w:ind w:left="425"/>
        <w:jc w:val="both"/>
        <w:rPr>
          <w:rFonts w:ascii="Times New Roman" w:eastAsia="Times New Roman" w:hAnsi="Times New Roman" w:cs="Times New Roman"/>
        </w:rPr>
      </w:pPr>
      <w:r w:rsidRPr="00776283">
        <w:rPr>
          <w:rFonts w:ascii="Times New Roman" w:eastAsia="Times New Roman" w:hAnsi="Times New Roman" w:cs="Times New Roman"/>
        </w:rPr>
        <w:t xml:space="preserve">60 </w:t>
      </w:r>
      <w:r w:rsidR="00EB669B" w:rsidRPr="003326A6">
        <w:rPr>
          <w:rFonts w:ascii="Times New Roman" w:eastAsia="Times New Roman" w:hAnsi="Times New Roman" w:cs="Times New Roman"/>
        </w:rPr>
        <w:t>–</w:t>
      </w:r>
      <w:r w:rsidRPr="00776283">
        <w:rPr>
          <w:rFonts w:ascii="Times New Roman" w:eastAsia="Times New Roman" w:hAnsi="Times New Roman" w:cs="Times New Roman"/>
        </w:rPr>
        <w:t xml:space="preserve"> максимальний ваговий коефіцієнт за критерієм оцінки </w:t>
      </w:r>
      <w:r w:rsidR="00EB669B">
        <w:rPr>
          <w:rFonts w:ascii="Times New Roman" w:eastAsia="Times New Roman" w:hAnsi="Times New Roman" w:cs="Times New Roman"/>
        </w:rPr>
        <w:t>«</w:t>
      </w:r>
      <w:r w:rsidRPr="00776283">
        <w:rPr>
          <w:rFonts w:ascii="Times New Roman" w:eastAsia="Times New Roman" w:hAnsi="Times New Roman" w:cs="Times New Roman"/>
        </w:rPr>
        <w:t>ціна</w:t>
      </w:r>
      <w:r w:rsidR="00EB669B">
        <w:rPr>
          <w:rFonts w:ascii="Times New Roman" w:eastAsia="Times New Roman" w:hAnsi="Times New Roman" w:cs="Times New Roman"/>
        </w:rPr>
        <w:t>»</w:t>
      </w:r>
      <w:r w:rsidRPr="00776283">
        <w:rPr>
          <w:rFonts w:ascii="Times New Roman" w:eastAsia="Times New Roman" w:hAnsi="Times New Roman" w:cs="Times New Roman"/>
        </w:rPr>
        <w:t>. Оцінка буде відбуватись на підставі порівняння запропонованих цін, поданих учасниками. Максимально високий бал за даним критерієм буде виставлено учаснику з найбільш економічно вигідною ціновою пропозицією.</w:t>
      </w:r>
    </w:p>
    <w:p w14:paraId="2962A563" w14:textId="77777777" w:rsidR="00B11A60" w:rsidRPr="00776283" w:rsidRDefault="00B11A60">
      <w:pPr>
        <w:spacing w:after="0" w:line="276" w:lineRule="auto"/>
        <w:ind w:left="720"/>
        <w:jc w:val="both"/>
        <w:rPr>
          <w:rFonts w:ascii="Times New Roman" w:eastAsia="Times New Roman" w:hAnsi="Times New Roman" w:cs="Times New Roman"/>
        </w:rPr>
      </w:pPr>
    </w:p>
    <w:p w14:paraId="486F830F" w14:textId="62136725" w:rsidR="00B11A60" w:rsidRPr="00776283" w:rsidRDefault="00BA189D">
      <w:pPr>
        <w:numPr>
          <w:ilvl w:val="0"/>
          <w:numId w:val="4"/>
        </w:numPr>
        <w:spacing w:after="0" w:line="276" w:lineRule="auto"/>
        <w:ind w:left="425"/>
        <w:jc w:val="both"/>
        <w:rPr>
          <w:rFonts w:ascii="Times New Roman" w:eastAsia="Times New Roman" w:hAnsi="Times New Roman" w:cs="Times New Roman"/>
        </w:rPr>
      </w:pPr>
      <w:r w:rsidRPr="00776283">
        <w:rPr>
          <w:rFonts w:ascii="Times New Roman" w:eastAsia="Times New Roman" w:hAnsi="Times New Roman" w:cs="Times New Roman"/>
        </w:rPr>
        <w:t xml:space="preserve">20 – максимальний ваговий коефіцієнт за критерієм оцінки </w:t>
      </w:r>
      <w:r w:rsidR="00EB669B">
        <w:rPr>
          <w:rFonts w:ascii="Times New Roman" w:eastAsia="Times New Roman" w:hAnsi="Times New Roman" w:cs="Times New Roman"/>
        </w:rPr>
        <w:t>«</w:t>
      </w:r>
      <w:r w:rsidRPr="00776283">
        <w:rPr>
          <w:rFonts w:ascii="Times New Roman" w:eastAsia="Times New Roman" w:hAnsi="Times New Roman" w:cs="Times New Roman"/>
        </w:rPr>
        <w:t>наявність проведення зовнішньої незалежної фінансової аудиторської перевірки на підприємствах, установах, організаціях державної, комунальної чи приватної форм власності</w:t>
      </w:r>
      <w:r w:rsidR="00EB669B">
        <w:rPr>
          <w:rFonts w:ascii="Times New Roman" w:eastAsia="Times New Roman" w:hAnsi="Times New Roman" w:cs="Times New Roman"/>
        </w:rPr>
        <w:t>»</w:t>
      </w:r>
      <w:r w:rsidRPr="00776283">
        <w:rPr>
          <w:rFonts w:ascii="Times New Roman" w:eastAsia="Times New Roman" w:hAnsi="Times New Roman" w:cs="Times New Roman"/>
        </w:rPr>
        <w:t>.</w:t>
      </w:r>
    </w:p>
    <w:tbl>
      <w:tblPr>
        <w:tblStyle w:val="a0"/>
        <w:tblW w:w="108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440"/>
        <w:gridCol w:w="2865"/>
      </w:tblGrid>
      <w:tr w:rsidR="00B11A60" w:rsidRPr="00776283" w14:paraId="367B7B63" w14:textId="77777777">
        <w:tc>
          <w:tcPr>
            <w:tcW w:w="525" w:type="dxa"/>
            <w:shd w:val="clear" w:color="auto" w:fill="auto"/>
            <w:tcMar>
              <w:top w:w="100" w:type="dxa"/>
              <w:left w:w="100" w:type="dxa"/>
              <w:bottom w:w="100" w:type="dxa"/>
              <w:right w:w="100" w:type="dxa"/>
            </w:tcMar>
          </w:tcPr>
          <w:p w14:paraId="7903A3D9"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w:t>
            </w:r>
          </w:p>
        </w:tc>
        <w:tc>
          <w:tcPr>
            <w:tcW w:w="7440" w:type="dxa"/>
            <w:shd w:val="clear" w:color="auto" w:fill="auto"/>
            <w:tcMar>
              <w:top w:w="100" w:type="dxa"/>
              <w:left w:w="100" w:type="dxa"/>
              <w:bottom w:w="100" w:type="dxa"/>
              <w:right w:w="100" w:type="dxa"/>
            </w:tcMar>
          </w:tcPr>
          <w:p w14:paraId="1BB1AE06" w14:textId="77777777" w:rsidR="00B11A60" w:rsidRPr="00776283" w:rsidRDefault="00BA189D">
            <w:pPr>
              <w:widowControl w:val="0"/>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Рівень підтвердження досвіду проведення зовнішньої незалежної фінансової аудиторської перевірки на підприємствах, установах, організаціях державної, комунальної чи приватної форм власності</w:t>
            </w:r>
          </w:p>
        </w:tc>
        <w:tc>
          <w:tcPr>
            <w:tcW w:w="2865" w:type="dxa"/>
            <w:shd w:val="clear" w:color="auto" w:fill="auto"/>
            <w:tcMar>
              <w:top w:w="100" w:type="dxa"/>
              <w:left w:w="100" w:type="dxa"/>
              <w:bottom w:w="100" w:type="dxa"/>
              <w:right w:w="100" w:type="dxa"/>
            </w:tcMar>
          </w:tcPr>
          <w:p w14:paraId="0A6DEF21" w14:textId="77777777" w:rsidR="00B11A60" w:rsidRPr="00776283" w:rsidRDefault="00BA189D">
            <w:pPr>
              <w:widowControl w:val="0"/>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Максимально можлива кількість балів</w:t>
            </w:r>
          </w:p>
        </w:tc>
      </w:tr>
      <w:tr w:rsidR="00B11A60" w:rsidRPr="00776283" w14:paraId="3D7A583E" w14:textId="77777777">
        <w:tc>
          <w:tcPr>
            <w:tcW w:w="525" w:type="dxa"/>
            <w:shd w:val="clear" w:color="auto" w:fill="auto"/>
            <w:tcMar>
              <w:top w:w="100" w:type="dxa"/>
              <w:left w:w="100" w:type="dxa"/>
              <w:bottom w:w="100" w:type="dxa"/>
              <w:right w:w="100" w:type="dxa"/>
            </w:tcMar>
          </w:tcPr>
          <w:p w14:paraId="3A3959DC"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1.</w:t>
            </w:r>
          </w:p>
        </w:tc>
        <w:tc>
          <w:tcPr>
            <w:tcW w:w="7440" w:type="dxa"/>
            <w:shd w:val="clear" w:color="auto" w:fill="auto"/>
            <w:tcMar>
              <w:top w:w="100" w:type="dxa"/>
              <w:left w:w="100" w:type="dxa"/>
              <w:bottom w:w="100" w:type="dxa"/>
              <w:right w:w="100" w:type="dxa"/>
            </w:tcMar>
          </w:tcPr>
          <w:p w14:paraId="45391F0B"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Наявність досвіду проведення від 1 до 3 аудитів</w:t>
            </w:r>
          </w:p>
        </w:tc>
        <w:tc>
          <w:tcPr>
            <w:tcW w:w="2865" w:type="dxa"/>
            <w:shd w:val="clear" w:color="auto" w:fill="auto"/>
            <w:tcMar>
              <w:top w:w="100" w:type="dxa"/>
              <w:left w:w="100" w:type="dxa"/>
              <w:bottom w:w="100" w:type="dxa"/>
              <w:right w:w="100" w:type="dxa"/>
            </w:tcMar>
          </w:tcPr>
          <w:p w14:paraId="3B68C5D5"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10</w:t>
            </w:r>
          </w:p>
        </w:tc>
      </w:tr>
      <w:tr w:rsidR="00B11A60" w:rsidRPr="00776283" w14:paraId="5FDBF174" w14:textId="77777777">
        <w:tc>
          <w:tcPr>
            <w:tcW w:w="525" w:type="dxa"/>
            <w:shd w:val="clear" w:color="auto" w:fill="auto"/>
            <w:tcMar>
              <w:top w:w="100" w:type="dxa"/>
              <w:left w:w="100" w:type="dxa"/>
              <w:bottom w:w="100" w:type="dxa"/>
              <w:right w:w="100" w:type="dxa"/>
            </w:tcMar>
          </w:tcPr>
          <w:p w14:paraId="19981087"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2.</w:t>
            </w:r>
          </w:p>
        </w:tc>
        <w:tc>
          <w:tcPr>
            <w:tcW w:w="7440" w:type="dxa"/>
            <w:shd w:val="clear" w:color="auto" w:fill="auto"/>
            <w:tcMar>
              <w:top w:w="100" w:type="dxa"/>
              <w:left w:w="100" w:type="dxa"/>
              <w:bottom w:w="100" w:type="dxa"/>
              <w:right w:w="100" w:type="dxa"/>
            </w:tcMar>
          </w:tcPr>
          <w:p w14:paraId="79BEC1E3"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Наявність досвіду проведення від 4 до 6 аудитів</w:t>
            </w:r>
          </w:p>
        </w:tc>
        <w:tc>
          <w:tcPr>
            <w:tcW w:w="2865" w:type="dxa"/>
            <w:shd w:val="clear" w:color="auto" w:fill="auto"/>
            <w:tcMar>
              <w:top w:w="100" w:type="dxa"/>
              <w:left w:w="100" w:type="dxa"/>
              <w:bottom w:w="100" w:type="dxa"/>
              <w:right w:w="100" w:type="dxa"/>
            </w:tcMar>
          </w:tcPr>
          <w:p w14:paraId="2621202C"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15</w:t>
            </w:r>
          </w:p>
        </w:tc>
      </w:tr>
      <w:tr w:rsidR="00B11A60" w:rsidRPr="00776283" w14:paraId="2A9F518E" w14:textId="77777777">
        <w:tc>
          <w:tcPr>
            <w:tcW w:w="525" w:type="dxa"/>
            <w:shd w:val="clear" w:color="auto" w:fill="auto"/>
            <w:tcMar>
              <w:top w:w="100" w:type="dxa"/>
              <w:left w:w="100" w:type="dxa"/>
              <w:bottom w:w="100" w:type="dxa"/>
              <w:right w:w="100" w:type="dxa"/>
            </w:tcMar>
          </w:tcPr>
          <w:p w14:paraId="13CAD532"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3.</w:t>
            </w:r>
          </w:p>
        </w:tc>
        <w:tc>
          <w:tcPr>
            <w:tcW w:w="7440" w:type="dxa"/>
            <w:shd w:val="clear" w:color="auto" w:fill="auto"/>
            <w:tcMar>
              <w:top w:w="100" w:type="dxa"/>
              <w:left w:w="100" w:type="dxa"/>
              <w:bottom w:w="100" w:type="dxa"/>
              <w:right w:w="100" w:type="dxa"/>
            </w:tcMar>
          </w:tcPr>
          <w:p w14:paraId="6761A1C6"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Наявність досвіду проведення від 7 до 10 аудитів</w:t>
            </w:r>
          </w:p>
        </w:tc>
        <w:tc>
          <w:tcPr>
            <w:tcW w:w="2865" w:type="dxa"/>
            <w:shd w:val="clear" w:color="auto" w:fill="auto"/>
            <w:tcMar>
              <w:top w:w="100" w:type="dxa"/>
              <w:left w:w="100" w:type="dxa"/>
              <w:bottom w:w="100" w:type="dxa"/>
              <w:right w:w="100" w:type="dxa"/>
            </w:tcMar>
          </w:tcPr>
          <w:p w14:paraId="27881521"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20</w:t>
            </w:r>
          </w:p>
        </w:tc>
      </w:tr>
    </w:tbl>
    <w:p w14:paraId="3D0881C3" w14:textId="77777777" w:rsidR="00B11A60" w:rsidRPr="00776283" w:rsidRDefault="00B11A60">
      <w:pPr>
        <w:spacing w:after="0" w:line="276" w:lineRule="auto"/>
        <w:rPr>
          <w:rFonts w:ascii="Times New Roman" w:eastAsia="Times New Roman" w:hAnsi="Times New Roman" w:cs="Times New Roman"/>
        </w:rPr>
      </w:pPr>
    </w:p>
    <w:p w14:paraId="0A66F321" w14:textId="5A139FEE" w:rsidR="00B11A60" w:rsidRPr="00776283" w:rsidRDefault="00BA189D">
      <w:pPr>
        <w:numPr>
          <w:ilvl w:val="0"/>
          <w:numId w:val="4"/>
        </w:numPr>
        <w:spacing w:after="0" w:line="276" w:lineRule="auto"/>
        <w:ind w:left="425"/>
        <w:jc w:val="both"/>
        <w:rPr>
          <w:rFonts w:ascii="Times New Roman" w:eastAsia="Times New Roman" w:hAnsi="Times New Roman" w:cs="Times New Roman"/>
        </w:rPr>
      </w:pPr>
      <w:r w:rsidRPr="00776283">
        <w:rPr>
          <w:rFonts w:ascii="Times New Roman" w:eastAsia="Times New Roman" w:hAnsi="Times New Roman" w:cs="Times New Roman"/>
        </w:rPr>
        <w:t xml:space="preserve">20 – максимальний ваговий коефіцієнт за критерієм оцінки </w:t>
      </w:r>
      <w:r w:rsidR="00EB669B">
        <w:rPr>
          <w:rFonts w:ascii="Times New Roman" w:eastAsia="Times New Roman" w:hAnsi="Times New Roman" w:cs="Times New Roman"/>
        </w:rPr>
        <w:t>«</w:t>
      </w:r>
      <w:r w:rsidRPr="00776283">
        <w:rPr>
          <w:rFonts w:ascii="Times New Roman" w:eastAsia="Times New Roman" w:hAnsi="Times New Roman" w:cs="Times New Roman"/>
        </w:rPr>
        <w:t xml:space="preserve">наявність досвіду </w:t>
      </w:r>
      <w:proofErr w:type="spellStart"/>
      <w:r w:rsidRPr="00776283">
        <w:rPr>
          <w:rFonts w:ascii="Times New Roman" w:eastAsia="Times New Roman" w:hAnsi="Times New Roman" w:cs="Times New Roman"/>
        </w:rPr>
        <w:t>досвіду</w:t>
      </w:r>
      <w:proofErr w:type="spellEnd"/>
      <w:r w:rsidRPr="00776283">
        <w:rPr>
          <w:rFonts w:ascii="Times New Roman" w:eastAsia="Times New Roman" w:hAnsi="Times New Roman" w:cs="Times New Roman"/>
        </w:rPr>
        <w:t xml:space="preserve"> проведення зовнішньої незалежної фінансової аудиторської перевірки в неурядових громадських організаціях</w:t>
      </w:r>
      <w:r w:rsidR="00EB669B">
        <w:rPr>
          <w:rFonts w:ascii="Times New Roman" w:eastAsia="Times New Roman" w:hAnsi="Times New Roman" w:cs="Times New Roman"/>
        </w:rPr>
        <w:t>»</w:t>
      </w:r>
      <w:r w:rsidRPr="00776283">
        <w:rPr>
          <w:rFonts w:ascii="Times New Roman" w:eastAsia="Times New Roman" w:hAnsi="Times New Roman" w:cs="Times New Roman"/>
        </w:rPr>
        <w:t>.</w:t>
      </w:r>
    </w:p>
    <w:tbl>
      <w:tblPr>
        <w:tblStyle w:val="a1"/>
        <w:tblW w:w="108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7485"/>
        <w:gridCol w:w="2850"/>
      </w:tblGrid>
      <w:tr w:rsidR="00B11A60" w:rsidRPr="00776283" w14:paraId="5673B0BA" w14:textId="77777777">
        <w:tc>
          <w:tcPr>
            <w:tcW w:w="525" w:type="dxa"/>
            <w:shd w:val="clear" w:color="auto" w:fill="auto"/>
            <w:tcMar>
              <w:top w:w="100" w:type="dxa"/>
              <w:left w:w="100" w:type="dxa"/>
              <w:bottom w:w="100" w:type="dxa"/>
              <w:right w:w="100" w:type="dxa"/>
            </w:tcMar>
          </w:tcPr>
          <w:p w14:paraId="2A89F1EF"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w:t>
            </w:r>
          </w:p>
        </w:tc>
        <w:tc>
          <w:tcPr>
            <w:tcW w:w="7485" w:type="dxa"/>
            <w:shd w:val="clear" w:color="auto" w:fill="auto"/>
            <w:tcMar>
              <w:top w:w="100" w:type="dxa"/>
              <w:left w:w="100" w:type="dxa"/>
              <w:bottom w:w="100" w:type="dxa"/>
              <w:right w:w="100" w:type="dxa"/>
            </w:tcMar>
          </w:tcPr>
          <w:p w14:paraId="09133977" w14:textId="77777777" w:rsidR="00B11A60" w:rsidRPr="00776283" w:rsidRDefault="00BA189D">
            <w:pPr>
              <w:widowControl w:val="0"/>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Рівень підтвердження досвіду проведення зовнішньої незалежної фінансової аудиторської перевірки в неурядових громадських організаціях </w:t>
            </w:r>
          </w:p>
        </w:tc>
        <w:tc>
          <w:tcPr>
            <w:tcW w:w="2850" w:type="dxa"/>
            <w:shd w:val="clear" w:color="auto" w:fill="auto"/>
            <w:tcMar>
              <w:top w:w="100" w:type="dxa"/>
              <w:left w:w="100" w:type="dxa"/>
              <w:bottom w:w="100" w:type="dxa"/>
              <w:right w:w="100" w:type="dxa"/>
            </w:tcMar>
          </w:tcPr>
          <w:p w14:paraId="41904353" w14:textId="77777777" w:rsidR="00B11A60" w:rsidRPr="00776283" w:rsidRDefault="00BA189D">
            <w:pPr>
              <w:widowControl w:val="0"/>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Максимально можлива кількість балів</w:t>
            </w:r>
          </w:p>
        </w:tc>
      </w:tr>
      <w:tr w:rsidR="00B11A60" w:rsidRPr="00776283" w14:paraId="19319B8F" w14:textId="77777777">
        <w:tc>
          <w:tcPr>
            <w:tcW w:w="525" w:type="dxa"/>
            <w:shd w:val="clear" w:color="auto" w:fill="auto"/>
            <w:tcMar>
              <w:top w:w="100" w:type="dxa"/>
              <w:left w:w="100" w:type="dxa"/>
              <w:bottom w:w="100" w:type="dxa"/>
              <w:right w:w="100" w:type="dxa"/>
            </w:tcMar>
          </w:tcPr>
          <w:p w14:paraId="2F4FA6CA"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1.</w:t>
            </w:r>
          </w:p>
        </w:tc>
        <w:tc>
          <w:tcPr>
            <w:tcW w:w="7485" w:type="dxa"/>
            <w:shd w:val="clear" w:color="auto" w:fill="auto"/>
            <w:tcMar>
              <w:top w:w="100" w:type="dxa"/>
              <w:left w:w="100" w:type="dxa"/>
              <w:bottom w:w="100" w:type="dxa"/>
              <w:right w:w="100" w:type="dxa"/>
            </w:tcMar>
          </w:tcPr>
          <w:p w14:paraId="1DBE5758"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Наявність досвіду проведення від 1 до 3 аудитів</w:t>
            </w:r>
          </w:p>
        </w:tc>
        <w:tc>
          <w:tcPr>
            <w:tcW w:w="2850" w:type="dxa"/>
            <w:shd w:val="clear" w:color="auto" w:fill="auto"/>
            <w:tcMar>
              <w:top w:w="100" w:type="dxa"/>
              <w:left w:w="100" w:type="dxa"/>
              <w:bottom w:w="100" w:type="dxa"/>
              <w:right w:w="100" w:type="dxa"/>
            </w:tcMar>
          </w:tcPr>
          <w:p w14:paraId="2A299B25"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10</w:t>
            </w:r>
          </w:p>
        </w:tc>
      </w:tr>
      <w:tr w:rsidR="00B11A60" w:rsidRPr="00776283" w14:paraId="131BD5B7" w14:textId="77777777">
        <w:tc>
          <w:tcPr>
            <w:tcW w:w="525" w:type="dxa"/>
            <w:shd w:val="clear" w:color="auto" w:fill="auto"/>
            <w:tcMar>
              <w:top w:w="100" w:type="dxa"/>
              <w:left w:w="100" w:type="dxa"/>
              <w:bottom w:w="100" w:type="dxa"/>
              <w:right w:w="100" w:type="dxa"/>
            </w:tcMar>
          </w:tcPr>
          <w:p w14:paraId="1F296A82"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2.</w:t>
            </w:r>
          </w:p>
        </w:tc>
        <w:tc>
          <w:tcPr>
            <w:tcW w:w="7485" w:type="dxa"/>
            <w:shd w:val="clear" w:color="auto" w:fill="auto"/>
            <w:tcMar>
              <w:top w:w="100" w:type="dxa"/>
              <w:left w:w="100" w:type="dxa"/>
              <w:bottom w:w="100" w:type="dxa"/>
              <w:right w:w="100" w:type="dxa"/>
            </w:tcMar>
          </w:tcPr>
          <w:p w14:paraId="12E7C17D"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Наявність досвіду проведення від 4 до 6 аудитів</w:t>
            </w:r>
          </w:p>
        </w:tc>
        <w:tc>
          <w:tcPr>
            <w:tcW w:w="2850" w:type="dxa"/>
            <w:shd w:val="clear" w:color="auto" w:fill="auto"/>
            <w:tcMar>
              <w:top w:w="100" w:type="dxa"/>
              <w:left w:w="100" w:type="dxa"/>
              <w:bottom w:w="100" w:type="dxa"/>
              <w:right w:w="100" w:type="dxa"/>
            </w:tcMar>
          </w:tcPr>
          <w:p w14:paraId="5FF69E18"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15</w:t>
            </w:r>
          </w:p>
        </w:tc>
      </w:tr>
      <w:tr w:rsidR="00B11A60" w:rsidRPr="00776283" w14:paraId="33B1AC6C" w14:textId="77777777">
        <w:tc>
          <w:tcPr>
            <w:tcW w:w="525" w:type="dxa"/>
            <w:shd w:val="clear" w:color="auto" w:fill="auto"/>
            <w:tcMar>
              <w:top w:w="100" w:type="dxa"/>
              <w:left w:w="100" w:type="dxa"/>
              <w:bottom w:w="100" w:type="dxa"/>
              <w:right w:w="100" w:type="dxa"/>
            </w:tcMar>
          </w:tcPr>
          <w:p w14:paraId="2DE27C89"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3.</w:t>
            </w:r>
          </w:p>
        </w:tc>
        <w:tc>
          <w:tcPr>
            <w:tcW w:w="7485" w:type="dxa"/>
            <w:shd w:val="clear" w:color="auto" w:fill="auto"/>
            <w:tcMar>
              <w:top w:w="100" w:type="dxa"/>
              <w:left w:w="100" w:type="dxa"/>
              <w:bottom w:w="100" w:type="dxa"/>
              <w:right w:w="100" w:type="dxa"/>
            </w:tcMar>
          </w:tcPr>
          <w:p w14:paraId="64D0704E"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Наявність досвіду проведення від 7 до 10 аудитів</w:t>
            </w:r>
          </w:p>
        </w:tc>
        <w:tc>
          <w:tcPr>
            <w:tcW w:w="2850" w:type="dxa"/>
            <w:shd w:val="clear" w:color="auto" w:fill="auto"/>
            <w:tcMar>
              <w:top w:w="100" w:type="dxa"/>
              <w:left w:w="100" w:type="dxa"/>
              <w:bottom w:w="100" w:type="dxa"/>
              <w:right w:w="100" w:type="dxa"/>
            </w:tcMar>
          </w:tcPr>
          <w:p w14:paraId="2B7146B1" w14:textId="77777777" w:rsidR="00B11A60" w:rsidRPr="00776283" w:rsidRDefault="00BA189D">
            <w:pPr>
              <w:widowControl w:val="0"/>
              <w:spacing w:after="0" w:line="240" w:lineRule="auto"/>
              <w:rPr>
                <w:rFonts w:ascii="Times New Roman" w:eastAsia="Times New Roman" w:hAnsi="Times New Roman" w:cs="Times New Roman"/>
              </w:rPr>
            </w:pPr>
            <w:r w:rsidRPr="00776283">
              <w:rPr>
                <w:rFonts w:ascii="Times New Roman" w:eastAsia="Times New Roman" w:hAnsi="Times New Roman" w:cs="Times New Roman"/>
              </w:rPr>
              <w:t>20</w:t>
            </w:r>
          </w:p>
        </w:tc>
      </w:tr>
    </w:tbl>
    <w:p w14:paraId="423086F2" w14:textId="77777777" w:rsidR="00B11A60" w:rsidRPr="00776283" w:rsidRDefault="00B11A60">
      <w:pPr>
        <w:spacing w:after="0" w:line="276" w:lineRule="auto"/>
        <w:jc w:val="both"/>
        <w:rPr>
          <w:rFonts w:ascii="Times New Roman" w:eastAsia="Times New Roman" w:hAnsi="Times New Roman" w:cs="Times New Roman"/>
        </w:rPr>
      </w:pPr>
    </w:p>
    <w:p w14:paraId="5AB5D857" w14:textId="77777777" w:rsidR="00B11A60" w:rsidRPr="00776283" w:rsidRDefault="00B11A60">
      <w:pPr>
        <w:jc w:val="both"/>
        <w:rPr>
          <w:rFonts w:ascii="Times New Roman" w:eastAsia="Times New Roman" w:hAnsi="Times New Roman" w:cs="Times New Roman"/>
        </w:rPr>
      </w:pPr>
    </w:p>
    <w:p w14:paraId="0D396710" w14:textId="77777777" w:rsidR="00B11A60" w:rsidRPr="00776283" w:rsidRDefault="00BA189D">
      <w:pPr>
        <w:jc w:val="both"/>
        <w:rPr>
          <w:rFonts w:ascii="Times New Roman" w:eastAsia="Times New Roman" w:hAnsi="Times New Roman" w:cs="Times New Roman"/>
        </w:rPr>
      </w:pPr>
      <w:r w:rsidRPr="00776283">
        <w:br w:type="page"/>
      </w:r>
    </w:p>
    <w:p w14:paraId="6E33820A" w14:textId="77777777" w:rsidR="00B11A60" w:rsidRPr="00776283" w:rsidRDefault="00BA189D">
      <w:pPr>
        <w:spacing w:after="0" w:line="240" w:lineRule="auto"/>
        <w:jc w:val="right"/>
        <w:rPr>
          <w:rFonts w:ascii="Times New Roman" w:eastAsia="Times New Roman" w:hAnsi="Times New Roman" w:cs="Times New Roman"/>
          <w:b/>
        </w:rPr>
      </w:pPr>
      <w:r w:rsidRPr="00776283">
        <w:rPr>
          <w:rFonts w:ascii="Times New Roman" w:eastAsia="Times New Roman" w:hAnsi="Times New Roman" w:cs="Times New Roman"/>
          <w:b/>
        </w:rPr>
        <w:lastRenderedPageBreak/>
        <w:t>Додаток 1</w:t>
      </w:r>
    </w:p>
    <w:p w14:paraId="4910A06F" w14:textId="77777777" w:rsidR="00B11A60" w:rsidRPr="00776283" w:rsidRDefault="00BA189D">
      <w:pPr>
        <w:spacing w:after="0" w:line="240" w:lineRule="auto"/>
        <w:jc w:val="right"/>
        <w:rPr>
          <w:rFonts w:ascii="Times New Roman" w:eastAsia="Times New Roman" w:hAnsi="Times New Roman" w:cs="Times New Roman"/>
          <w:b/>
        </w:rPr>
      </w:pPr>
      <w:r w:rsidRPr="00776283">
        <w:rPr>
          <w:rFonts w:ascii="Times New Roman" w:eastAsia="Times New Roman" w:hAnsi="Times New Roman" w:cs="Times New Roman"/>
          <w:b/>
        </w:rPr>
        <w:t>Обов’язкові кваліфікаційні вимоги до виконавця послуг</w:t>
      </w:r>
    </w:p>
    <w:p w14:paraId="1DE7A442" w14:textId="77777777" w:rsidR="00B11A60" w:rsidRPr="00776283" w:rsidRDefault="00B11A60">
      <w:pPr>
        <w:spacing w:after="0" w:line="240" w:lineRule="auto"/>
        <w:jc w:val="right"/>
        <w:rPr>
          <w:rFonts w:ascii="Times New Roman" w:eastAsia="Times New Roman" w:hAnsi="Times New Roman" w:cs="Times New Roman"/>
          <w:b/>
        </w:rPr>
      </w:pPr>
    </w:p>
    <w:tbl>
      <w:tblPr>
        <w:tblStyle w:val="a2"/>
        <w:tblW w:w="10770" w:type="dxa"/>
        <w:tblInd w:w="295" w:type="dxa"/>
        <w:tblBorders>
          <w:top w:val="nil"/>
          <w:left w:val="nil"/>
          <w:bottom w:val="nil"/>
          <w:right w:val="nil"/>
          <w:insideH w:val="nil"/>
          <w:insideV w:val="nil"/>
        </w:tblBorders>
        <w:tblLayout w:type="fixed"/>
        <w:tblLook w:val="0600" w:firstRow="0" w:lastRow="0" w:firstColumn="0" w:lastColumn="0" w:noHBand="1" w:noVBand="1"/>
      </w:tblPr>
      <w:tblGrid>
        <w:gridCol w:w="405"/>
        <w:gridCol w:w="3285"/>
        <w:gridCol w:w="7080"/>
      </w:tblGrid>
      <w:tr w:rsidR="00B11A60" w:rsidRPr="00776283" w14:paraId="105A8ED7" w14:textId="77777777">
        <w:trPr>
          <w:trHeight w:val="900"/>
        </w:trPr>
        <w:tc>
          <w:tcPr>
            <w:tcW w:w="4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953AF6" w14:textId="77777777" w:rsidR="00B11A60" w:rsidRPr="00776283" w:rsidRDefault="00BA189D">
            <w:pPr>
              <w:widowControl w:val="0"/>
              <w:spacing w:after="0" w:line="276" w:lineRule="auto"/>
              <w:jc w:val="both"/>
              <w:rPr>
                <w:rFonts w:ascii="Times New Roman" w:eastAsia="Times New Roman" w:hAnsi="Times New Roman" w:cs="Times New Roman"/>
                <w:b/>
              </w:rPr>
            </w:pPr>
            <w:r w:rsidRPr="00776283">
              <w:rPr>
                <w:rFonts w:ascii="Times New Roman" w:eastAsia="Times New Roman" w:hAnsi="Times New Roman" w:cs="Times New Roman"/>
                <w:b/>
              </w:rPr>
              <w:t>№</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03D80B" w14:textId="77777777" w:rsidR="00B11A60" w:rsidRPr="00776283" w:rsidRDefault="00BA189D">
            <w:pPr>
              <w:widowControl w:val="0"/>
              <w:spacing w:after="0" w:line="276" w:lineRule="auto"/>
              <w:jc w:val="both"/>
              <w:rPr>
                <w:rFonts w:ascii="Times New Roman" w:eastAsia="Times New Roman" w:hAnsi="Times New Roman" w:cs="Times New Roman"/>
                <w:b/>
              </w:rPr>
            </w:pPr>
            <w:r w:rsidRPr="00776283">
              <w:rPr>
                <w:rFonts w:ascii="Times New Roman" w:eastAsia="Times New Roman" w:hAnsi="Times New Roman" w:cs="Times New Roman"/>
                <w:b/>
              </w:rPr>
              <w:t>Обов’язкові кваліфікаційні вимоги до виконавця послуг</w:t>
            </w:r>
          </w:p>
        </w:tc>
        <w:tc>
          <w:tcPr>
            <w:tcW w:w="7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83EE51" w14:textId="77777777" w:rsidR="00B11A60" w:rsidRPr="00776283" w:rsidRDefault="00BA189D">
            <w:pPr>
              <w:widowControl w:val="0"/>
              <w:spacing w:after="0" w:line="276" w:lineRule="auto"/>
              <w:jc w:val="both"/>
              <w:rPr>
                <w:rFonts w:ascii="Times New Roman" w:eastAsia="Times New Roman" w:hAnsi="Times New Roman" w:cs="Times New Roman"/>
                <w:b/>
              </w:rPr>
            </w:pPr>
            <w:r w:rsidRPr="00776283">
              <w:rPr>
                <w:rFonts w:ascii="Times New Roman" w:eastAsia="Times New Roman" w:hAnsi="Times New Roman" w:cs="Times New Roman"/>
                <w:b/>
              </w:rPr>
              <w:t>Документи, які підтверджують відповідність кваліфікаційним вимогам</w:t>
            </w:r>
          </w:p>
        </w:tc>
      </w:tr>
      <w:tr w:rsidR="00B11A60" w:rsidRPr="00776283" w14:paraId="53946CF2" w14:textId="77777777">
        <w:trPr>
          <w:trHeight w:val="840"/>
        </w:trPr>
        <w:tc>
          <w:tcPr>
            <w:tcW w:w="4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2699DB"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1.</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E958E6" w14:textId="77777777" w:rsidR="00B11A60" w:rsidRPr="00776283" w:rsidRDefault="00BA189D">
            <w:pPr>
              <w:widowControl w:val="0"/>
              <w:spacing w:after="0" w:line="276" w:lineRule="auto"/>
              <w:rPr>
                <w:rFonts w:ascii="Times New Roman" w:eastAsia="Times New Roman" w:hAnsi="Times New Roman" w:cs="Times New Roman"/>
                <w:b/>
              </w:rPr>
            </w:pPr>
            <w:r w:rsidRPr="00776283">
              <w:rPr>
                <w:rFonts w:ascii="Times New Roman" w:eastAsia="Times New Roman" w:hAnsi="Times New Roman" w:cs="Times New Roman"/>
                <w:b/>
              </w:rPr>
              <w:t xml:space="preserve">Наявність досвіду з проведення зовнішньої незалежної фінансової аудиторської перевірки </w:t>
            </w:r>
          </w:p>
        </w:tc>
        <w:tc>
          <w:tcPr>
            <w:tcW w:w="7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045097" w14:textId="77777777" w:rsidR="00B11A60" w:rsidRPr="00776283" w:rsidRDefault="00BA189D">
            <w:pPr>
              <w:widowControl w:val="0"/>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1.1. Довідка, складена у довільній формі, про досвід проведення зовнішньої незалежної фінансової аудиторської перевірки на підприємствах, установах, організаціях, в </w:t>
            </w:r>
            <w:proofErr w:type="spellStart"/>
            <w:r w:rsidRPr="00776283">
              <w:rPr>
                <w:rFonts w:ascii="Times New Roman" w:eastAsia="Times New Roman" w:hAnsi="Times New Roman" w:cs="Times New Roman"/>
              </w:rPr>
              <w:t>т.ч</w:t>
            </w:r>
            <w:proofErr w:type="spellEnd"/>
            <w:r w:rsidRPr="00776283">
              <w:rPr>
                <w:rFonts w:ascii="Times New Roman" w:eastAsia="Times New Roman" w:hAnsi="Times New Roman" w:cs="Times New Roman"/>
              </w:rPr>
              <w:t>. неурядових громадських організаціях. Обов’язково зазначити період за який проводився аудит, назви відповідних підприємств, установ, організацій із зазначенням актуальних контактів.</w:t>
            </w:r>
          </w:p>
        </w:tc>
      </w:tr>
      <w:tr w:rsidR="00B11A60" w:rsidRPr="00776283" w14:paraId="06488124" w14:textId="77777777">
        <w:trPr>
          <w:trHeight w:val="2025"/>
        </w:trPr>
        <w:tc>
          <w:tcPr>
            <w:tcW w:w="4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2473AF" w14:textId="77777777" w:rsidR="00B11A60" w:rsidRPr="00776283" w:rsidRDefault="00BA189D">
            <w:pPr>
              <w:spacing w:after="0" w:line="240" w:lineRule="auto"/>
              <w:jc w:val="both"/>
              <w:rPr>
                <w:rFonts w:ascii="Times New Roman" w:eastAsia="Times New Roman" w:hAnsi="Times New Roman" w:cs="Times New Roman"/>
                <w:b/>
              </w:rPr>
            </w:pPr>
            <w:r w:rsidRPr="00776283">
              <w:rPr>
                <w:rFonts w:ascii="Times New Roman" w:eastAsia="Times New Roman" w:hAnsi="Times New Roman" w:cs="Times New Roman"/>
                <w:b/>
              </w:rPr>
              <w:t>2.</w:t>
            </w:r>
          </w:p>
        </w:tc>
        <w:tc>
          <w:tcPr>
            <w:tcW w:w="32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76A60B" w14:textId="77777777" w:rsidR="00B11A60" w:rsidRPr="00776283" w:rsidRDefault="00BA189D" w:rsidP="007F27AC">
            <w:pPr>
              <w:widowControl w:val="0"/>
              <w:spacing w:after="0" w:line="276" w:lineRule="auto"/>
              <w:rPr>
                <w:rFonts w:ascii="Times New Roman" w:eastAsia="Times New Roman" w:hAnsi="Times New Roman" w:cs="Times New Roman"/>
                <w:b/>
              </w:rPr>
            </w:pPr>
            <w:r w:rsidRPr="00776283">
              <w:rPr>
                <w:rFonts w:ascii="Times New Roman" w:eastAsia="Times New Roman" w:hAnsi="Times New Roman" w:cs="Times New Roman"/>
                <w:b/>
              </w:rPr>
              <w:t>Підтвердження права на здійснення підприємницької та аудиторської діяльності за законодавством України</w:t>
            </w:r>
          </w:p>
        </w:tc>
        <w:tc>
          <w:tcPr>
            <w:tcW w:w="7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CA095" w14:textId="77777777" w:rsidR="00B11A60" w:rsidRPr="00776283" w:rsidRDefault="00BA189D">
            <w:pPr>
              <w:spacing w:after="240" w:line="240"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2.1. </w:t>
            </w:r>
            <w:proofErr w:type="spellStart"/>
            <w:r w:rsidRPr="00776283">
              <w:rPr>
                <w:rFonts w:ascii="Times New Roman" w:eastAsia="Times New Roman" w:hAnsi="Times New Roman" w:cs="Times New Roman"/>
              </w:rPr>
              <w:t>Сканкопія</w:t>
            </w:r>
            <w:proofErr w:type="spellEnd"/>
            <w:r w:rsidRPr="00776283">
              <w:rPr>
                <w:rFonts w:ascii="Times New Roman" w:eastAsia="Times New Roman" w:hAnsi="Times New Roman" w:cs="Times New Roman"/>
              </w:rPr>
              <w:t xml:space="preserve"> статуту (для юридичних осіб) або код доступу до </w:t>
            </w:r>
            <w:proofErr w:type="spellStart"/>
            <w:r w:rsidRPr="00776283">
              <w:rPr>
                <w:rFonts w:ascii="Times New Roman" w:eastAsia="Times New Roman" w:hAnsi="Times New Roman" w:cs="Times New Roman"/>
              </w:rPr>
              <w:t>скан</w:t>
            </w:r>
            <w:proofErr w:type="spellEnd"/>
            <w:r w:rsidRPr="00776283">
              <w:rPr>
                <w:rFonts w:ascii="Times New Roman" w:eastAsia="Times New Roman" w:hAnsi="Times New Roman" w:cs="Times New Roman"/>
              </w:rPr>
              <w:t>-копії установчого документу Учасника на офіційному сайті Міністерства юстиції України.</w:t>
            </w:r>
          </w:p>
          <w:p w14:paraId="383938E5" w14:textId="77777777" w:rsidR="00B11A60" w:rsidRPr="00776283" w:rsidRDefault="00BA189D">
            <w:pPr>
              <w:spacing w:after="240" w:line="240" w:lineRule="auto"/>
              <w:jc w:val="both"/>
              <w:rPr>
                <w:rFonts w:ascii="Times New Roman" w:eastAsia="Times New Roman" w:hAnsi="Times New Roman" w:cs="Times New Roman"/>
              </w:rPr>
            </w:pPr>
            <w:r w:rsidRPr="00776283">
              <w:rPr>
                <w:rFonts w:ascii="Times New Roman" w:eastAsia="Times New Roman" w:hAnsi="Times New Roman" w:cs="Times New Roman"/>
              </w:rPr>
              <w:t>2.2. Свідоцтво/виписку про реєстрацію аудиторської компанії, сертифікат на право займатись аудиторською діяльністю.</w:t>
            </w:r>
          </w:p>
        </w:tc>
      </w:tr>
    </w:tbl>
    <w:p w14:paraId="268F06DD" w14:textId="77777777" w:rsidR="00B11A60" w:rsidRPr="00776283" w:rsidRDefault="00B11A60">
      <w:pPr>
        <w:spacing w:after="0" w:line="240" w:lineRule="auto"/>
        <w:jc w:val="both"/>
        <w:rPr>
          <w:rFonts w:ascii="Times New Roman" w:eastAsia="Times New Roman" w:hAnsi="Times New Roman" w:cs="Times New Roman"/>
        </w:rPr>
      </w:pPr>
    </w:p>
    <w:p w14:paraId="58071C62" w14:textId="77777777" w:rsidR="00B11A60" w:rsidRPr="00776283" w:rsidRDefault="00BA189D">
      <w:pPr>
        <w:jc w:val="both"/>
        <w:rPr>
          <w:rFonts w:ascii="Times New Roman" w:eastAsia="Times New Roman" w:hAnsi="Times New Roman" w:cs="Times New Roman"/>
        </w:rPr>
      </w:pPr>
      <w:r w:rsidRPr="00776283">
        <w:br w:type="page"/>
      </w:r>
    </w:p>
    <w:p w14:paraId="23D8BC1C" w14:textId="77777777" w:rsidR="00B11A60" w:rsidRPr="00776283" w:rsidRDefault="00BA189D">
      <w:pPr>
        <w:spacing w:after="0" w:line="240" w:lineRule="auto"/>
        <w:jc w:val="right"/>
        <w:rPr>
          <w:rFonts w:ascii="Times New Roman" w:eastAsia="Times New Roman" w:hAnsi="Times New Roman" w:cs="Times New Roman"/>
        </w:rPr>
      </w:pPr>
      <w:r w:rsidRPr="00776283">
        <w:rPr>
          <w:rFonts w:ascii="Times New Roman" w:eastAsia="Times New Roman" w:hAnsi="Times New Roman" w:cs="Times New Roman"/>
        </w:rPr>
        <w:lastRenderedPageBreak/>
        <w:t>Додаток 2</w:t>
      </w:r>
    </w:p>
    <w:p w14:paraId="4CB55636" w14:textId="77777777" w:rsidR="00B11A60" w:rsidRPr="00776283" w:rsidRDefault="00BA189D">
      <w:pPr>
        <w:spacing w:after="0" w:line="240" w:lineRule="auto"/>
        <w:jc w:val="right"/>
        <w:rPr>
          <w:rFonts w:ascii="Times New Roman" w:eastAsia="Times New Roman" w:hAnsi="Times New Roman" w:cs="Times New Roman"/>
        </w:rPr>
      </w:pPr>
      <w:r w:rsidRPr="00776283">
        <w:rPr>
          <w:rFonts w:ascii="Times New Roman" w:eastAsia="Times New Roman" w:hAnsi="Times New Roman" w:cs="Times New Roman"/>
        </w:rPr>
        <w:t xml:space="preserve">Технічні вимоги до предмету закупівлі </w:t>
      </w:r>
    </w:p>
    <w:p w14:paraId="63B93FDD"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b/>
        </w:rPr>
        <w:t>Цілі та завдання аудиту</w:t>
      </w:r>
    </w:p>
    <w:p w14:paraId="54D3F0DA"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1. Провести аудит діяльності ТІ Україна за 2019 рік, а саме:</w:t>
      </w:r>
    </w:p>
    <w:p w14:paraId="61CBC6CA" w14:textId="77777777" w:rsidR="00B11A60" w:rsidRPr="00776283" w:rsidRDefault="00BA189D">
      <w:pPr>
        <w:numPr>
          <w:ilvl w:val="0"/>
          <w:numId w:val="7"/>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оцінити відповідність діяльності та бухгалтерського обліку ТІ Україна до національного законодавства, включаючи податкове законодавство та правила з регулювання діяльності громадських організацій;</w:t>
      </w:r>
    </w:p>
    <w:p w14:paraId="61962D4A" w14:textId="77777777" w:rsidR="00B11A60" w:rsidRPr="00776283" w:rsidRDefault="00BA189D">
      <w:pPr>
        <w:numPr>
          <w:ilvl w:val="0"/>
          <w:numId w:val="7"/>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перевірити повноту та точність відображення рахунків в обліковій системі;</w:t>
      </w:r>
    </w:p>
    <w:p w14:paraId="59545E07" w14:textId="77777777" w:rsidR="00B11A60" w:rsidRPr="00776283" w:rsidRDefault="00BA189D">
      <w:pPr>
        <w:numPr>
          <w:ilvl w:val="0"/>
          <w:numId w:val="7"/>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перевірити повноту та точність відображення первинних документів, що підтверджують понесені витрати, в системі обліку ТІ Україна, а також їх відповідність національному законодавству;</w:t>
      </w:r>
    </w:p>
    <w:p w14:paraId="14A80CD6" w14:textId="77777777" w:rsidR="00B11A60" w:rsidRPr="00776283" w:rsidRDefault="00BA189D">
      <w:pPr>
        <w:numPr>
          <w:ilvl w:val="0"/>
          <w:numId w:val="7"/>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перевірити правильність оформлення та виплати заробітної плати, податків та соціальних внесків;</w:t>
      </w:r>
    </w:p>
    <w:p w14:paraId="0E011C80" w14:textId="77777777" w:rsidR="00B11A60" w:rsidRPr="00776283" w:rsidRDefault="00BA189D">
      <w:pPr>
        <w:numPr>
          <w:ilvl w:val="0"/>
          <w:numId w:val="7"/>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висловити аудиторську думку, щодо достовірності фінансової звітності ТІ Україна за 2019 рік;</w:t>
      </w:r>
    </w:p>
    <w:p w14:paraId="5BAF1B29" w14:textId="77777777" w:rsidR="00B11A60" w:rsidRPr="00776283" w:rsidRDefault="00BA189D">
      <w:pPr>
        <w:numPr>
          <w:ilvl w:val="0"/>
          <w:numId w:val="7"/>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надати висновок про фактичне фінансове становище ТІ Україна станом на 1 січня 2020 року (за результатами операційної діяльності за 2019 календарний рік);</w:t>
      </w:r>
    </w:p>
    <w:p w14:paraId="67B1EABB" w14:textId="77777777" w:rsidR="00B11A60" w:rsidRPr="00776283" w:rsidRDefault="00BA189D">
      <w:pPr>
        <w:numPr>
          <w:ilvl w:val="0"/>
          <w:numId w:val="7"/>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оцінити дотримання ТІ Україна положень національного податкового законодавства та нормативів.</w:t>
      </w:r>
    </w:p>
    <w:p w14:paraId="2F86E4EC" w14:textId="77777777" w:rsidR="00B11A60" w:rsidRPr="00776283" w:rsidRDefault="00BA189D">
      <w:pPr>
        <w:shd w:val="clear" w:color="auto" w:fill="FFFFFF"/>
        <w:spacing w:after="30" w:line="240" w:lineRule="auto"/>
        <w:ind w:right="240"/>
        <w:jc w:val="both"/>
        <w:rPr>
          <w:rFonts w:ascii="Times New Roman" w:eastAsia="Times New Roman" w:hAnsi="Times New Roman" w:cs="Times New Roman"/>
        </w:rPr>
      </w:pPr>
      <w:r w:rsidRPr="00776283">
        <w:rPr>
          <w:rFonts w:ascii="Times New Roman" w:eastAsia="Times New Roman" w:hAnsi="Times New Roman" w:cs="Times New Roman"/>
        </w:rPr>
        <w:t>2. Отримати рекомендації стосовно усунення будь-яких визначених слабких сторін в діяльності, обліку та звітності ТІ Україна. Рекомендації мають бути представлені в порядку їх пріоритетності.</w:t>
      </w:r>
    </w:p>
    <w:p w14:paraId="6508F52B" w14:textId="77777777" w:rsidR="00B11A60" w:rsidRPr="00776283" w:rsidRDefault="00B11A60">
      <w:pPr>
        <w:shd w:val="clear" w:color="auto" w:fill="FFFFFF"/>
        <w:spacing w:after="30" w:line="240" w:lineRule="auto"/>
        <w:ind w:right="240"/>
        <w:jc w:val="both"/>
        <w:rPr>
          <w:rFonts w:ascii="Times New Roman" w:eastAsia="Times New Roman" w:hAnsi="Times New Roman" w:cs="Times New Roman"/>
        </w:rPr>
      </w:pPr>
    </w:p>
    <w:p w14:paraId="23B25EBF"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b/>
        </w:rPr>
        <w:t>Порядок проведення аудиту</w:t>
      </w:r>
    </w:p>
    <w:p w14:paraId="0CE97CFD" w14:textId="77777777" w:rsidR="00B11A60" w:rsidRPr="00776283" w:rsidRDefault="00BA189D">
      <w:pPr>
        <w:numPr>
          <w:ilvl w:val="0"/>
          <w:numId w:val="9"/>
        </w:numPr>
        <w:shd w:val="clear" w:color="auto" w:fill="FFFFFF"/>
        <w:spacing w:after="30" w:line="240" w:lineRule="auto"/>
        <w:ind w:left="567" w:right="240"/>
        <w:jc w:val="both"/>
      </w:pPr>
      <w:r w:rsidRPr="00776283">
        <w:rPr>
          <w:rFonts w:ascii="Times New Roman" w:eastAsia="Times New Roman" w:hAnsi="Times New Roman" w:cs="Times New Roman"/>
        </w:rPr>
        <w:t>Аудитор самостійно планує, розробляє та виконує усі необхідні аудиторські процедури, проводить оцінку виявлених ризиків та усіх недоліків, керуючись власним досвідом та Міжнародними стандартами аудиту. Перелік результатів не обмежується визначеним вище переліком робіт, і аудитор може також висвітлити інші питання.</w:t>
      </w:r>
    </w:p>
    <w:p w14:paraId="746CA0D7" w14:textId="77777777" w:rsidR="00B11A60" w:rsidRPr="00776283" w:rsidRDefault="00BA189D">
      <w:pPr>
        <w:numPr>
          <w:ilvl w:val="0"/>
          <w:numId w:val="9"/>
        </w:numPr>
        <w:shd w:val="clear" w:color="auto" w:fill="FFFFFF"/>
        <w:spacing w:after="30" w:line="240" w:lineRule="auto"/>
        <w:ind w:left="567" w:right="240"/>
        <w:jc w:val="both"/>
        <w:rPr>
          <w:rFonts w:ascii="Times New Roman" w:eastAsia="Times New Roman" w:hAnsi="Times New Roman" w:cs="Times New Roman"/>
        </w:rPr>
      </w:pPr>
      <w:r w:rsidRPr="00776283">
        <w:rPr>
          <w:rFonts w:ascii="Times New Roman" w:eastAsia="Times New Roman" w:hAnsi="Times New Roman" w:cs="Times New Roman"/>
        </w:rPr>
        <w:t>ТІ Україна зобов’язується надати аудитору доступ до усієї інформації та документів, які стосується діяльності та фінансової звітності ТІ Україна та надати усі необхідні роз’яснення, у тому числі у письмовій формі.</w:t>
      </w:r>
    </w:p>
    <w:p w14:paraId="06635B62" w14:textId="77777777" w:rsidR="00B11A60" w:rsidRPr="00776283" w:rsidRDefault="00B11A60">
      <w:pPr>
        <w:shd w:val="clear" w:color="auto" w:fill="FFFFFF"/>
        <w:spacing w:after="0" w:line="240" w:lineRule="auto"/>
        <w:jc w:val="both"/>
        <w:rPr>
          <w:rFonts w:ascii="Times New Roman" w:eastAsia="Times New Roman" w:hAnsi="Times New Roman" w:cs="Times New Roman"/>
        </w:rPr>
      </w:pPr>
    </w:p>
    <w:p w14:paraId="2CB57B12"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b/>
        </w:rPr>
        <w:t>Очікуваний результат робіт та послуг</w:t>
      </w:r>
    </w:p>
    <w:p w14:paraId="493F2B6B"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1. По завершенню перевірки, аудитор повинен надати Управлінський лист, в якому міститься висновок аудитора і всі результати перевірки. Управлінський Лист повинен містити подробиці, що стосуються аудиту, використаної методології та обсягів аудиту, а також та перелік усіх виявлених </w:t>
      </w:r>
      <w:proofErr w:type="spellStart"/>
      <w:r w:rsidRPr="00776283">
        <w:rPr>
          <w:rFonts w:ascii="Times New Roman" w:eastAsia="Times New Roman" w:hAnsi="Times New Roman" w:cs="Times New Roman"/>
        </w:rPr>
        <w:t>невідповідностей</w:t>
      </w:r>
      <w:proofErr w:type="spellEnd"/>
      <w:r w:rsidRPr="00776283">
        <w:rPr>
          <w:rFonts w:ascii="Times New Roman" w:eastAsia="Times New Roman" w:hAnsi="Times New Roman" w:cs="Times New Roman"/>
        </w:rPr>
        <w:t xml:space="preserve"> та недоліків. Аудитор повинен зробити рекомендації щодо усунення будь-яких виявлених недоліків. Рекомендації мають бути представлені в порядку їх пріоритетності.</w:t>
      </w:r>
    </w:p>
    <w:p w14:paraId="17718576"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2. По завершенню перевірки, аудитор повинен надати Аудиторський звіт, в якому буде зазначена аудиторська думка про достовірність річної фінансової звітності ТІ Україна.</w:t>
      </w:r>
    </w:p>
    <w:p w14:paraId="7919AE52" w14:textId="77777777" w:rsidR="00B11A60" w:rsidRPr="00776283" w:rsidRDefault="00B11A60">
      <w:pPr>
        <w:shd w:val="clear" w:color="auto" w:fill="FFFFFF"/>
        <w:spacing w:after="0" w:line="240" w:lineRule="auto"/>
        <w:jc w:val="both"/>
        <w:rPr>
          <w:rFonts w:ascii="Times New Roman" w:eastAsia="Times New Roman" w:hAnsi="Times New Roman" w:cs="Times New Roman"/>
        </w:rPr>
      </w:pPr>
    </w:p>
    <w:p w14:paraId="6941714E" w14:textId="77777777" w:rsidR="00B11A60" w:rsidRPr="00776283" w:rsidRDefault="00BA189D">
      <w:pPr>
        <w:shd w:val="clear" w:color="auto" w:fill="FFFFFF"/>
        <w:spacing w:after="0" w:line="240" w:lineRule="auto"/>
        <w:jc w:val="both"/>
        <w:rPr>
          <w:rFonts w:ascii="Times New Roman" w:eastAsia="Times New Roman" w:hAnsi="Times New Roman" w:cs="Times New Roman"/>
          <w:b/>
        </w:rPr>
      </w:pPr>
      <w:r w:rsidRPr="00776283">
        <w:rPr>
          <w:rFonts w:ascii="Times New Roman" w:eastAsia="Times New Roman" w:hAnsi="Times New Roman" w:cs="Times New Roman"/>
          <w:b/>
        </w:rPr>
        <w:t>Вимоги для участі в тендері</w:t>
      </w:r>
    </w:p>
    <w:p w14:paraId="0EA49E5F" w14:textId="06B65FAA"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До участі запрошуються юридичні особи</w:t>
      </w:r>
      <w:r w:rsidR="007F27AC" w:rsidRPr="003D3301">
        <w:rPr>
          <w:rFonts w:ascii="Times New Roman" w:eastAsia="Times New Roman" w:hAnsi="Times New Roman" w:cs="Times New Roman"/>
        </w:rPr>
        <w:t xml:space="preserve"> та </w:t>
      </w:r>
      <w:r w:rsidR="00776283" w:rsidRPr="003D3301">
        <w:rPr>
          <w:rFonts w:ascii="Times New Roman" w:eastAsia="Times New Roman" w:hAnsi="Times New Roman" w:cs="Times New Roman"/>
        </w:rPr>
        <w:t>фізичні особи-підприємці</w:t>
      </w:r>
      <w:r w:rsidRPr="00776283">
        <w:rPr>
          <w:rFonts w:ascii="Times New Roman" w:eastAsia="Times New Roman" w:hAnsi="Times New Roman" w:cs="Times New Roman"/>
        </w:rPr>
        <w:t>, що мають досвід проведення аудиту неприбуткових установ.</w:t>
      </w:r>
    </w:p>
    <w:p w14:paraId="5C5C5E9A" w14:textId="77777777" w:rsidR="00B11A60" w:rsidRPr="00776283" w:rsidRDefault="00B11A60">
      <w:pPr>
        <w:shd w:val="clear" w:color="auto" w:fill="FFFFFF"/>
        <w:spacing w:after="0" w:line="240" w:lineRule="auto"/>
        <w:jc w:val="both"/>
        <w:rPr>
          <w:rFonts w:ascii="Times New Roman" w:eastAsia="Times New Roman" w:hAnsi="Times New Roman" w:cs="Times New Roman"/>
        </w:rPr>
      </w:pPr>
    </w:p>
    <w:p w14:paraId="5EA62DB5"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Аудитор, який буде проводити аудиторську перевірку (фізична особа-підприємець чи співробітник компанії) повинен мати досвід співпраці з організаціями неприбуткового сектору.</w:t>
      </w:r>
    </w:p>
    <w:p w14:paraId="28346AF2" w14:textId="77777777" w:rsidR="00B11A60" w:rsidRPr="00776283" w:rsidRDefault="00B11A60">
      <w:pPr>
        <w:shd w:val="clear" w:color="auto" w:fill="FFFFFF"/>
        <w:spacing w:after="0" w:line="240" w:lineRule="auto"/>
        <w:jc w:val="both"/>
        <w:rPr>
          <w:rFonts w:ascii="Times New Roman" w:eastAsia="Times New Roman" w:hAnsi="Times New Roman" w:cs="Times New Roman"/>
        </w:rPr>
      </w:pPr>
    </w:p>
    <w:p w14:paraId="7DF798DB"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3D3301">
        <w:rPr>
          <w:rFonts w:ascii="Times New Roman" w:eastAsia="Times New Roman" w:hAnsi="Times New Roman" w:cs="Times New Roman"/>
          <w:b/>
        </w:rPr>
        <w:t>НЕ МОЖЕ БУТИ ДОПУЩЕНИЙ</w:t>
      </w:r>
      <w:r w:rsidRPr="00776283">
        <w:rPr>
          <w:rFonts w:ascii="Times New Roman" w:eastAsia="Times New Roman" w:hAnsi="Times New Roman" w:cs="Times New Roman"/>
        </w:rPr>
        <w:t xml:space="preserve"> до проведення аудиту аудитор, який (хоча б одна з опцій):</w:t>
      </w:r>
    </w:p>
    <w:p w14:paraId="1EB00CAF" w14:textId="77777777" w:rsidR="00B11A60" w:rsidRPr="00776283" w:rsidRDefault="00BA189D">
      <w:pPr>
        <w:shd w:val="clear" w:color="auto" w:fill="FFFFFF"/>
        <w:spacing w:after="0" w:line="240" w:lineRule="auto"/>
        <w:ind w:left="426"/>
        <w:jc w:val="both"/>
        <w:rPr>
          <w:rFonts w:ascii="Times New Roman" w:eastAsia="Times New Roman" w:hAnsi="Times New Roman" w:cs="Times New Roman"/>
        </w:rPr>
      </w:pPr>
      <w:r w:rsidRPr="00776283">
        <w:rPr>
          <w:rFonts w:ascii="Times New Roman" w:eastAsia="Times New Roman" w:hAnsi="Times New Roman" w:cs="Times New Roman"/>
        </w:rPr>
        <w:t>має родинні стосунки з членами органів управління ТІ Україна;</w:t>
      </w:r>
    </w:p>
    <w:p w14:paraId="62E36A9E" w14:textId="77777777" w:rsidR="00B11A60" w:rsidRPr="00776283" w:rsidRDefault="00BA189D">
      <w:pPr>
        <w:shd w:val="clear" w:color="auto" w:fill="FFFFFF"/>
        <w:spacing w:after="0" w:line="240" w:lineRule="auto"/>
        <w:ind w:left="426"/>
        <w:jc w:val="both"/>
        <w:rPr>
          <w:rFonts w:ascii="Times New Roman" w:eastAsia="Times New Roman" w:hAnsi="Times New Roman" w:cs="Times New Roman"/>
        </w:rPr>
      </w:pPr>
      <w:r w:rsidRPr="00776283">
        <w:rPr>
          <w:rFonts w:ascii="Times New Roman" w:eastAsia="Times New Roman" w:hAnsi="Times New Roman" w:cs="Times New Roman"/>
        </w:rPr>
        <w:t>є членом органів управління або членом ТІ Україна;</w:t>
      </w:r>
    </w:p>
    <w:p w14:paraId="497E0F75" w14:textId="77777777" w:rsidR="00B11A60" w:rsidRPr="00776283" w:rsidRDefault="00BA189D">
      <w:pPr>
        <w:shd w:val="clear" w:color="auto" w:fill="FFFFFF"/>
        <w:spacing w:after="0" w:line="240" w:lineRule="auto"/>
        <w:ind w:left="426"/>
        <w:jc w:val="both"/>
        <w:rPr>
          <w:rFonts w:ascii="Times New Roman" w:eastAsia="Times New Roman" w:hAnsi="Times New Roman" w:cs="Times New Roman"/>
        </w:rPr>
      </w:pPr>
      <w:r w:rsidRPr="00776283">
        <w:rPr>
          <w:rFonts w:ascii="Times New Roman" w:eastAsia="Times New Roman" w:hAnsi="Times New Roman" w:cs="Times New Roman"/>
        </w:rPr>
        <w:t>двічі чи більше разів підряд проводив фінансовий аудит діяльності ТІ Україна.</w:t>
      </w:r>
    </w:p>
    <w:p w14:paraId="6CF32BB1" w14:textId="77777777" w:rsidR="00B11A60" w:rsidRPr="00776283" w:rsidRDefault="00B11A60">
      <w:pPr>
        <w:shd w:val="clear" w:color="auto" w:fill="FFFFFF"/>
        <w:spacing w:after="0" w:line="240" w:lineRule="auto"/>
        <w:jc w:val="both"/>
        <w:rPr>
          <w:rFonts w:ascii="Times New Roman" w:eastAsia="Times New Roman" w:hAnsi="Times New Roman" w:cs="Times New Roman"/>
        </w:rPr>
      </w:pPr>
    </w:p>
    <w:p w14:paraId="47E0129F" w14:textId="77777777" w:rsidR="00B11A60" w:rsidRPr="00776283" w:rsidRDefault="00BA189D">
      <w:pPr>
        <w:shd w:val="clear" w:color="auto" w:fill="FFFFFF"/>
        <w:spacing w:after="0" w:line="240" w:lineRule="auto"/>
        <w:jc w:val="both"/>
        <w:rPr>
          <w:rFonts w:ascii="Times New Roman" w:eastAsia="Times New Roman" w:hAnsi="Times New Roman" w:cs="Times New Roman"/>
        </w:rPr>
      </w:pPr>
      <w:r w:rsidRPr="00776283">
        <w:br w:type="page"/>
      </w:r>
    </w:p>
    <w:p w14:paraId="7A373832"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lastRenderedPageBreak/>
        <w:t>Додаток 3</w:t>
      </w:r>
    </w:p>
    <w:p w14:paraId="3373DF95"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 xml:space="preserve">Форма комерційної пропозиції на закупівлю послуг </w:t>
      </w:r>
    </w:p>
    <w:p w14:paraId="7F55360F"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проведення зовнішньої незалежної фінансової аудиторської перевірки.</w:t>
      </w:r>
    </w:p>
    <w:p w14:paraId="0307E2FA" w14:textId="77777777" w:rsidR="00B11A60" w:rsidRPr="00776283" w:rsidRDefault="00B11A60">
      <w:pPr>
        <w:spacing w:after="0" w:line="276" w:lineRule="auto"/>
        <w:rPr>
          <w:rFonts w:ascii="Times New Roman" w:eastAsia="Times New Roman" w:hAnsi="Times New Roman" w:cs="Times New Roman"/>
        </w:rPr>
      </w:pPr>
    </w:p>
    <w:p w14:paraId="3DCBFDFA" w14:textId="6E09B30D" w:rsidR="00B11A60" w:rsidRPr="00776283" w:rsidRDefault="00B11A60">
      <w:pPr>
        <w:spacing w:after="0" w:line="276" w:lineRule="auto"/>
        <w:jc w:val="center"/>
        <w:rPr>
          <w:rFonts w:ascii="Times New Roman" w:eastAsia="Times New Roman" w:hAnsi="Times New Roman" w:cs="Times New Roman"/>
        </w:rPr>
      </w:pPr>
    </w:p>
    <w:tbl>
      <w:tblPr>
        <w:tblStyle w:val="a3"/>
        <w:tblW w:w="992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B11A60" w:rsidRPr="00776283" w14:paraId="54F548F0" w14:textId="77777777">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B310B" w14:textId="77777777" w:rsidR="00B11A60" w:rsidRPr="00776283" w:rsidRDefault="00BA189D">
            <w:pPr>
              <w:spacing w:after="0" w:line="276" w:lineRule="auto"/>
              <w:ind w:left="100"/>
              <w:jc w:val="center"/>
              <w:rPr>
                <w:rFonts w:ascii="Times New Roman" w:eastAsia="Times New Roman" w:hAnsi="Times New Roman" w:cs="Times New Roman"/>
              </w:rPr>
            </w:pPr>
            <w:r w:rsidRPr="00776283">
              <w:rPr>
                <w:rFonts w:ascii="Times New Roman" w:eastAsia="Times New Roman" w:hAnsi="Times New Roman" w:cs="Times New Roman"/>
              </w:rPr>
              <w:t>Заповнюється співробітником TI Україна</w:t>
            </w:r>
          </w:p>
        </w:tc>
      </w:tr>
      <w:tr w:rsidR="00B11A60" w:rsidRPr="00776283" w14:paraId="53E0A13C" w14:textId="77777777">
        <w:trPr>
          <w:trHeight w:val="68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C0623"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Дата надходження комерційної пропозиції до TI Україна</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3F845C95"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Реєстраційний номер</w:t>
            </w:r>
          </w:p>
        </w:tc>
      </w:tr>
      <w:tr w:rsidR="00B11A60" w:rsidRPr="00776283" w14:paraId="5F38CD4E" w14:textId="77777777">
        <w:trPr>
          <w:trHeight w:val="96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B966438"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«______» ________________ 2020 р.</w:t>
            </w:r>
          </w:p>
          <w:p w14:paraId="038FA7FE"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92C6143"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_________</w:t>
            </w:r>
          </w:p>
          <w:p w14:paraId="769C24B3"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205DC485" w14:textId="77777777">
        <w:trPr>
          <w:trHeight w:val="92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12900EE"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ПІБ ____________________________________</w:t>
            </w:r>
          </w:p>
          <w:p w14:paraId="3D156AE6"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9B2DB7C"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підпис ________________________</w:t>
            </w:r>
          </w:p>
          <w:p w14:paraId="5D9B0D65" w14:textId="77777777" w:rsidR="00B11A60" w:rsidRPr="00776283" w:rsidRDefault="00BA189D">
            <w:pPr>
              <w:spacing w:after="0" w:line="276" w:lineRule="auto"/>
              <w:ind w:left="100"/>
              <w:rPr>
                <w:rFonts w:ascii="Times New Roman" w:eastAsia="Times New Roman" w:hAnsi="Times New Roman" w:cs="Times New Roman"/>
              </w:rPr>
            </w:pPr>
            <w:r w:rsidRPr="00776283">
              <w:rPr>
                <w:rFonts w:ascii="Times New Roman" w:eastAsia="Times New Roman" w:hAnsi="Times New Roman" w:cs="Times New Roman"/>
              </w:rPr>
              <w:t xml:space="preserve"> </w:t>
            </w:r>
          </w:p>
        </w:tc>
      </w:tr>
    </w:tbl>
    <w:p w14:paraId="4848DA36" w14:textId="77777777"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 xml:space="preserve"> </w:t>
      </w:r>
    </w:p>
    <w:p w14:paraId="2DE836CA" w14:textId="77777777" w:rsidR="00B11A60" w:rsidRPr="003D3301" w:rsidRDefault="00BA189D">
      <w:pPr>
        <w:spacing w:after="0" w:line="276" w:lineRule="auto"/>
        <w:jc w:val="center"/>
        <w:rPr>
          <w:rFonts w:ascii="Times New Roman" w:eastAsia="Times New Roman" w:hAnsi="Times New Roman" w:cs="Times New Roman"/>
          <w:b/>
        </w:rPr>
      </w:pPr>
      <w:r w:rsidRPr="003D3301">
        <w:rPr>
          <w:rFonts w:ascii="Times New Roman" w:eastAsia="Times New Roman" w:hAnsi="Times New Roman" w:cs="Times New Roman"/>
          <w:b/>
        </w:rPr>
        <w:t>КОМЕРЦІЙНА ПРОПОЗИЦІЯ</w:t>
      </w:r>
    </w:p>
    <w:p w14:paraId="408AAFCF" w14:textId="77777777"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 xml:space="preserve"> </w:t>
      </w:r>
    </w:p>
    <w:p w14:paraId="23877C88" w14:textId="4171A050" w:rsidR="00B11A60" w:rsidRPr="00776283" w:rsidRDefault="00BA189D">
      <w:pPr>
        <w:spacing w:after="0" w:line="276" w:lineRule="auto"/>
        <w:ind w:firstLine="720"/>
        <w:jc w:val="both"/>
        <w:rPr>
          <w:rFonts w:ascii="Times New Roman" w:eastAsia="Times New Roman" w:hAnsi="Times New Roman" w:cs="Times New Roman"/>
        </w:rPr>
      </w:pPr>
      <w:r w:rsidRPr="00776283">
        <w:rPr>
          <w:rFonts w:ascii="Times New Roman" w:eastAsia="Times New Roman" w:hAnsi="Times New Roman" w:cs="Times New Roman"/>
        </w:rPr>
        <w:t xml:space="preserve">Ознайомившись із оголошенням про проведення комерційної процедури на закупівлю проведення зовнішньої незалежної фінансової аудиторської перевірки, ми, які нижче підписалися, пропонуємо нижчезазначені послуги у відповідності до умов вищезазначеного оголошення про проведення тендеру  (далі – </w:t>
      </w:r>
      <w:r>
        <w:rPr>
          <w:rFonts w:ascii="Times New Roman" w:eastAsia="Times New Roman" w:hAnsi="Times New Roman" w:cs="Times New Roman"/>
        </w:rPr>
        <w:t>«</w:t>
      </w:r>
      <w:r w:rsidRPr="00776283">
        <w:rPr>
          <w:rFonts w:ascii="Times New Roman" w:eastAsia="Times New Roman" w:hAnsi="Times New Roman" w:cs="Times New Roman"/>
        </w:rPr>
        <w:t>Оголошення</w:t>
      </w:r>
      <w:r>
        <w:rPr>
          <w:rFonts w:ascii="Times New Roman" w:eastAsia="Times New Roman" w:hAnsi="Times New Roman" w:cs="Times New Roman"/>
        </w:rPr>
        <w:t>»</w:t>
      </w:r>
      <w:r w:rsidRPr="00776283">
        <w:rPr>
          <w:rFonts w:ascii="Times New Roman" w:eastAsia="Times New Roman" w:hAnsi="Times New Roman" w:cs="Times New Roman"/>
        </w:rPr>
        <w:t xml:space="preserve">). </w:t>
      </w:r>
    </w:p>
    <w:p w14:paraId="1FC12934" w14:textId="77777777" w:rsidR="00B11A60" w:rsidRPr="003D3301" w:rsidRDefault="00BA189D">
      <w:pPr>
        <w:pStyle w:val="Heading1"/>
        <w:keepNext w:val="0"/>
        <w:keepLines w:val="0"/>
        <w:numPr>
          <w:ilvl w:val="0"/>
          <w:numId w:val="10"/>
        </w:numPr>
        <w:spacing w:before="240" w:after="60" w:line="276" w:lineRule="auto"/>
        <w:ind w:left="425"/>
        <w:rPr>
          <w:rFonts w:ascii="EB Garamond" w:eastAsia="EB Garamond" w:hAnsi="EB Garamond" w:cs="EB Garamond"/>
          <w:sz w:val="24"/>
          <w:szCs w:val="24"/>
        </w:rPr>
      </w:pPr>
      <w:bookmarkStart w:id="0" w:name="_1rs5w1tvvo9" w:colFirst="0" w:colLast="0"/>
      <w:bookmarkEnd w:id="0"/>
      <w:r w:rsidRPr="003D3301">
        <w:rPr>
          <w:rFonts w:ascii="Times New Roman" w:eastAsia="Times New Roman" w:hAnsi="Times New Roman" w:cs="Times New Roman"/>
          <w:sz w:val="24"/>
          <w:szCs w:val="24"/>
        </w:rPr>
        <w:t>ЗАГАЛЬНІ ВІДОМОСТІ ПРО УЧАСНИКА</w:t>
      </w:r>
    </w:p>
    <w:tbl>
      <w:tblPr>
        <w:tblStyle w:val="a4"/>
        <w:tblW w:w="11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5610"/>
        <w:gridCol w:w="4890"/>
      </w:tblGrid>
      <w:tr w:rsidR="00B11A60" w:rsidRPr="00776283" w14:paraId="5E38772A"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56616B" w14:textId="3F1FF6FA"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1.</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E4222F"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Найменування учасника:</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003685"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3DB16686"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4060FF" w14:textId="4852AD76"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2.</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D5EF3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Юридична адреса:</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466C32"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521BE188"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B6EA89" w14:textId="26D55D23"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3.</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506B0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Фактична адреса:</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26BC89"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5EADD1C5"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A811B9" w14:textId="6262D650"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4.</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BCAE9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Дата державної реєстрації:</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829C2A"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1EA4A56E"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555C97" w14:textId="04C4A9A9"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5.</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CDE78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ПІБ та посада керівника учасника:</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37AAEA"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35BD7154"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6B3F4F" w14:textId="07AD6FC5"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6.</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688515"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Номер телефону керівника учасника:</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C61FC3"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17F6B2EA"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B17629" w14:textId="23A594F6" w:rsidR="00B11A60" w:rsidRPr="00776283" w:rsidRDefault="00D6530F">
            <w:pPr>
              <w:spacing w:after="0" w:line="276" w:lineRule="auto"/>
              <w:ind w:right="-115"/>
              <w:jc w:val="both"/>
              <w:rPr>
                <w:rFonts w:ascii="Times New Roman" w:eastAsia="Times New Roman" w:hAnsi="Times New Roman" w:cs="Times New Roman"/>
              </w:rPr>
            </w:pPr>
            <w:r w:rsidRPr="003D3301">
              <w:rPr>
                <w:rFonts w:ascii="Times New Roman" w:eastAsia="Times New Roman" w:hAnsi="Times New Roman" w:cs="Times New Roman"/>
              </w:rPr>
              <w:t>7.</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0EEA2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Контактна особа:</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3972D2"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73D371FE"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3A7F91" w14:textId="0123D981"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8.</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3CBF3B"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Номер телефону контактної особи:</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812775"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5FDC73BF"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C909D9" w14:textId="575BD7F1"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9.</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8B84F3"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Електронна пошта контактної особи:</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78442E"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4F9204B7"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515AD4" w14:textId="79782D96"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lastRenderedPageBreak/>
              <w:t>10.</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1634D4"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Адреса веб-сайту:</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5A39A"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242923DE" w14:textId="77777777">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CBBC0B" w14:textId="1279D486"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11.</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F9CA7D"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Банківські реквізити:</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D9E4BE"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r w:rsidR="00B11A60" w:rsidRPr="00776283" w14:paraId="2D8E4D5D" w14:textId="77777777">
        <w:trPr>
          <w:trHeight w:val="104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51C321" w14:textId="66DAC410" w:rsidR="00B11A60" w:rsidRPr="00776283" w:rsidRDefault="00BA189D">
            <w:pPr>
              <w:spacing w:after="0" w:line="276" w:lineRule="auto"/>
              <w:ind w:right="-115"/>
              <w:jc w:val="both"/>
              <w:rPr>
                <w:rFonts w:ascii="Times New Roman" w:eastAsia="Times New Roman" w:hAnsi="Times New Roman" w:cs="Times New Roman"/>
              </w:rPr>
            </w:pPr>
            <w:r w:rsidRPr="00776283">
              <w:rPr>
                <w:rFonts w:ascii="Times New Roman" w:eastAsia="Times New Roman" w:hAnsi="Times New Roman" w:cs="Times New Roman"/>
              </w:rPr>
              <w:t>12.</w:t>
            </w:r>
          </w:p>
        </w:tc>
        <w:tc>
          <w:tcPr>
            <w:tcW w:w="5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B7ADC5"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Види діяльності учасника згідно Довідки за ЄДР та/або статуту юридичної особи:</w:t>
            </w:r>
          </w:p>
        </w:tc>
        <w:tc>
          <w:tcPr>
            <w:tcW w:w="4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921DCF" w14:textId="77777777" w:rsidR="00B11A60" w:rsidRPr="00776283" w:rsidRDefault="00BA189D">
            <w:pPr>
              <w:spacing w:after="0" w:line="276" w:lineRule="auto"/>
              <w:ind w:left="100"/>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bl>
    <w:p w14:paraId="473AC758" w14:textId="77777777" w:rsidR="00B11A60" w:rsidRPr="00776283" w:rsidRDefault="00B11A60">
      <w:pPr>
        <w:spacing w:after="0" w:line="276" w:lineRule="auto"/>
        <w:jc w:val="both"/>
        <w:rPr>
          <w:rFonts w:ascii="Times New Roman" w:eastAsia="Times New Roman" w:hAnsi="Times New Roman" w:cs="Times New Roman"/>
        </w:rPr>
      </w:pPr>
    </w:p>
    <w:p w14:paraId="34FE5DA6" w14:textId="77777777" w:rsidR="00B11A60" w:rsidRPr="003D3301" w:rsidRDefault="00BA189D">
      <w:pPr>
        <w:spacing w:after="0" w:line="276" w:lineRule="auto"/>
        <w:jc w:val="both"/>
        <w:rPr>
          <w:rFonts w:ascii="Times New Roman" w:eastAsia="Times New Roman" w:hAnsi="Times New Roman" w:cs="Times New Roman"/>
          <w:b/>
          <w:sz w:val="24"/>
          <w:szCs w:val="24"/>
        </w:rPr>
      </w:pPr>
      <w:r w:rsidRPr="003D3301">
        <w:rPr>
          <w:rFonts w:ascii="Times New Roman" w:eastAsia="Times New Roman" w:hAnsi="Times New Roman" w:cs="Times New Roman"/>
          <w:b/>
          <w:sz w:val="24"/>
          <w:szCs w:val="24"/>
        </w:rPr>
        <w:t xml:space="preserve">2. ЦІНОВА ПРОПОЗИЦІЯ </w:t>
      </w:r>
    </w:p>
    <w:tbl>
      <w:tblPr>
        <w:tblStyle w:val="a5"/>
        <w:tblW w:w="109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0"/>
        <w:gridCol w:w="7335"/>
        <w:gridCol w:w="3150"/>
      </w:tblGrid>
      <w:tr w:rsidR="00B11A60" w:rsidRPr="00776283" w14:paraId="2F9A1A3D" w14:textId="77777777">
        <w:trPr>
          <w:trHeight w:val="800"/>
        </w:trPr>
        <w:tc>
          <w:tcPr>
            <w:tcW w:w="510" w:type="dxa"/>
            <w:tcBorders>
              <w:top w:val="single" w:sz="8" w:space="0" w:color="000000"/>
              <w:left w:val="single" w:sz="8" w:space="0" w:color="000000"/>
              <w:bottom w:val="single" w:sz="8" w:space="0" w:color="000000"/>
            </w:tcBorders>
            <w:shd w:val="clear" w:color="auto" w:fill="CCCCCC"/>
            <w:tcMar>
              <w:top w:w="100" w:type="dxa"/>
              <w:left w:w="100" w:type="dxa"/>
              <w:bottom w:w="100" w:type="dxa"/>
              <w:right w:w="100" w:type="dxa"/>
            </w:tcMar>
          </w:tcPr>
          <w:p w14:paraId="1D5B8B9D" w14:textId="77777777"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w:t>
            </w:r>
          </w:p>
        </w:tc>
        <w:tc>
          <w:tcPr>
            <w:tcW w:w="7335" w:type="dxa"/>
            <w:tcBorders>
              <w:top w:val="single" w:sz="8" w:space="0" w:color="000000"/>
              <w:left w:val="single" w:sz="8" w:space="0" w:color="000000"/>
              <w:bottom w:val="single" w:sz="8" w:space="0" w:color="000000"/>
            </w:tcBorders>
            <w:shd w:val="clear" w:color="auto" w:fill="CCCCCC"/>
            <w:tcMar>
              <w:top w:w="100" w:type="dxa"/>
              <w:left w:w="100" w:type="dxa"/>
              <w:bottom w:w="100" w:type="dxa"/>
              <w:right w:w="100" w:type="dxa"/>
            </w:tcMar>
          </w:tcPr>
          <w:p w14:paraId="5C07C57F" w14:textId="77777777"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Найменування послуг, передбачених технічними вимогами до предмету закупівлі</w:t>
            </w:r>
          </w:p>
        </w:tc>
        <w:tc>
          <w:tcPr>
            <w:tcW w:w="315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1309392" w14:textId="77777777" w:rsidR="00B11A60" w:rsidRPr="00776283" w:rsidRDefault="00BA189D">
            <w:pPr>
              <w:spacing w:after="0" w:line="276" w:lineRule="auto"/>
              <w:jc w:val="center"/>
              <w:rPr>
                <w:rFonts w:ascii="Times New Roman" w:eastAsia="Times New Roman" w:hAnsi="Times New Roman" w:cs="Times New Roman"/>
              </w:rPr>
            </w:pPr>
            <w:r w:rsidRPr="00776283">
              <w:rPr>
                <w:rFonts w:ascii="Times New Roman" w:eastAsia="Times New Roman" w:hAnsi="Times New Roman" w:cs="Times New Roman"/>
              </w:rPr>
              <w:t>Вартість послуг, грн</w:t>
            </w:r>
          </w:p>
        </w:tc>
      </w:tr>
      <w:tr w:rsidR="00B11A60" w:rsidRPr="00776283" w14:paraId="2155AEC1" w14:textId="77777777">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45ED539A"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1.</w:t>
            </w:r>
          </w:p>
        </w:tc>
        <w:tc>
          <w:tcPr>
            <w:tcW w:w="7335" w:type="dxa"/>
            <w:tcBorders>
              <w:left w:val="single" w:sz="8" w:space="0" w:color="000000"/>
              <w:bottom w:val="single" w:sz="8" w:space="0" w:color="000000"/>
            </w:tcBorders>
            <w:tcMar>
              <w:top w:w="100" w:type="dxa"/>
              <w:left w:w="100" w:type="dxa"/>
              <w:bottom w:w="100" w:type="dxa"/>
              <w:right w:w="100" w:type="dxa"/>
            </w:tcMar>
          </w:tcPr>
          <w:p w14:paraId="3CAD12B0" w14:textId="77777777" w:rsidR="00B11A60" w:rsidRPr="00776283" w:rsidRDefault="00B11A60">
            <w:pPr>
              <w:spacing w:after="0" w:line="276" w:lineRule="auto"/>
              <w:jc w:val="both"/>
              <w:rPr>
                <w:rFonts w:ascii="Times New Roman" w:eastAsia="Times New Roman" w:hAnsi="Times New Roman" w:cs="Times New Roman"/>
              </w:rPr>
            </w:pPr>
          </w:p>
        </w:tc>
        <w:tc>
          <w:tcPr>
            <w:tcW w:w="3150" w:type="dxa"/>
            <w:tcBorders>
              <w:bottom w:val="single" w:sz="8" w:space="0" w:color="000000"/>
              <w:right w:val="single" w:sz="8" w:space="0" w:color="000000"/>
            </w:tcBorders>
            <w:tcMar>
              <w:top w:w="100" w:type="dxa"/>
              <w:left w:w="100" w:type="dxa"/>
              <w:bottom w:w="100" w:type="dxa"/>
              <w:right w:w="100" w:type="dxa"/>
            </w:tcMar>
          </w:tcPr>
          <w:p w14:paraId="56B2B850" w14:textId="77777777" w:rsidR="00B11A60" w:rsidRPr="00776283" w:rsidRDefault="00B11A60">
            <w:pPr>
              <w:spacing w:after="0" w:line="276" w:lineRule="auto"/>
              <w:jc w:val="both"/>
              <w:rPr>
                <w:rFonts w:ascii="Times New Roman" w:eastAsia="Times New Roman" w:hAnsi="Times New Roman" w:cs="Times New Roman"/>
              </w:rPr>
            </w:pPr>
          </w:p>
        </w:tc>
      </w:tr>
      <w:tr w:rsidR="00B11A60" w:rsidRPr="00776283" w14:paraId="3BC83B6C" w14:textId="77777777">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6F1DE5D9"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2.</w:t>
            </w:r>
          </w:p>
        </w:tc>
        <w:tc>
          <w:tcPr>
            <w:tcW w:w="7335" w:type="dxa"/>
            <w:tcBorders>
              <w:left w:val="single" w:sz="8" w:space="0" w:color="000000"/>
              <w:bottom w:val="single" w:sz="8" w:space="0" w:color="000000"/>
            </w:tcBorders>
            <w:tcMar>
              <w:top w:w="100" w:type="dxa"/>
              <w:left w:w="100" w:type="dxa"/>
              <w:bottom w:w="100" w:type="dxa"/>
              <w:right w:w="100" w:type="dxa"/>
            </w:tcMar>
          </w:tcPr>
          <w:p w14:paraId="69079776" w14:textId="77777777" w:rsidR="00B11A60" w:rsidRPr="00776283" w:rsidRDefault="00B11A60">
            <w:pPr>
              <w:spacing w:after="0" w:line="276" w:lineRule="auto"/>
              <w:jc w:val="both"/>
              <w:rPr>
                <w:rFonts w:ascii="Times New Roman" w:eastAsia="Times New Roman" w:hAnsi="Times New Roman" w:cs="Times New Roman"/>
              </w:rPr>
            </w:pPr>
          </w:p>
        </w:tc>
        <w:tc>
          <w:tcPr>
            <w:tcW w:w="3150" w:type="dxa"/>
            <w:tcBorders>
              <w:bottom w:val="single" w:sz="8" w:space="0" w:color="000000"/>
              <w:right w:val="single" w:sz="8" w:space="0" w:color="000000"/>
            </w:tcBorders>
            <w:tcMar>
              <w:top w:w="100" w:type="dxa"/>
              <w:left w:w="100" w:type="dxa"/>
              <w:bottom w:w="100" w:type="dxa"/>
              <w:right w:w="100" w:type="dxa"/>
            </w:tcMar>
          </w:tcPr>
          <w:p w14:paraId="634A7DC8" w14:textId="77777777" w:rsidR="00B11A60" w:rsidRPr="00776283" w:rsidRDefault="00B11A60">
            <w:pPr>
              <w:spacing w:after="0" w:line="276" w:lineRule="auto"/>
              <w:jc w:val="both"/>
              <w:rPr>
                <w:rFonts w:ascii="Times New Roman" w:eastAsia="Times New Roman" w:hAnsi="Times New Roman" w:cs="Times New Roman"/>
              </w:rPr>
            </w:pPr>
          </w:p>
        </w:tc>
      </w:tr>
      <w:tr w:rsidR="00B11A60" w:rsidRPr="00776283" w14:paraId="0F7C2304" w14:textId="77777777">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0B9C68F1" w14:textId="77777777" w:rsidR="00B11A60" w:rsidRPr="00776283" w:rsidRDefault="00B11A60">
            <w:pPr>
              <w:spacing w:after="0" w:line="276" w:lineRule="auto"/>
              <w:jc w:val="both"/>
              <w:rPr>
                <w:rFonts w:ascii="Times New Roman" w:eastAsia="Times New Roman" w:hAnsi="Times New Roman" w:cs="Times New Roman"/>
              </w:rPr>
            </w:pPr>
          </w:p>
        </w:tc>
        <w:tc>
          <w:tcPr>
            <w:tcW w:w="7335" w:type="dxa"/>
            <w:tcBorders>
              <w:left w:val="single" w:sz="8" w:space="0" w:color="000000"/>
              <w:bottom w:val="single" w:sz="8" w:space="0" w:color="000000"/>
            </w:tcBorders>
            <w:tcMar>
              <w:top w:w="100" w:type="dxa"/>
              <w:left w:w="100" w:type="dxa"/>
              <w:bottom w:w="100" w:type="dxa"/>
              <w:right w:w="100" w:type="dxa"/>
            </w:tcMar>
          </w:tcPr>
          <w:p w14:paraId="0A729CB4"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ВСЬОГО БЕЗ ПДВ</w:t>
            </w:r>
          </w:p>
        </w:tc>
        <w:tc>
          <w:tcPr>
            <w:tcW w:w="3150" w:type="dxa"/>
            <w:tcBorders>
              <w:bottom w:val="single" w:sz="8" w:space="0" w:color="000000"/>
              <w:right w:val="single" w:sz="8" w:space="0" w:color="000000"/>
            </w:tcBorders>
            <w:tcMar>
              <w:top w:w="100" w:type="dxa"/>
              <w:left w:w="100" w:type="dxa"/>
              <w:bottom w:w="100" w:type="dxa"/>
              <w:right w:w="100" w:type="dxa"/>
            </w:tcMar>
          </w:tcPr>
          <w:p w14:paraId="69F24CE0" w14:textId="77777777" w:rsidR="00B11A60" w:rsidRPr="00776283" w:rsidRDefault="00B11A60">
            <w:pPr>
              <w:spacing w:after="0" w:line="276" w:lineRule="auto"/>
              <w:jc w:val="both"/>
              <w:rPr>
                <w:rFonts w:ascii="Times New Roman" w:eastAsia="Times New Roman" w:hAnsi="Times New Roman" w:cs="Times New Roman"/>
              </w:rPr>
            </w:pPr>
          </w:p>
        </w:tc>
      </w:tr>
      <w:tr w:rsidR="00B11A60" w:rsidRPr="00776283" w14:paraId="70F5717F" w14:textId="77777777">
        <w:trPr>
          <w:trHeight w:val="440"/>
        </w:trPr>
        <w:tc>
          <w:tcPr>
            <w:tcW w:w="510" w:type="dxa"/>
            <w:tcBorders>
              <w:left w:val="single" w:sz="8" w:space="0" w:color="000000"/>
              <w:bottom w:val="single" w:sz="8" w:space="0" w:color="000000"/>
            </w:tcBorders>
            <w:tcMar>
              <w:top w:w="100" w:type="dxa"/>
              <w:left w:w="100" w:type="dxa"/>
              <w:bottom w:w="100" w:type="dxa"/>
              <w:right w:w="100" w:type="dxa"/>
            </w:tcMar>
          </w:tcPr>
          <w:p w14:paraId="28580AAD"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c>
          <w:tcPr>
            <w:tcW w:w="7335" w:type="dxa"/>
            <w:tcBorders>
              <w:left w:val="single" w:sz="8" w:space="0" w:color="000000"/>
              <w:bottom w:val="single" w:sz="8" w:space="0" w:color="000000"/>
            </w:tcBorders>
            <w:tcMar>
              <w:top w:w="100" w:type="dxa"/>
              <w:left w:w="100" w:type="dxa"/>
              <w:bottom w:w="100" w:type="dxa"/>
              <w:right w:w="100" w:type="dxa"/>
            </w:tcMar>
          </w:tcPr>
          <w:p w14:paraId="549E477E" w14:textId="77777777" w:rsidR="00B11A60" w:rsidRPr="00776283" w:rsidRDefault="00BA189D">
            <w:pPr>
              <w:spacing w:after="0" w:line="276" w:lineRule="auto"/>
              <w:jc w:val="right"/>
              <w:rPr>
                <w:rFonts w:ascii="Times New Roman" w:eastAsia="Times New Roman" w:hAnsi="Times New Roman" w:cs="Times New Roman"/>
              </w:rPr>
            </w:pPr>
            <w:r w:rsidRPr="00776283">
              <w:rPr>
                <w:rFonts w:ascii="Times New Roman" w:eastAsia="Times New Roman" w:hAnsi="Times New Roman" w:cs="Times New Roman"/>
              </w:rPr>
              <w:t>ВСЬОГО З ПДВ</w:t>
            </w:r>
          </w:p>
        </w:tc>
        <w:tc>
          <w:tcPr>
            <w:tcW w:w="3150" w:type="dxa"/>
            <w:tcBorders>
              <w:bottom w:val="single" w:sz="8" w:space="0" w:color="000000"/>
              <w:right w:val="single" w:sz="8" w:space="0" w:color="000000"/>
            </w:tcBorders>
            <w:tcMar>
              <w:top w:w="100" w:type="dxa"/>
              <w:left w:w="100" w:type="dxa"/>
              <w:bottom w:w="100" w:type="dxa"/>
              <w:right w:w="100" w:type="dxa"/>
            </w:tcMar>
          </w:tcPr>
          <w:p w14:paraId="572992E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tc>
      </w:tr>
    </w:tbl>
    <w:p w14:paraId="130FFD37" w14:textId="347BB417" w:rsidR="00B11A60" w:rsidRPr="00776283" w:rsidRDefault="00BA189D">
      <w:pPr>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Цінова пропозиція складена станом на </w:t>
      </w:r>
      <w:r w:rsidR="00D6530F" w:rsidRPr="003D3301">
        <w:rPr>
          <w:rFonts w:ascii="Times New Roman" w:eastAsia="Times New Roman" w:hAnsi="Times New Roman" w:cs="Times New Roman"/>
        </w:rPr>
        <w:t>___</w:t>
      </w:r>
      <w:r w:rsidR="004E658B">
        <w:rPr>
          <w:rFonts w:ascii="Times New Roman" w:eastAsia="Times New Roman" w:hAnsi="Times New Roman" w:cs="Times New Roman"/>
        </w:rPr>
        <w:t>_</w:t>
      </w:r>
      <w:r w:rsidR="00D6530F" w:rsidRPr="003D3301">
        <w:rPr>
          <w:rFonts w:ascii="Times New Roman" w:eastAsia="Times New Roman" w:hAnsi="Times New Roman" w:cs="Times New Roman"/>
        </w:rPr>
        <w:t>_</w:t>
      </w:r>
      <w:r w:rsidRPr="00776283">
        <w:rPr>
          <w:rFonts w:ascii="Times New Roman" w:eastAsia="Times New Roman" w:hAnsi="Times New Roman" w:cs="Times New Roman"/>
        </w:rPr>
        <w:t>__   ________</w:t>
      </w:r>
      <w:r w:rsidR="00D6530F" w:rsidRPr="003D3301">
        <w:rPr>
          <w:rFonts w:ascii="Times New Roman" w:eastAsia="Times New Roman" w:hAnsi="Times New Roman" w:cs="Times New Roman"/>
        </w:rPr>
        <w:t>___</w:t>
      </w:r>
      <w:r w:rsidRPr="00776283">
        <w:rPr>
          <w:rFonts w:ascii="Times New Roman" w:eastAsia="Times New Roman" w:hAnsi="Times New Roman" w:cs="Times New Roman"/>
        </w:rPr>
        <w:t>____ 2020 року.</w:t>
      </w:r>
    </w:p>
    <w:p w14:paraId="6771E5FE" w14:textId="77777777" w:rsidR="00B11A60" w:rsidRPr="00776283" w:rsidRDefault="00BA189D">
      <w:pPr>
        <w:spacing w:after="0" w:line="240" w:lineRule="auto"/>
        <w:jc w:val="both"/>
        <w:rPr>
          <w:rFonts w:ascii="Times New Roman" w:eastAsia="Times New Roman" w:hAnsi="Times New Roman" w:cs="Times New Roman"/>
        </w:rPr>
      </w:pP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t xml:space="preserve">    (дата)              (місяць)</w:t>
      </w:r>
    </w:p>
    <w:p w14:paraId="17913843" w14:textId="77777777" w:rsidR="00B11A60" w:rsidRPr="00776283" w:rsidRDefault="00B11A60">
      <w:pPr>
        <w:spacing w:after="0" w:line="276" w:lineRule="auto"/>
        <w:jc w:val="both"/>
        <w:rPr>
          <w:rFonts w:ascii="Times New Roman" w:eastAsia="Times New Roman" w:hAnsi="Times New Roman" w:cs="Times New Roman"/>
        </w:rPr>
      </w:pPr>
    </w:p>
    <w:p w14:paraId="392826E6"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Підписанням та поданням цієї комерційної пропозиції [</w:t>
      </w:r>
      <w:r w:rsidRPr="003D3301">
        <w:rPr>
          <w:rFonts w:ascii="Times New Roman" w:eastAsia="Times New Roman" w:hAnsi="Times New Roman" w:cs="Times New Roman"/>
          <w:highlight w:val="yellow"/>
        </w:rPr>
        <w:t>назва учасника</w:t>
      </w:r>
      <w:r w:rsidRPr="00776283">
        <w:rPr>
          <w:rFonts w:ascii="Times New Roman" w:eastAsia="Times New Roman" w:hAnsi="Times New Roman" w:cs="Times New Roman"/>
        </w:rPr>
        <w:t>] зобов’язується у випадку визначення цієї пропозиції переможною TI Україна:</w:t>
      </w:r>
    </w:p>
    <w:p w14:paraId="5469271C" w14:textId="08B8A290"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не вносити жодних змін до цієї пропозиції та дотримуватись умов цієї пропозиції протягом періоду дії пропозиції, який становить – 60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610E4A0A" w14:textId="122A8609"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r w:rsidR="00776283" w:rsidRPr="003D3301">
        <w:rPr>
          <w:rFonts w:ascii="Times New Roman" w:eastAsia="Times New Roman" w:hAnsi="Times New Roman" w:cs="Times New Roman"/>
        </w:rPr>
        <w:t>;</w:t>
      </w:r>
    </w:p>
    <w:p w14:paraId="7C3B5EE9" w14:textId="77777777"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надати необхідні послуги у відповідності з умовами цієї комерційної пропозиції;</w:t>
      </w:r>
    </w:p>
    <w:p w14:paraId="0CB50576" w14:textId="77777777" w:rsidR="00B11A60" w:rsidRPr="00776283" w:rsidRDefault="00BA189D">
      <w:pPr>
        <w:numPr>
          <w:ilvl w:val="0"/>
          <w:numId w:val="3"/>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179F3A3D"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 </w:t>
      </w:r>
    </w:p>
    <w:p w14:paraId="5289FCBE"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Підписанням та поданням цієї комерційної пропозиції учасник погоджується з наступним:</w:t>
      </w:r>
    </w:p>
    <w:p w14:paraId="12B1E2E9" w14:textId="0464B7AD" w:rsidR="00B11A60" w:rsidRPr="00776283" w:rsidRDefault="00BA189D" w:rsidP="00D6530F">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 xml:space="preserve">учасник ознайомлений з Оголошенням, яке опубліковано на веб-сайті TI Україна </w:t>
      </w:r>
      <w:hyperlink r:id="rId8" w:history="1">
        <w:r w:rsidR="00D6530F" w:rsidRPr="00776283">
          <w:rPr>
            <w:rStyle w:val="Hyperlink"/>
            <w:rFonts w:ascii="Times New Roman" w:eastAsia="Times New Roman" w:hAnsi="Times New Roman" w:cs="Times New Roman"/>
          </w:rPr>
          <w:t>https://ti-ukraine.org/</w:t>
        </w:r>
      </w:hyperlink>
      <w:r w:rsidRPr="00776283">
        <w:rPr>
          <w:rFonts w:ascii="Times New Roman" w:eastAsia="Times New Roman" w:hAnsi="Times New Roman" w:cs="Times New Roman"/>
        </w:rPr>
        <w:t>;</w:t>
      </w:r>
    </w:p>
    <w:p w14:paraId="4D5ACEF9" w14:textId="77777777" w:rsidR="00B11A60" w:rsidRPr="00776283" w:rsidRDefault="00BA189D">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14:paraId="2FC3077E" w14:textId="77777777" w:rsidR="00B11A60" w:rsidRPr="00776283" w:rsidRDefault="00BA189D">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TI Україна залишає за собою право відхилити комерційні пропозиції всіх учасників процедури закупівлі у разі їхньої невідповідності;</w:t>
      </w:r>
    </w:p>
    <w:p w14:paraId="680328DD" w14:textId="77777777" w:rsidR="00B11A60" w:rsidRPr="00776283" w:rsidRDefault="00BA189D">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lastRenderedPageBreak/>
        <w:t>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14:paraId="5C439A0C" w14:textId="77777777" w:rsidR="00B11A60" w:rsidRPr="00776283" w:rsidRDefault="00BA189D">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14:paraId="2879B08D" w14:textId="26E7285D" w:rsidR="00B11A60" w:rsidRPr="00776283" w:rsidRDefault="00BA189D">
      <w:pPr>
        <w:numPr>
          <w:ilvl w:val="0"/>
          <w:numId w:val="1"/>
        </w:num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надавати послуги тільки через одну юридичну особу</w:t>
      </w:r>
      <w:r w:rsidR="009E3D3C" w:rsidRPr="00776283">
        <w:rPr>
          <w:rFonts w:ascii="Times New Roman" w:eastAsia="Times New Roman" w:hAnsi="Times New Roman" w:cs="Times New Roman"/>
        </w:rPr>
        <w:t>/</w:t>
      </w:r>
      <w:r w:rsidRPr="00776283">
        <w:rPr>
          <w:rFonts w:ascii="Times New Roman" w:eastAsia="Times New Roman" w:hAnsi="Times New Roman" w:cs="Times New Roman"/>
        </w:rPr>
        <w:t>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5F76E42B" w14:textId="77777777" w:rsidR="00B11A60" w:rsidRPr="00776283" w:rsidRDefault="00B11A60">
      <w:pPr>
        <w:spacing w:after="0" w:line="276" w:lineRule="auto"/>
        <w:jc w:val="both"/>
        <w:rPr>
          <w:rFonts w:ascii="Times New Roman" w:eastAsia="Times New Roman" w:hAnsi="Times New Roman" w:cs="Times New Roman"/>
        </w:rPr>
      </w:pPr>
    </w:p>
    <w:p w14:paraId="6F1C2261" w14:textId="77777777"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Цим ми</w:t>
      </w:r>
      <w:r w:rsidR="009E3D3C" w:rsidRPr="003D3301">
        <w:rPr>
          <w:rFonts w:ascii="Times New Roman" w:eastAsia="Times New Roman" w:hAnsi="Times New Roman" w:cs="Times New Roman"/>
        </w:rPr>
        <w:t xml:space="preserve"> </w:t>
      </w:r>
      <w:r w:rsidRPr="00776283">
        <w:rPr>
          <w:rFonts w:ascii="Times New Roman" w:eastAsia="Times New Roman" w:hAnsi="Times New Roman" w:cs="Times New Roman"/>
        </w:rPr>
        <w:t>/ 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14:paraId="255FDE7F" w14:textId="77777777" w:rsidR="00B11A60" w:rsidRPr="00776283" w:rsidRDefault="00B11A60">
      <w:pPr>
        <w:spacing w:after="0" w:line="276" w:lineRule="auto"/>
        <w:jc w:val="both"/>
        <w:rPr>
          <w:rFonts w:ascii="Times New Roman" w:eastAsia="Times New Roman" w:hAnsi="Times New Roman" w:cs="Times New Roman"/>
        </w:rPr>
      </w:pPr>
    </w:p>
    <w:p w14:paraId="69E78055" w14:textId="0D043A53"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Уповноважена особа на підпис комерційної пропозиції від імені [</w:t>
      </w:r>
      <w:r w:rsidRPr="003D3301">
        <w:rPr>
          <w:rFonts w:ascii="Times New Roman" w:eastAsia="Times New Roman" w:hAnsi="Times New Roman" w:cs="Times New Roman"/>
          <w:highlight w:val="yellow"/>
        </w:rPr>
        <w:t>назва юридичної особи/ФОП</w:t>
      </w:r>
      <w:r w:rsidRPr="00776283">
        <w:rPr>
          <w:rFonts w:ascii="Times New Roman" w:eastAsia="Times New Roman" w:hAnsi="Times New Roman" w:cs="Times New Roman"/>
        </w:rPr>
        <w:t>] згідно [</w:t>
      </w:r>
      <w:r w:rsidRPr="003D3301">
        <w:rPr>
          <w:rFonts w:ascii="Times New Roman" w:eastAsia="Times New Roman" w:hAnsi="Times New Roman" w:cs="Times New Roman"/>
          <w:highlight w:val="yellow"/>
        </w:rPr>
        <w:t>статуту або довіреності</w:t>
      </w:r>
      <w:r w:rsidRPr="00776283">
        <w:rPr>
          <w:rFonts w:ascii="Times New Roman" w:eastAsia="Times New Roman" w:hAnsi="Times New Roman" w:cs="Times New Roman"/>
        </w:rPr>
        <w:t>]:</w:t>
      </w:r>
    </w:p>
    <w:p w14:paraId="713320AE" w14:textId="77777777" w:rsidR="009E3D3C" w:rsidRPr="00776283" w:rsidRDefault="009E3D3C">
      <w:pPr>
        <w:spacing w:after="0" w:line="276" w:lineRule="auto"/>
        <w:jc w:val="both"/>
        <w:rPr>
          <w:rFonts w:ascii="Times New Roman" w:eastAsia="Times New Roman" w:hAnsi="Times New Roman" w:cs="Times New Roman"/>
        </w:rPr>
      </w:pPr>
    </w:p>
    <w:p w14:paraId="5179B151" w14:textId="763E4104" w:rsidR="00B11A60" w:rsidRPr="00776283" w:rsidRDefault="00B11A60">
      <w:pPr>
        <w:spacing w:after="0" w:line="276" w:lineRule="auto"/>
        <w:jc w:val="both"/>
        <w:rPr>
          <w:rFonts w:ascii="Times New Roman" w:eastAsia="Times New Roman" w:hAnsi="Times New Roman" w:cs="Times New Roman"/>
        </w:rPr>
      </w:pPr>
    </w:p>
    <w:p w14:paraId="44943EE0" w14:textId="4D511F81" w:rsidR="009E3D3C"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_</w:t>
      </w:r>
      <w:r w:rsidR="009E3D3C" w:rsidRPr="003D3301">
        <w:rPr>
          <w:rFonts w:ascii="Times New Roman" w:eastAsia="Times New Roman" w:hAnsi="Times New Roman" w:cs="Times New Roman"/>
        </w:rPr>
        <w:t>___</w:t>
      </w:r>
      <w:r w:rsidRPr="00776283">
        <w:rPr>
          <w:rFonts w:ascii="Times New Roman" w:eastAsia="Times New Roman" w:hAnsi="Times New Roman" w:cs="Times New Roman"/>
        </w:rPr>
        <w:t>___   __________________ 20</w:t>
      </w:r>
      <w:r w:rsidR="009E3D3C" w:rsidRPr="003D3301">
        <w:rPr>
          <w:rFonts w:ascii="Times New Roman" w:eastAsia="Times New Roman" w:hAnsi="Times New Roman" w:cs="Times New Roman"/>
        </w:rPr>
        <w:t>20</w:t>
      </w:r>
      <w:r w:rsidRPr="00776283">
        <w:rPr>
          <w:rFonts w:ascii="Times New Roman" w:eastAsia="Times New Roman" w:hAnsi="Times New Roman" w:cs="Times New Roman"/>
        </w:rPr>
        <w:t xml:space="preserve"> року</w:t>
      </w:r>
    </w:p>
    <w:p w14:paraId="063CF809" w14:textId="77777777" w:rsidR="009E3D3C" w:rsidRPr="00776283" w:rsidRDefault="009E3D3C">
      <w:pPr>
        <w:spacing w:after="0" w:line="276" w:lineRule="auto"/>
        <w:jc w:val="both"/>
        <w:rPr>
          <w:rFonts w:ascii="Times New Roman" w:eastAsia="Times New Roman" w:hAnsi="Times New Roman" w:cs="Times New Roman"/>
        </w:rPr>
      </w:pPr>
    </w:p>
    <w:p w14:paraId="6C0430E2" w14:textId="77777777" w:rsidR="009E3D3C" w:rsidRPr="00776283" w:rsidRDefault="009E3D3C">
      <w:pPr>
        <w:spacing w:after="0" w:line="276" w:lineRule="auto"/>
        <w:jc w:val="both"/>
        <w:rPr>
          <w:rFonts w:ascii="Times New Roman" w:eastAsia="Times New Roman" w:hAnsi="Times New Roman" w:cs="Times New Roman"/>
        </w:rPr>
      </w:pPr>
    </w:p>
    <w:p w14:paraId="77D4301B" w14:textId="77777777" w:rsidR="009E3D3C" w:rsidRPr="00776283" w:rsidRDefault="009E3D3C">
      <w:pPr>
        <w:spacing w:after="0" w:line="276" w:lineRule="auto"/>
        <w:jc w:val="both"/>
        <w:rPr>
          <w:rFonts w:ascii="Times New Roman" w:eastAsia="Times New Roman" w:hAnsi="Times New Roman" w:cs="Times New Roman"/>
        </w:rPr>
      </w:pPr>
    </w:p>
    <w:p w14:paraId="22466C21" w14:textId="5C143150" w:rsidR="009E3D3C" w:rsidRPr="00776283" w:rsidRDefault="009E3D3C">
      <w:pPr>
        <w:spacing w:after="0" w:line="276" w:lineRule="auto"/>
        <w:jc w:val="both"/>
        <w:rPr>
          <w:rFonts w:ascii="Times New Roman" w:eastAsia="Times New Roman" w:hAnsi="Times New Roman" w:cs="Times New Roman"/>
        </w:rPr>
      </w:pPr>
      <w:r w:rsidRPr="003D3301">
        <w:rPr>
          <w:rFonts w:ascii="Times New Roman" w:eastAsia="Times New Roman" w:hAnsi="Times New Roman" w:cs="Times New Roman"/>
        </w:rPr>
        <w:t>______________________________________________________</w:t>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00BA189D" w:rsidRPr="00776283">
        <w:rPr>
          <w:rFonts w:ascii="Times New Roman" w:eastAsia="Times New Roman" w:hAnsi="Times New Roman" w:cs="Times New Roman"/>
        </w:rPr>
        <w:t>_______</w:t>
      </w:r>
      <w:r w:rsidRPr="003D3301">
        <w:rPr>
          <w:rFonts w:ascii="Times New Roman" w:eastAsia="Times New Roman" w:hAnsi="Times New Roman" w:cs="Times New Roman"/>
        </w:rPr>
        <w:t>____</w:t>
      </w:r>
      <w:r w:rsidR="00BA189D" w:rsidRPr="00776283">
        <w:rPr>
          <w:rFonts w:ascii="Times New Roman" w:eastAsia="Times New Roman" w:hAnsi="Times New Roman" w:cs="Times New Roman"/>
        </w:rPr>
        <w:t>________</w:t>
      </w:r>
    </w:p>
    <w:p w14:paraId="02AEEC42" w14:textId="1744044F" w:rsidR="00B11A60" w:rsidRPr="00776283" w:rsidRDefault="00BA189D">
      <w:pPr>
        <w:spacing w:after="0" w:line="276" w:lineRule="auto"/>
        <w:jc w:val="both"/>
        <w:rPr>
          <w:rFonts w:ascii="Times New Roman" w:eastAsia="Times New Roman" w:hAnsi="Times New Roman" w:cs="Times New Roman"/>
        </w:rPr>
      </w:pP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t>ПІБ, посада</w:t>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009E3D3C" w:rsidRPr="00776283">
        <w:rPr>
          <w:rFonts w:ascii="Times New Roman" w:eastAsia="Times New Roman" w:hAnsi="Times New Roman" w:cs="Times New Roman"/>
        </w:rPr>
        <w:tab/>
      </w:r>
      <w:r w:rsidRPr="00776283">
        <w:rPr>
          <w:rFonts w:ascii="Times New Roman" w:eastAsia="Times New Roman" w:hAnsi="Times New Roman" w:cs="Times New Roman"/>
        </w:rPr>
        <w:t>підпис</w:t>
      </w:r>
    </w:p>
    <w:p w14:paraId="0BAA5148" w14:textId="276617F4" w:rsidR="009E3D3C" w:rsidRPr="00776283" w:rsidRDefault="009E3D3C" w:rsidP="003D3301">
      <w:pPr>
        <w:pStyle w:val="Heading1"/>
        <w:keepNext w:val="0"/>
        <w:keepLines w:val="0"/>
        <w:spacing w:before="0" w:line="276" w:lineRule="auto"/>
        <w:ind w:firstLine="7938"/>
        <w:rPr>
          <w:rFonts w:ascii="Times New Roman" w:eastAsia="Times New Roman" w:hAnsi="Times New Roman" w:cs="Times New Roman"/>
          <w:b w:val="0"/>
          <w:sz w:val="22"/>
          <w:szCs w:val="22"/>
        </w:rPr>
      </w:pPr>
      <w:bookmarkStart w:id="1" w:name="_lsc477d5qjnd" w:colFirst="0" w:colLast="0"/>
      <w:bookmarkEnd w:id="1"/>
    </w:p>
    <w:p w14:paraId="1FFCFE91" w14:textId="44C1A198" w:rsidR="00B11A60" w:rsidRPr="003D3301" w:rsidRDefault="00BA189D" w:rsidP="003D3301">
      <w:pPr>
        <w:pStyle w:val="Heading1"/>
        <w:keepNext w:val="0"/>
        <w:keepLines w:val="0"/>
        <w:spacing w:before="0" w:line="276" w:lineRule="auto"/>
        <w:ind w:firstLine="7938"/>
        <w:rPr>
          <w:rFonts w:ascii="Times New Roman" w:eastAsia="Times New Roman" w:hAnsi="Times New Roman" w:cs="Times New Roman"/>
          <w:b w:val="0"/>
          <w:sz w:val="22"/>
          <w:szCs w:val="22"/>
        </w:rPr>
      </w:pPr>
      <w:r w:rsidRPr="003D3301">
        <w:rPr>
          <w:rFonts w:ascii="Times New Roman" w:eastAsia="Times New Roman" w:hAnsi="Times New Roman" w:cs="Times New Roman"/>
          <w:b w:val="0"/>
          <w:sz w:val="22"/>
          <w:szCs w:val="22"/>
        </w:rPr>
        <w:t>М.П.</w:t>
      </w:r>
    </w:p>
    <w:p w14:paraId="4638409A" w14:textId="77777777" w:rsidR="00B11A60" w:rsidRPr="00776283" w:rsidRDefault="00B11A60">
      <w:pPr>
        <w:jc w:val="both"/>
        <w:rPr>
          <w:rFonts w:ascii="Times New Roman" w:eastAsia="Times New Roman" w:hAnsi="Times New Roman" w:cs="Times New Roman"/>
        </w:rPr>
      </w:pPr>
      <w:bookmarkStart w:id="2" w:name="_gjdgxs" w:colFirst="0" w:colLast="0"/>
      <w:bookmarkEnd w:id="2"/>
    </w:p>
    <w:sectPr w:rsidR="00B11A60" w:rsidRPr="00776283">
      <w:pgSz w:w="12240" w:h="15840"/>
      <w:pgMar w:top="1134" w:right="479" w:bottom="1134" w:left="70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604020202020204"/>
    <w:charset w:val="CC"/>
    <w:family w:val="swiss"/>
    <w:pitch w:val="variable"/>
    <w:sig w:usb0="E4002EFF" w:usb1="C000E47F" w:usb2="00000009" w:usb3="00000000" w:csb0="000001FF" w:csb1="00000000"/>
  </w:font>
  <w:font w:name="EB Garamond">
    <w:altName w:val="Times New Roman"/>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EE2"/>
    <w:multiLevelType w:val="multilevel"/>
    <w:tmpl w:val="D996F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10147E"/>
    <w:multiLevelType w:val="multilevel"/>
    <w:tmpl w:val="A35453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19432B"/>
    <w:multiLevelType w:val="multilevel"/>
    <w:tmpl w:val="130AD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377D58"/>
    <w:multiLevelType w:val="multilevel"/>
    <w:tmpl w:val="FC52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96FCE"/>
    <w:multiLevelType w:val="multilevel"/>
    <w:tmpl w:val="F384BC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9975030"/>
    <w:multiLevelType w:val="multilevel"/>
    <w:tmpl w:val="FB14E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147CD"/>
    <w:multiLevelType w:val="multilevel"/>
    <w:tmpl w:val="839E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A57D7E"/>
    <w:multiLevelType w:val="multilevel"/>
    <w:tmpl w:val="2C6C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58034E"/>
    <w:multiLevelType w:val="multilevel"/>
    <w:tmpl w:val="0DD29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3763A7"/>
    <w:multiLevelType w:val="multilevel"/>
    <w:tmpl w:val="8E0C09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0"/>
  </w:num>
  <w:num w:numId="3">
    <w:abstractNumId w:val="3"/>
  </w:num>
  <w:num w:numId="4">
    <w:abstractNumId w:val="8"/>
  </w:num>
  <w:num w:numId="5">
    <w:abstractNumId w:val="9"/>
  </w:num>
  <w:num w:numId="6">
    <w:abstractNumId w:val="6"/>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60"/>
    <w:rsid w:val="00272CB7"/>
    <w:rsid w:val="0032503E"/>
    <w:rsid w:val="003D3301"/>
    <w:rsid w:val="004E658B"/>
    <w:rsid w:val="0072135F"/>
    <w:rsid w:val="00776283"/>
    <w:rsid w:val="007F27AC"/>
    <w:rsid w:val="009E3D3C"/>
    <w:rsid w:val="00B11A60"/>
    <w:rsid w:val="00BA189D"/>
    <w:rsid w:val="00D63530"/>
    <w:rsid w:val="00D6530F"/>
    <w:rsid w:val="00EB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87CD"/>
  <w15:docId w15:val="{9DE9B786-6069-4C14-81AB-786E7D26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tcPr>
      <w:shd w:val="clear" w:color="auto" w:fill="CCCCCC"/>
    </w:tc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AC"/>
    <w:rPr>
      <w:rFonts w:ascii="Segoe UI" w:hAnsi="Segoe UI" w:cs="Segoe UI"/>
      <w:sz w:val="18"/>
      <w:szCs w:val="18"/>
    </w:rPr>
  </w:style>
  <w:style w:type="character" w:styleId="Hyperlink">
    <w:name w:val="Hyperlink"/>
    <w:basedOn w:val="DefaultParagraphFont"/>
    <w:uiPriority w:val="99"/>
    <w:unhideWhenUsed/>
    <w:rsid w:val="00D6530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503E"/>
    <w:rPr>
      <w:b/>
      <w:bCs/>
    </w:rPr>
  </w:style>
  <w:style w:type="character" w:customStyle="1" w:styleId="CommentSubjectChar">
    <w:name w:val="Comment Subject Char"/>
    <w:basedOn w:val="CommentTextChar"/>
    <w:link w:val="CommentSubject"/>
    <w:uiPriority w:val="99"/>
    <w:semiHidden/>
    <w:rsid w:val="00325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i-ukraine.org/" TargetMode="External"/><Relationship Id="rId3" Type="http://schemas.openxmlformats.org/officeDocument/2006/relationships/settings" Target="settings.xml"/><Relationship Id="rId7" Type="http://schemas.openxmlformats.org/officeDocument/2006/relationships/hyperlink" Target="https://ti-ukr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askin@ti-ukraine.org" TargetMode="External"/><Relationship Id="rId5" Type="http://schemas.openxmlformats.org/officeDocument/2006/relationships/hyperlink" Target="mailto:geraskin@ti-ukrai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Христина Зелінська</cp:lastModifiedBy>
  <cp:revision>2</cp:revision>
  <dcterms:created xsi:type="dcterms:W3CDTF">2020-04-26T17:25:00Z</dcterms:created>
  <dcterms:modified xsi:type="dcterms:W3CDTF">2020-04-26T17:25:00Z</dcterms:modified>
</cp:coreProperties>
</file>