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35E5" w14:textId="77777777" w:rsidR="0083411C" w:rsidRDefault="0083411C">
      <w:pPr>
        <w:jc w:val="both"/>
        <w:rPr>
          <w:rFonts w:ascii="Times New Roman" w:eastAsia="Times New Roman" w:hAnsi="Times New Roman" w:cs="Times New Roman"/>
          <w:sz w:val="20"/>
          <w:szCs w:val="20"/>
          <w:highlight w:val="white"/>
        </w:rPr>
      </w:pPr>
    </w:p>
    <w:p w14:paraId="007A4C7D" w14:textId="77777777" w:rsidR="0083411C" w:rsidRDefault="00000000">
      <w:pPr>
        <w:pStyle w:val="Heading1"/>
        <w:keepNext w:val="0"/>
        <w:keepLines w:val="0"/>
        <w:spacing w:before="0" w:after="0" w:line="273" w:lineRule="auto"/>
        <w:jc w:val="center"/>
        <w:rPr>
          <w:rFonts w:ascii="Times New Roman" w:eastAsia="Times New Roman" w:hAnsi="Times New Roman" w:cs="Times New Roman"/>
          <w:b/>
          <w:sz w:val="20"/>
          <w:szCs w:val="20"/>
          <w:highlight w:val="white"/>
        </w:rPr>
      </w:pPr>
      <w:bookmarkStart w:id="0" w:name="_gjdgxs" w:colFirst="0" w:colLast="0"/>
      <w:bookmarkEnd w:id="0"/>
      <w:r>
        <w:rPr>
          <w:rFonts w:ascii="Times New Roman" w:eastAsia="Times New Roman" w:hAnsi="Times New Roman" w:cs="Times New Roman"/>
          <w:b/>
          <w:sz w:val="20"/>
          <w:szCs w:val="20"/>
          <w:highlight w:val="white"/>
        </w:rPr>
        <w:t xml:space="preserve">ТЕНДЕР НА ЗАКУПІВЛЮ ПОСЛУГ З </w:t>
      </w:r>
      <w:r>
        <w:rPr>
          <w:rFonts w:ascii="Times New Roman" w:eastAsia="Times New Roman" w:hAnsi="Times New Roman" w:cs="Times New Roman"/>
          <w:b/>
          <w:sz w:val="20"/>
          <w:szCs w:val="20"/>
        </w:rPr>
        <w:t>ТЕХНІЧНОГО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highlight w:val="white"/>
        </w:rPr>
        <w:t xml:space="preserve">АДМІНІСТРУВАННЯ ТА ПІДТРИМКИ ЕЛЕКТРОННОЇ ТОРГОВОЇ СИСТЕМИ </w:t>
      </w:r>
      <w:r>
        <w:rPr>
          <w:rFonts w:ascii="Times New Roman" w:eastAsia="Times New Roman" w:hAnsi="Times New Roman" w:cs="Times New Roman"/>
          <w:b/>
          <w:sz w:val="20"/>
          <w:szCs w:val="20"/>
        </w:rPr>
        <w:t>PROZORRO.ПРОДАЖІ</w:t>
      </w:r>
    </w:p>
    <w:p w14:paraId="6ED51706" w14:textId="77777777" w:rsidR="0083411C" w:rsidRDefault="0083411C">
      <w:pPr>
        <w:rPr>
          <w:highlight w:val="white"/>
        </w:rPr>
      </w:pPr>
    </w:p>
    <w:p w14:paraId="7FE1232F" w14:textId="77777777" w:rsidR="0083411C"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1" w:name="_30j0zll" w:colFirst="0" w:colLast="0"/>
      <w:bookmarkEnd w:id="1"/>
      <w:r>
        <w:rPr>
          <w:rFonts w:ascii="Times New Roman" w:eastAsia="Times New Roman" w:hAnsi="Times New Roman" w:cs="Times New Roman"/>
          <w:sz w:val="20"/>
          <w:szCs w:val="20"/>
          <w:highlight w:val="white"/>
        </w:rPr>
        <w:t xml:space="preserve">Громадська організація “Трансперенсі Інтернешнл Україна” (далі – “TI Україна”) оголошує тендер на закупівлю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highlight w:val="white"/>
        </w:rPr>
        <w:t xml:space="preserve">. Закупівля проводиться в рамках грантового </w:t>
      </w:r>
      <w:proofErr w:type="spellStart"/>
      <w:r>
        <w:rPr>
          <w:rFonts w:ascii="Times New Roman" w:eastAsia="Times New Roman" w:hAnsi="Times New Roman" w:cs="Times New Roman"/>
          <w:sz w:val="20"/>
          <w:szCs w:val="20"/>
          <w:highlight w:val="white"/>
        </w:rPr>
        <w:t>проєкту</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Ефективне управління державними активами та громадський нагляд” за підтримки Посольства Швеції в Україні.</w:t>
      </w:r>
    </w:p>
    <w:p w14:paraId="7B0FBDED" w14:textId="77777777" w:rsidR="0083411C" w:rsidRDefault="00000000">
      <w:pPr>
        <w:pStyle w:val="Heading1"/>
        <w:keepNext w:val="0"/>
        <w:keepLines w:val="0"/>
        <w:shd w:val="clear" w:color="auto" w:fill="FFFFFF"/>
        <w:spacing w:before="0" w:after="0"/>
        <w:ind w:left="1140" w:hanging="360"/>
        <w:jc w:val="both"/>
        <w:rPr>
          <w:rFonts w:ascii="Times New Roman" w:eastAsia="Times New Roman" w:hAnsi="Times New Roman" w:cs="Times New Roman"/>
          <w:sz w:val="20"/>
          <w:szCs w:val="20"/>
          <w:highlight w:val="white"/>
        </w:rPr>
      </w:pPr>
      <w:bookmarkStart w:id="2" w:name="_1fob9te" w:colFirst="0" w:colLast="0"/>
      <w:bookmarkEnd w:id="2"/>
      <w:r>
        <w:rPr>
          <w:rFonts w:ascii="Times New Roman" w:eastAsia="Times New Roman" w:hAnsi="Times New Roman" w:cs="Times New Roman"/>
          <w:b/>
          <w:color w:val="212529"/>
          <w:sz w:val="20"/>
          <w:szCs w:val="20"/>
          <w:highlight w:val="white"/>
        </w:rPr>
        <w:t xml:space="preserve">1.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 xml:space="preserve">Предмет закупівлі та його ключові технічні та якісні характеристики: </w:t>
      </w:r>
      <w:r>
        <w:rPr>
          <w:rFonts w:ascii="Times New Roman" w:eastAsia="Times New Roman" w:hAnsi="Times New Roman" w:cs="Times New Roman"/>
          <w:sz w:val="20"/>
          <w:szCs w:val="20"/>
          <w:highlight w:val="white"/>
        </w:rPr>
        <w:t xml:space="preserve">Послуги з технічного адміністрування та підтримки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202124"/>
          <w:sz w:val="20"/>
          <w:szCs w:val="20"/>
          <w:highlight w:val="white"/>
        </w:rPr>
        <w:t xml:space="preserve"> </w:t>
      </w:r>
      <w:r>
        <w:rPr>
          <w:rFonts w:ascii="Times New Roman" w:eastAsia="Times New Roman" w:hAnsi="Times New Roman" w:cs="Times New Roman"/>
          <w:sz w:val="20"/>
          <w:szCs w:val="20"/>
          <w:highlight w:val="white"/>
        </w:rPr>
        <w:t>Вимоги до предмету закупівлі подано у Додатку 2.</w:t>
      </w:r>
    </w:p>
    <w:p w14:paraId="25F6370B" w14:textId="77777777" w:rsidR="0083411C" w:rsidRDefault="00000000">
      <w:pPr>
        <w:pStyle w:val="Heading1"/>
        <w:keepNext w:val="0"/>
        <w:keepLines w:val="0"/>
        <w:spacing w:before="0" w:after="0"/>
        <w:ind w:left="1140" w:hanging="360"/>
        <w:jc w:val="both"/>
        <w:rPr>
          <w:rFonts w:ascii="Times New Roman" w:eastAsia="Times New Roman" w:hAnsi="Times New Roman" w:cs="Times New Roman"/>
          <w:b/>
          <w:sz w:val="20"/>
          <w:szCs w:val="20"/>
          <w:highlight w:val="white"/>
        </w:rPr>
      </w:pPr>
      <w:bookmarkStart w:id="3" w:name="_3znysh7" w:colFirst="0" w:colLast="0"/>
      <w:bookmarkEnd w:id="3"/>
      <w:r>
        <w:rPr>
          <w:rFonts w:ascii="Times New Roman" w:eastAsia="Times New Roman" w:hAnsi="Times New Roman" w:cs="Times New Roman"/>
          <w:b/>
          <w:color w:val="212529"/>
          <w:sz w:val="20"/>
          <w:szCs w:val="20"/>
          <w:highlight w:val="white"/>
        </w:rPr>
        <w:t xml:space="preserve">2.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Очікувані результати послуг:</w:t>
      </w:r>
    </w:p>
    <w:p w14:paraId="71AA63E8" w14:textId="77777777" w:rsidR="0083411C" w:rsidRDefault="00000000">
      <w:pPr>
        <w:pStyle w:val="Heading1"/>
        <w:keepNext w:val="0"/>
        <w:keepLines w:val="0"/>
        <w:numPr>
          <w:ilvl w:val="0"/>
          <w:numId w:val="2"/>
        </w:numPr>
        <w:spacing w:before="0" w:after="0"/>
        <w:jc w:val="both"/>
        <w:rPr>
          <w:rFonts w:ascii="Times New Roman" w:eastAsia="Times New Roman" w:hAnsi="Times New Roman" w:cs="Times New Roman"/>
          <w:sz w:val="20"/>
          <w:szCs w:val="20"/>
        </w:rPr>
      </w:pPr>
      <w:bookmarkStart w:id="4" w:name="_2et92p0" w:colFirst="0" w:colLast="0"/>
      <w:bookmarkEnd w:id="4"/>
      <w:r>
        <w:rPr>
          <w:rFonts w:ascii="Times New Roman" w:eastAsia="Times New Roman" w:hAnsi="Times New Roman" w:cs="Times New Roman"/>
          <w:sz w:val="20"/>
          <w:szCs w:val="20"/>
        </w:rPr>
        <w:t xml:space="preserve">Підтримка працездатності </w:t>
      </w:r>
      <w:r>
        <w:rPr>
          <w:rFonts w:ascii="Times New Roman" w:eastAsia="Times New Roman" w:hAnsi="Times New Roman" w:cs="Times New Roman"/>
          <w:sz w:val="20"/>
          <w:szCs w:val="20"/>
          <w:highlight w:val="white"/>
        </w:rPr>
        <w:t xml:space="preserve">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30C79CFD" w14:textId="77777777" w:rsidR="0083411C" w:rsidRDefault="00000000">
      <w:pPr>
        <w:numPr>
          <w:ilvl w:val="0"/>
          <w:numId w:val="2"/>
        </w:numPr>
      </w:pPr>
      <w:r>
        <w:rPr>
          <w:rFonts w:ascii="Times New Roman" w:eastAsia="Times New Roman" w:hAnsi="Times New Roman" w:cs="Times New Roman"/>
          <w:sz w:val="20"/>
          <w:szCs w:val="20"/>
        </w:rPr>
        <w:t xml:space="preserve">Вдосконалення інфраструктури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74DE6A5A" w14:textId="77777777" w:rsidR="0083411C" w:rsidRDefault="00000000">
      <w:pPr>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Підтримка розробки;</w:t>
      </w:r>
    </w:p>
    <w:p w14:paraId="13A2F3BD" w14:textId="77777777" w:rsidR="0083411C" w:rsidRDefault="00000000">
      <w:pPr>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Організація безпеки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6D6D42A5" w14:textId="77777777" w:rsidR="0083411C" w:rsidRDefault="00000000">
      <w:pPr>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Підтримка програмного коду;</w:t>
      </w:r>
    </w:p>
    <w:p w14:paraId="13A29B7F" w14:textId="77777777" w:rsidR="0083411C" w:rsidRDefault="00000000">
      <w:pPr>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Роботи на замовлення.</w:t>
      </w:r>
    </w:p>
    <w:p w14:paraId="60340BCF" w14:textId="77777777" w:rsidR="0083411C" w:rsidRDefault="00000000">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5" w:name="_3dy6vkm" w:colFirst="0" w:colLast="0"/>
      <w:bookmarkEnd w:id="5"/>
      <w:r>
        <w:rPr>
          <w:rFonts w:ascii="Times New Roman" w:eastAsia="Times New Roman" w:hAnsi="Times New Roman" w:cs="Times New Roman"/>
          <w:b/>
          <w:color w:val="212529"/>
          <w:sz w:val="20"/>
          <w:szCs w:val="20"/>
          <w:highlight w:val="white"/>
        </w:rPr>
        <w:t xml:space="preserve">3.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Вимоги щодо об’єму послуг:</w:t>
      </w:r>
      <w:r>
        <w:rPr>
          <w:rFonts w:ascii="Times New Roman" w:eastAsia="Times New Roman" w:hAnsi="Times New Roman" w:cs="Times New Roman"/>
          <w:sz w:val="20"/>
          <w:szCs w:val="20"/>
          <w:highlight w:val="white"/>
        </w:rPr>
        <w:t xml:space="preserve"> подано у Додатку 2.</w:t>
      </w:r>
    </w:p>
    <w:p w14:paraId="47B5F8A3" w14:textId="77777777" w:rsidR="0083411C" w:rsidRDefault="00000000">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6" w:name="_1t3h5sf" w:colFirst="0" w:colLast="0"/>
      <w:bookmarkEnd w:id="6"/>
      <w:r>
        <w:rPr>
          <w:rFonts w:ascii="Times New Roman" w:eastAsia="Times New Roman" w:hAnsi="Times New Roman" w:cs="Times New Roman"/>
          <w:b/>
          <w:color w:val="212529"/>
          <w:sz w:val="20"/>
          <w:szCs w:val="20"/>
          <w:highlight w:val="white"/>
        </w:rPr>
        <w:t xml:space="preserve">4.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 xml:space="preserve">Строки надання послуг: </w:t>
      </w:r>
      <w:r>
        <w:rPr>
          <w:rFonts w:ascii="Times New Roman" w:eastAsia="Times New Roman" w:hAnsi="Times New Roman" w:cs="Times New Roman"/>
          <w:sz w:val="20"/>
          <w:szCs w:val="20"/>
          <w:highlight w:val="white"/>
        </w:rPr>
        <w:t xml:space="preserve"> з дня підписання договору і до моменту його завершення, але не пізніше 30 червня 2023 року.</w:t>
      </w:r>
    </w:p>
    <w:p w14:paraId="2B106965" w14:textId="77777777" w:rsidR="0083411C" w:rsidRDefault="00000000">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7" w:name="_4d34og8" w:colFirst="0" w:colLast="0"/>
      <w:bookmarkEnd w:id="7"/>
      <w:r>
        <w:rPr>
          <w:rFonts w:ascii="Times New Roman" w:eastAsia="Times New Roman" w:hAnsi="Times New Roman" w:cs="Times New Roman"/>
          <w:b/>
          <w:color w:val="212529"/>
          <w:sz w:val="20"/>
          <w:szCs w:val="20"/>
          <w:highlight w:val="white"/>
        </w:rPr>
        <w:t xml:space="preserve">5.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 xml:space="preserve">Місце надання послуг: </w:t>
      </w:r>
      <w:r>
        <w:rPr>
          <w:rFonts w:ascii="Times New Roman" w:eastAsia="Times New Roman" w:hAnsi="Times New Roman" w:cs="Times New Roman"/>
          <w:sz w:val="20"/>
          <w:szCs w:val="20"/>
          <w:highlight w:val="white"/>
        </w:rPr>
        <w:t>м. Київ, Україна.</w:t>
      </w:r>
    </w:p>
    <w:p w14:paraId="2FA81BEA" w14:textId="77777777" w:rsidR="0083411C" w:rsidRDefault="00000000">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8" w:name="_2s8eyo1" w:colFirst="0" w:colLast="0"/>
      <w:bookmarkEnd w:id="8"/>
      <w:r>
        <w:rPr>
          <w:rFonts w:ascii="Times New Roman" w:eastAsia="Times New Roman" w:hAnsi="Times New Roman" w:cs="Times New Roman"/>
          <w:b/>
          <w:color w:val="212529"/>
          <w:sz w:val="20"/>
          <w:szCs w:val="20"/>
          <w:highlight w:val="white"/>
        </w:rPr>
        <w:t xml:space="preserve">6.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 xml:space="preserve">Кінцевий термін подання комерційних пропозицій: </w:t>
      </w:r>
      <w:r>
        <w:rPr>
          <w:rFonts w:ascii="Times New Roman" w:eastAsia="Times New Roman" w:hAnsi="Times New Roman" w:cs="Times New Roman"/>
          <w:sz w:val="20"/>
          <w:szCs w:val="20"/>
          <w:highlight w:val="white"/>
          <w:u w:val="single"/>
        </w:rPr>
        <w:t xml:space="preserve">23:59 год </w:t>
      </w:r>
      <w:r>
        <w:rPr>
          <w:rFonts w:ascii="Times New Roman" w:eastAsia="Times New Roman" w:hAnsi="Times New Roman" w:cs="Times New Roman"/>
          <w:sz w:val="20"/>
          <w:szCs w:val="20"/>
          <w:u w:val="single"/>
        </w:rPr>
        <w:t>29 липня 20</w:t>
      </w:r>
      <w:r>
        <w:rPr>
          <w:rFonts w:ascii="Times New Roman" w:eastAsia="Times New Roman" w:hAnsi="Times New Roman" w:cs="Times New Roman"/>
          <w:sz w:val="20"/>
          <w:szCs w:val="20"/>
          <w:highlight w:val="white"/>
          <w:u w:val="single"/>
        </w:rPr>
        <w:t>22 року</w:t>
      </w:r>
      <w:r>
        <w:rPr>
          <w:rFonts w:ascii="Times New Roman" w:eastAsia="Times New Roman" w:hAnsi="Times New Roman" w:cs="Times New Roman"/>
          <w:sz w:val="20"/>
          <w:szCs w:val="20"/>
          <w:highlight w:val="white"/>
        </w:rPr>
        <w:t>.</w:t>
      </w:r>
    </w:p>
    <w:p w14:paraId="5F4399C7" w14:textId="77777777" w:rsidR="0083411C" w:rsidRDefault="00000000">
      <w:pPr>
        <w:pStyle w:val="Heading1"/>
        <w:keepNext w:val="0"/>
        <w:keepLines w:val="0"/>
        <w:shd w:val="clear" w:color="auto" w:fill="FFFFFF"/>
        <w:spacing w:before="0" w:after="0"/>
        <w:ind w:left="1140" w:hanging="360"/>
        <w:jc w:val="both"/>
        <w:rPr>
          <w:rFonts w:ascii="Times New Roman" w:eastAsia="Times New Roman" w:hAnsi="Times New Roman" w:cs="Times New Roman"/>
          <w:sz w:val="20"/>
          <w:szCs w:val="20"/>
          <w:highlight w:val="white"/>
        </w:rPr>
      </w:pPr>
      <w:bookmarkStart w:id="9" w:name="_17dp8vu" w:colFirst="0" w:colLast="0"/>
      <w:bookmarkEnd w:id="9"/>
      <w:r>
        <w:rPr>
          <w:rFonts w:ascii="Times New Roman" w:eastAsia="Times New Roman" w:hAnsi="Times New Roman" w:cs="Times New Roman"/>
          <w:b/>
          <w:color w:val="212529"/>
          <w:sz w:val="20"/>
          <w:szCs w:val="20"/>
          <w:highlight w:val="white"/>
        </w:rPr>
        <w:t xml:space="preserve">7.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 xml:space="preserve">Вимоги щодо компетенцій та досвіду майбутнього постачальника та спосіб їхнього підтвердження: </w:t>
      </w:r>
      <w:r>
        <w:rPr>
          <w:rFonts w:ascii="Times New Roman" w:eastAsia="Times New Roman" w:hAnsi="Times New Roman" w:cs="Times New Roman"/>
          <w:sz w:val="20"/>
          <w:szCs w:val="20"/>
          <w:highlight w:val="white"/>
        </w:rPr>
        <w:t>подано у Додатку 1.</w:t>
      </w:r>
    </w:p>
    <w:p w14:paraId="3F6F42DB" w14:textId="77777777" w:rsidR="0083411C" w:rsidRDefault="00000000">
      <w:pPr>
        <w:pStyle w:val="Heading1"/>
        <w:keepNext w:val="0"/>
        <w:keepLines w:val="0"/>
        <w:shd w:val="clear" w:color="auto" w:fill="FFFFFF"/>
        <w:spacing w:before="0" w:after="0"/>
        <w:ind w:left="1140" w:hanging="360"/>
        <w:jc w:val="both"/>
        <w:rPr>
          <w:rFonts w:ascii="Times New Roman" w:eastAsia="Times New Roman" w:hAnsi="Times New Roman" w:cs="Times New Roman"/>
          <w:b/>
          <w:sz w:val="20"/>
          <w:szCs w:val="20"/>
          <w:highlight w:val="white"/>
        </w:rPr>
      </w:pPr>
      <w:bookmarkStart w:id="10" w:name="_3rdcrjn" w:colFirst="0" w:colLast="0"/>
      <w:bookmarkEnd w:id="10"/>
      <w:r>
        <w:rPr>
          <w:rFonts w:ascii="Times New Roman" w:eastAsia="Times New Roman" w:hAnsi="Times New Roman" w:cs="Times New Roman"/>
          <w:b/>
          <w:color w:val="212529"/>
          <w:sz w:val="20"/>
          <w:szCs w:val="20"/>
          <w:highlight w:val="white"/>
        </w:rPr>
        <w:t xml:space="preserve">8.   </w:t>
      </w:r>
      <w:r>
        <w:rPr>
          <w:rFonts w:ascii="Times New Roman" w:eastAsia="Times New Roman" w:hAnsi="Times New Roman" w:cs="Times New Roman"/>
          <w:b/>
          <w:color w:val="212529"/>
          <w:sz w:val="20"/>
          <w:szCs w:val="20"/>
          <w:highlight w:val="white"/>
        </w:rPr>
        <w:tab/>
      </w:r>
      <w:r>
        <w:rPr>
          <w:rFonts w:ascii="Times New Roman" w:eastAsia="Times New Roman" w:hAnsi="Times New Roman" w:cs="Times New Roman"/>
          <w:b/>
          <w:sz w:val="20"/>
          <w:szCs w:val="20"/>
          <w:highlight w:val="white"/>
        </w:rPr>
        <w:t>Вимоги до комерційної пропозиції та форми для заповнення:</w:t>
      </w:r>
    </w:p>
    <w:p w14:paraId="2A64A40D" w14:textId="77777777" w:rsidR="0083411C" w:rsidRDefault="00000000">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1" w:name="_26in1rg" w:colFirst="0" w:colLast="0"/>
      <w:bookmarkEnd w:id="11"/>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ab/>
      </w:r>
      <w:r>
        <w:rPr>
          <w:rFonts w:ascii="Times New Roman" w:eastAsia="Times New Roman" w:hAnsi="Times New Roman" w:cs="Times New Roman"/>
          <w:sz w:val="20"/>
          <w:szCs w:val="20"/>
          <w:highlight w:val="white"/>
        </w:rPr>
        <w:t xml:space="preserve">Комерційна пропозиція подається українською мовою тільки в електронному вигляді на електронну адресу </w:t>
      </w:r>
      <w:r>
        <w:rPr>
          <w:rFonts w:ascii="Times New Roman" w:eastAsia="Times New Roman" w:hAnsi="Times New Roman" w:cs="Times New Roman"/>
          <w:color w:val="1155CC"/>
          <w:sz w:val="20"/>
          <w:szCs w:val="20"/>
          <w:highlight w:val="white"/>
        </w:rPr>
        <w:t>zelinska@ti-ukraine.org</w:t>
      </w:r>
      <w:r>
        <w:rPr>
          <w:rFonts w:ascii="Times New Roman" w:eastAsia="Times New Roman" w:hAnsi="Times New Roman" w:cs="Times New Roman"/>
          <w:sz w:val="20"/>
          <w:szCs w:val="20"/>
          <w:highlight w:val="white"/>
        </w:rPr>
        <w:t xml:space="preserve"> з темою листа “Послуги з адміністрування </w:t>
      </w:r>
      <w:r>
        <w:rPr>
          <w:rFonts w:ascii="Times New Roman" w:eastAsia="Times New Roman" w:hAnsi="Times New Roman" w:cs="Times New Roman"/>
          <w:sz w:val="20"/>
          <w:szCs w:val="20"/>
        </w:rPr>
        <w:t xml:space="preserve">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highlight w:val="white"/>
        </w:rPr>
        <w:t>”.</w:t>
      </w:r>
    </w:p>
    <w:p w14:paraId="71F64E0D" w14:textId="77777777" w:rsidR="0083411C" w:rsidRDefault="00000000">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2" w:name="_lnxbz9" w:colFirst="0" w:colLast="0"/>
      <w:bookmarkEnd w:id="12"/>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 xml:space="preserve">Надані </w:t>
      </w:r>
      <w:proofErr w:type="spellStart"/>
      <w:r>
        <w:rPr>
          <w:rFonts w:ascii="Times New Roman" w:eastAsia="Times New Roman" w:hAnsi="Times New Roman" w:cs="Times New Roman"/>
          <w:sz w:val="20"/>
          <w:szCs w:val="20"/>
          <w:highlight w:val="white"/>
        </w:rPr>
        <w:t>сканкопії</w:t>
      </w:r>
      <w:proofErr w:type="spellEnd"/>
      <w:r>
        <w:rPr>
          <w:rFonts w:ascii="Times New Roman" w:eastAsia="Times New Roman" w:hAnsi="Times New Roman" w:cs="Times New Roman"/>
          <w:sz w:val="20"/>
          <w:szCs w:val="20"/>
          <w:highlight w:val="white"/>
        </w:rPr>
        <w:t xml:space="preserve"> документів мають бути розбірливими та якісними.</w:t>
      </w:r>
    </w:p>
    <w:p w14:paraId="111D45EE" w14:textId="77777777" w:rsidR="0083411C" w:rsidRDefault="00000000">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3" w:name="_35nkun2" w:colFirst="0" w:colLast="0"/>
      <w:bookmarkEnd w:id="13"/>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ab/>
      </w:r>
      <w:r>
        <w:rPr>
          <w:rFonts w:ascii="Times New Roman" w:eastAsia="Times New Roman" w:hAnsi="Times New Roman" w:cs="Times New Roman"/>
          <w:sz w:val="20"/>
          <w:szCs w:val="20"/>
          <w:highlight w:val="white"/>
        </w:rPr>
        <w:t>Документи пропозиції учасника повинні бути завірені підписом уповноваженої особи учасника, який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14:paraId="2B108305" w14:textId="77777777" w:rsidR="0083411C" w:rsidRDefault="00000000">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4" w:name="_1ksv4uv" w:colFirst="0" w:colLast="0"/>
      <w:bookmarkEnd w:id="14"/>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Відповідальність за достовірність наданої інформації своєї пропозиції несе учасник.</w:t>
      </w:r>
    </w:p>
    <w:p w14:paraId="337F1C33" w14:textId="77777777" w:rsidR="0083411C" w:rsidRDefault="00000000">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5" w:name="_44sinio" w:colFirst="0" w:colLast="0"/>
      <w:bookmarkEnd w:id="15"/>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Строк дії комерційної пропозиції повинен становити не менше 50 днів з дати кінцевого строку подання комерційних пропозицій.</w:t>
      </w:r>
    </w:p>
    <w:p w14:paraId="2E69B203" w14:textId="77777777" w:rsidR="0083411C" w:rsidRDefault="00000000">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6" w:name="_2jxsxqh" w:colFirst="0" w:colLast="0"/>
      <w:bookmarkEnd w:id="16"/>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У разі, якщо пропозиція учасника надійшла після спливу кінцевого строку подання комерційних пропозицій, то така пропозиція не приймається до розгляду та оцінки.</w:t>
      </w:r>
    </w:p>
    <w:p w14:paraId="27DEDCA1" w14:textId="77777777" w:rsidR="0083411C" w:rsidRDefault="00000000">
      <w:pPr>
        <w:pStyle w:val="Heading1"/>
        <w:keepNext w:val="0"/>
        <w:keepLines w:val="0"/>
        <w:spacing w:before="0" w:after="0"/>
        <w:ind w:firstLine="720"/>
        <w:jc w:val="both"/>
        <w:rPr>
          <w:rFonts w:ascii="Times New Roman" w:eastAsia="Times New Roman" w:hAnsi="Times New Roman" w:cs="Times New Roman"/>
          <w:b/>
          <w:sz w:val="20"/>
          <w:szCs w:val="20"/>
          <w:highlight w:val="white"/>
        </w:rPr>
      </w:pPr>
      <w:bookmarkStart w:id="17" w:name="_z337ya" w:colFirst="0" w:colLast="0"/>
      <w:bookmarkEnd w:id="17"/>
      <w:r>
        <w:rPr>
          <w:rFonts w:ascii="Times New Roman" w:eastAsia="Times New Roman" w:hAnsi="Times New Roman" w:cs="Times New Roman"/>
          <w:b/>
          <w:sz w:val="20"/>
          <w:szCs w:val="20"/>
          <w:highlight w:val="white"/>
        </w:rPr>
        <w:t>9. Перелік документів від учасників, які потрібні для підтвердження статусу учасника:</w:t>
      </w:r>
    </w:p>
    <w:p w14:paraId="2BC2E787" w14:textId="77777777" w:rsidR="0083411C" w:rsidRDefault="00000000">
      <w:pPr>
        <w:pStyle w:val="Heading1"/>
        <w:keepNext w:val="0"/>
        <w:keepLines w:val="0"/>
        <w:numPr>
          <w:ilvl w:val="0"/>
          <w:numId w:val="9"/>
        </w:numPr>
        <w:spacing w:before="0" w:after="0"/>
        <w:jc w:val="both"/>
        <w:rPr>
          <w:rFonts w:ascii="Times New Roman" w:eastAsia="Times New Roman" w:hAnsi="Times New Roman" w:cs="Times New Roman"/>
          <w:sz w:val="20"/>
          <w:szCs w:val="20"/>
          <w:highlight w:val="white"/>
        </w:rPr>
      </w:pPr>
      <w:bookmarkStart w:id="18" w:name="_3j2qqm3" w:colFirst="0" w:colLast="0"/>
      <w:bookmarkEnd w:id="18"/>
      <w:r>
        <w:rPr>
          <w:rFonts w:ascii="Times New Roman" w:eastAsia="Times New Roman" w:hAnsi="Times New Roman" w:cs="Times New Roman"/>
          <w:sz w:val="20"/>
          <w:szCs w:val="20"/>
          <w:highlight w:val="white"/>
        </w:rPr>
        <w:t>підтвердження відповідності кваліфікаційним критеріям у сфері  надання послуг технічного адміністрування та підтримки програмного продукту згідно з Додатком 1;</w:t>
      </w:r>
    </w:p>
    <w:p w14:paraId="6F38F41E" w14:textId="77777777" w:rsidR="0083411C" w:rsidRDefault="00000000">
      <w:pPr>
        <w:pStyle w:val="Heading1"/>
        <w:keepNext w:val="0"/>
        <w:keepLines w:val="0"/>
        <w:numPr>
          <w:ilvl w:val="0"/>
          <w:numId w:val="9"/>
        </w:numPr>
        <w:spacing w:before="0" w:after="0"/>
        <w:jc w:val="both"/>
        <w:rPr>
          <w:rFonts w:ascii="Times New Roman" w:eastAsia="Times New Roman" w:hAnsi="Times New Roman" w:cs="Times New Roman"/>
          <w:sz w:val="20"/>
          <w:szCs w:val="20"/>
          <w:highlight w:val="white"/>
        </w:rPr>
      </w:pPr>
      <w:bookmarkStart w:id="19" w:name="_1y810tw" w:colFirst="0" w:colLast="0"/>
      <w:bookmarkEnd w:id="19"/>
      <w:r>
        <w:rPr>
          <w:rFonts w:ascii="Times New Roman" w:eastAsia="Times New Roman" w:hAnsi="Times New Roman" w:cs="Times New Roman"/>
          <w:sz w:val="20"/>
          <w:szCs w:val="20"/>
          <w:highlight w:val="white"/>
        </w:rPr>
        <w:t>копія не менше 2 (двох) виконаних за останні 5 років (з 2018 року включно) аналогічних договорів та документів, що підтверджують виконання цих договорів, які зазначені в Додатку 1.1;</w:t>
      </w:r>
    </w:p>
    <w:p w14:paraId="76FA0713" w14:textId="77777777" w:rsidR="0083411C" w:rsidRDefault="00000000">
      <w:pPr>
        <w:numPr>
          <w:ilvl w:val="0"/>
          <w:numId w:val="9"/>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підтвердження наявності штату працівників/</w:t>
      </w:r>
      <w:proofErr w:type="spellStart"/>
      <w:r>
        <w:rPr>
          <w:rFonts w:ascii="Times New Roman" w:eastAsia="Times New Roman" w:hAnsi="Times New Roman" w:cs="Times New Roman"/>
          <w:sz w:val="20"/>
          <w:szCs w:val="20"/>
          <w:highlight w:val="white"/>
        </w:rPr>
        <w:t>проєктної</w:t>
      </w:r>
      <w:proofErr w:type="spellEnd"/>
      <w:r>
        <w:rPr>
          <w:rFonts w:ascii="Times New Roman" w:eastAsia="Times New Roman" w:hAnsi="Times New Roman" w:cs="Times New Roman"/>
          <w:sz w:val="20"/>
          <w:szCs w:val="20"/>
          <w:highlight w:val="white"/>
        </w:rPr>
        <w:t xml:space="preserve"> команди відповідної кваліфікації у сфері надання послуг з технічного адміністрування та підтримки програмного продукту згідно з Додатком 1.2;</w:t>
      </w:r>
    </w:p>
    <w:p w14:paraId="70EE5E8F" w14:textId="77777777" w:rsidR="0083411C" w:rsidRDefault="00000000">
      <w:pPr>
        <w:numPr>
          <w:ilvl w:val="0"/>
          <w:numId w:val="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безпековоі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нейтральності</w:t>
      </w:r>
      <w:proofErr w:type="spellEnd"/>
      <w:r>
        <w:rPr>
          <w:rFonts w:ascii="Times New Roman" w:eastAsia="Times New Roman" w:hAnsi="Times New Roman" w:cs="Times New Roman"/>
          <w:sz w:val="20"/>
          <w:szCs w:val="20"/>
        </w:rPr>
        <w:t xml:space="preserve"> виконавця згідно з Додатком 1.3;</w:t>
      </w:r>
    </w:p>
    <w:p w14:paraId="03AE7B21" w14:textId="77777777" w:rsidR="0083411C" w:rsidRDefault="00000000">
      <w:pPr>
        <w:numPr>
          <w:ilvl w:val="0"/>
          <w:numId w:val="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компетентності згідно з Додатком 1.4;</w:t>
      </w:r>
    </w:p>
    <w:p w14:paraId="57B6591C" w14:textId="77777777" w:rsidR="0083411C" w:rsidRDefault="00000000">
      <w:pPr>
        <w:pStyle w:val="Heading1"/>
        <w:keepNext w:val="0"/>
        <w:keepLines w:val="0"/>
        <w:numPr>
          <w:ilvl w:val="0"/>
          <w:numId w:val="9"/>
        </w:numPr>
        <w:spacing w:before="0" w:after="0"/>
        <w:jc w:val="both"/>
        <w:rPr>
          <w:rFonts w:ascii="Times New Roman" w:eastAsia="Times New Roman" w:hAnsi="Times New Roman" w:cs="Times New Roman"/>
          <w:sz w:val="20"/>
          <w:szCs w:val="20"/>
          <w:highlight w:val="white"/>
        </w:rPr>
      </w:pPr>
      <w:bookmarkStart w:id="20" w:name="_rn81lgsr3x68" w:colFirst="0" w:colLast="0"/>
      <w:bookmarkEnd w:id="20"/>
      <w:r>
        <w:rPr>
          <w:rFonts w:ascii="Times New Roman" w:eastAsia="Times New Roman" w:hAnsi="Times New Roman" w:cs="Times New Roman"/>
          <w:sz w:val="20"/>
          <w:szCs w:val="20"/>
        </w:rPr>
        <w:t>заповнена довідка про відсутність підстав відхилення пропозиції Учасника згідно з Додатком 3;</w:t>
      </w:r>
    </w:p>
    <w:p w14:paraId="098562E3" w14:textId="77777777" w:rsidR="0083411C" w:rsidRDefault="00000000">
      <w:pPr>
        <w:pStyle w:val="Heading1"/>
        <w:keepNext w:val="0"/>
        <w:keepLines w:val="0"/>
        <w:numPr>
          <w:ilvl w:val="0"/>
          <w:numId w:val="9"/>
        </w:numPr>
        <w:spacing w:before="0" w:after="0"/>
        <w:jc w:val="both"/>
        <w:rPr>
          <w:rFonts w:ascii="Times New Roman" w:eastAsia="Times New Roman" w:hAnsi="Times New Roman" w:cs="Times New Roman"/>
          <w:sz w:val="20"/>
          <w:szCs w:val="20"/>
          <w:highlight w:val="white"/>
        </w:rPr>
      </w:pPr>
      <w:bookmarkStart w:id="21" w:name="_1t1fav3yzprs" w:colFirst="0" w:colLast="0"/>
      <w:bookmarkEnd w:id="21"/>
      <w:r>
        <w:rPr>
          <w:rFonts w:ascii="Times New Roman" w:eastAsia="Times New Roman" w:hAnsi="Times New Roman" w:cs="Times New Roman"/>
          <w:sz w:val="20"/>
          <w:szCs w:val="20"/>
          <w:highlight w:val="white"/>
        </w:rPr>
        <w:t>заповнену форму комерційної пропозиції із зазначенням цінової пропозиції згідно з формою, наведеною у Додатку 4.</w:t>
      </w:r>
    </w:p>
    <w:p w14:paraId="532B3227" w14:textId="2FE0983A" w:rsidR="005344AB" w:rsidRDefault="00000000" w:rsidP="005344AB">
      <w:pPr>
        <w:pStyle w:val="Heading1"/>
        <w:keepNext w:val="0"/>
        <w:keepLines w:val="0"/>
        <w:spacing w:before="0" w:after="0"/>
        <w:ind w:left="993" w:hanging="284"/>
        <w:jc w:val="both"/>
      </w:pPr>
      <w:bookmarkStart w:id="22" w:name="_p6y5fy7py3hy" w:colFirst="0" w:colLast="0"/>
      <w:bookmarkEnd w:id="22"/>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Договору наведений у Додатку 5.</w:t>
      </w:r>
      <w:bookmarkStart w:id="23" w:name="_1ci93xb" w:colFirst="0" w:colLast="0"/>
      <w:bookmarkEnd w:id="23"/>
    </w:p>
    <w:p w14:paraId="7D4A467E" w14:textId="34C70C2F" w:rsidR="0083411C" w:rsidRPr="005344AB" w:rsidRDefault="00000000" w:rsidP="005344AB">
      <w:pPr>
        <w:pStyle w:val="Heading1"/>
        <w:keepNext w:val="0"/>
        <w:keepLines w:val="0"/>
        <w:spacing w:before="0" w:after="0"/>
        <w:ind w:left="993" w:hanging="284"/>
        <w:jc w:val="both"/>
      </w:pPr>
      <w:r>
        <w:rPr>
          <w:rFonts w:ascii="Times New Roman" w:eastAsia="Times New Roman" w:hAnsi="Times New Roman" w:cs="Times New Roman"/>
          <w:b/>
          <w:color w:val="212529"/>
          <w:sz w:val="20"/>
          <w:szCs w:val="20"/>
          <w:highlight w:val="white"/>
        </w:rPr>
        <w:t xml:space="preserve">11. </w:t>
      </w:r>
      <w:r>
        <w:rPr>
          <w:rFonts w:ascii="Times New Roman" w:eastAsia="Times New Roman" w:hAnsi="Times New Roman" w:cs="Times New Roman"/>
          <w:b/>
          <w:sz w:val="20"/>
          <w:szCs w:val="20"/>
          <w:highlight w:val="white"/>
        </w:rPr>
        <w:t xml:space="preserve">Строк визначення переможця: </w:t>
      </w:r>
      <w:r>
        <w:rPr>
          <w:rFonts w:ascii="Times New Roman" w:eastAsia="Times New Roman" w:hAnsi="Times New Roman" w:cs="Times New Roman"/>
          <w:sz w:val="20"/>
          <w:szCs w:val="20"/>
          <w:highlight w:val="white"/>
        </w:rPr>
        <w:t>протягом 10 (десяти) робочих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14:paraId="257F4DBB" w14:textId="77777777" w:rsidR="0083411C" w:rsidRDefault="00000000">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24" w:name="_3whwml4" w:colFirst="0" w:colLast="0"/>
      <w:bookmarkEnd w:id="24"/>
      <w:r>
        <w:rPr>
          <w:rFonts w:ascii="Times New Roman" w:eastAsia="Times New Roman" w:hAnsi="Times New Roman" w:cs="Times New Roman"/>
          <w:b/>
          <w:color w:val="212529"/>
          <w:sz w:val="20"/>
          <w:szCs w:val="20"/>
          <w:highlight w:val="white"/>
        </w:rPr>
        <w:lastRenderedPageBreak/>
        <w:t xml:space="preserve">12. </w:t>
      </w:r>
      <w:r>
        <w:rPr>
          <w:rFonts w:ascii="Times New Roman" w:eastAsia="Times New Roman" w:hAnsi="Times New Roman" w:cs="Times New Roman"/>
          <w:sz w:val="20"/>
          <w:szCs w:val="20"/>
          <w:highlight w:val="white"/>
        </w:rPr>
        <w:t>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організації, зокрема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14:paraId="1FD5BF73" w14:textId="77777777" w:rsidR="0083411C" w:rsidRDefault="0083411C"/>
    <w:p w14:paraId="661E6150" w14:textId="77777777" w:rsidR="0083411C" w:rsidRDefault="00000000">
      <w:pPr>
        <w:pStyle w:val="Heading1"/>
        <w:keepNext w:val="0"/>
        <w:keepLines w:val="0"/>
        <w:spacing w:before="0" w:after="0"/>
        <w:ind w:firstLine="720"/>
        <w:jc w:val="both"/>
        <w:rPr>
          <w:rFonts w:ascii="Times New Roman" w:eastAsia="Times New Roman" w:hAnsi="Times New Roman" w:cs="Times New Roman"/>
          <w:sz w:val="20"/>
          <w:szCs w:val="20"/>
        </w:rPr>
      </w:pPr>
      <w:bookmarkStart w:id="25" w:name="_2bn6wsx" w:colFirst="0" w:colLast="0"/>
      <w:bookmarkEnd w:id="25"/>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Договір про закупівлю не може бути укладено з учасниками, які під час процедури закупівлі:</w:t>
      </w:r>
    </w:p>
    <w:p w14:paraId="36881F4B" w14:textId="77777777" w:rsidR="0083411C" w:rsidRDefault="00000000">
      <w:pPr>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 мають конфлікт інтересів;</w:t>
      </w:r>
    </w:p>
    <w:p w14:paraId="1F2542EF" w14:textId="77777777" w:rsidR="0083411C" w:rsidRDefault="00000000">
      <w:pPr>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ТІ Україна стало відомо, що учасник подає неправдиву інформацію при подачі тендерної пропозиції, або учасник не надав необхідну інформацію;</w:t>
      </w:r>
    </w:p>
    <w:p w14:paraId="7385979F" w14:textId="77777777" w:rsidR="0083411C" w:rsidRDefault="00000000">
      <w:pPr>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якщо ТІ Україна визначає, що учасник подав неправдиву інформацію у листі згідно з Додатком 3. </w:t>
      </w:r>
    </w:p>
    <w:p w14:paraId="6716B5EE" w14:textId="77777777" w:rsidR="0083411C" w:rsidRDefault="0083411C">
      <w:pPr>
        <w:ind w:left="1080" w:hanging="360"/>
        <w:jc w:val="both"/>
        <w:rPr>
          <w:rFonts w:ascii="Times New Roman" w:eastAsia="Times New Roman" w:hAnsi="Times New Roman" w:cs="Times New Roman"/>
          <w:sz w:val="20"/>
          <w:szCs w:val="20"/>
        </w:rPr>
      </w:pPr>
    </w:p>
    <w:p w14:paraId="6D4E5F5F" w14:textId="77777777" w:rsidR="0083411C" w:rsidRDefault="00000000">
      <w:pPr>
        <w:pStyle w:val="Heading1"/>
        <w:keepNext w:val="0"/>
        <w:keepLines w:val="0"/>
        <w:spacing w:before="0" w:after="0"/>
        <w:ind w:firstLine="720"/>
        <w:jc w:val="both"/>
        <w:rPr>
          <w:rFonts w:ascii="Times New Roman" w:eastAsia="Times New Roman" w:hAnsi="Times New Roman" w:cs="Times New Roman"/>
          <w:sz w:val="20"/>
          <w:szCs w:val="20"/>
          <w:highlight w:val="white"/>
        </w:rPr>
      </w:pPr>
      <w:bookmarkStart w:id="26" w:name="_qsh70q" w:colFirst="0" w:colLast="0"/>
      <w:bookmarkEnd w:id="26"/>
      <w:r>
        <w:rPr>
          <w:rFonts w:ascii="Times New Roman" w:eastAsia="Times New Roman" w:hAnsi="Times New Roman" w:cs="Times New Roman"/>
          <w:sz w:val="20"/>
          <w:szCs w:val="20"/>
          <w:highlight w:val="white"/>
        </w:rPr>
        <w:t>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14:paraId="72ADBFA3" w14:textId="77777777" w:rsidR="0083411C" w:rsidRDefault="00000000">
      <w:pPr>
        <w:pStyle w:val="Heading1"/>
        <w:keepNext w:val="0"/>
        <w:keepLines w:val="0"/>
        <w:spacing w:before="0" w:after="0"/>
        <w:ind w:firstLine="720"/>
        <w:jc w:val="both"/>
        <w:rPr>
          <w:rFonts w:ascii="Times New Roman" w:eastAsia="Times New Roman" w:hAnsi="Times New Roman" w:cs="Times New Roman"/>
          <w:sz w:val="20"/>
          <w:szCs w:val="20"/>
          <w:highlight w:val="white"/>
        </w:rPr>
      </w:pPr>
      <w:bookmarkStart w:id="27" w:name="_3as4poj" w:colFirst="0" w:colLast="0"/>
      <w:bookmarkEnd w:id="27"/>
      <w:r>
        <w:rPr>
          <w:rFonts w:ascii="Times New Roman" w:eastAsia="Times New Roman" w:hAnsi="Times New Roman" w:cs="Times New Roman"/>
          <w:sz w:val="20"/>
          <w:szCs w:val="20"/>
          <w:highlight w:val="white"/>
        </w:rPr>
        <w:t xml:space="preserve">Учасники тендеру погоджуються з тим, що TI Україна не повертає матеріали, подані на будь-якій стадії проведення тендеру.  </w:t>
      </w:r>
    </w:p>
    <w:p w14:paraId="0E9DC16F" w14:textId="77777777" w:rsidR="0083411C" w:rsidRDefault="0083411C"/>
    <w:p w14:paraId="5512847B" w14:textId="77777777" w:rsidR="0083411C" w:rsidRDefault="00000000">
      <w:pPr>
        <w:ind w:firstLine="720"/>
        <w:jc w:val="both"/>
      </w:pPr>
      <w:r>
        <w:rPr>
          <w:rFonts w:ascii="Times New Roman" w:eastAsia="Times New Roman" w:hAnsi="Times New Roman" w:cs="Times New Roman"/>
          <w:b/>
          <w:sz w:val="20"/>
          <w:szCs w:val="20"/>
          <w:highlight w:val="white"/>
        </w:rPr>
        <w:t xml:space="preserve">Відповідно до реєстраційної картки проекту №4855 від 22.10.2021 року, виданої Секретаріатом Кабінету Міністрів України, послуги, що є предметом закупівлі звільняються від сплати податків, зборів та інших обов’язкових платежів, у томі числі митних зборів. Отже, при розрахунках учасники будуть звільненні від сплати ПДВ. З інформацією про МТД можна ознайомитися </w:t>
      </w:r>
      <w:hyperlink r:id="rId5">
        <w:r>
          <w:rPr>
            <w:rFonts w:ascii="Times New Roman" w:eastAsia="Times New Roman" w:hAnsi="Times New Roman" w:cs="Times New Roman"/>
            <w:b/>
            <w:color w:val="1155CC"/>
            <w:sz w:val="20"/>
            <w:szCs w:val="20"/>
            <w:highlight w:val="white"/>
            <w:u w:val="single"/>
          </w:rPr>
          <w:t>тут</w:t>
        </w:r>
      </w:hyperlink>
      <w:r>
        <w:rPr>
          <w:rFonts w:ascii="Times New Roman" w:eastAsia="Times New Roman" w:hAnsi="Times New Roman" w:cs="Times New Roman"/>
          <w:b/>
          <w:sz w:val="20"/>
          <w:szCs w:val="20"/>
          <w:highlight w:val="white"/>
        </w:rPr>
        <w:t>.</w:t>
      </w:r>
    </w:p>
    <w:p w14:paraId="427155A0" w14:textId="77777777" w:rsidR="0083411C" w:rsidRDefault="0083411C"/>
    <w:p w14:paraId="10EEA708" w14:textId="77777777" w:rsidR="0083411C" w:rsidRDefault="00000000">
      <w:pPr>
        <w:pStyle w:val="Heading1"/>
        <w:keepNext w:val="0"/>
        <w:keepLines w:val="0"/>
        <w:spacing w:before="0" w:after="0"/>
        <w:ind w:firstLine="720"/>
        <w:jc w:val="both"/>
        <w:rPr>
          <w:rFonts w:ascii="Times New Roman" w:eastAsia="Times New Roman" w:hAnsi="Times New Roman" w:cs="Times New Roman"/>
          <w:color w:val="212529"/>
          <w:sz w:val="20"/>
          <w:szCs w:val="20"/>
          <w:highlight w:val="white"/>
        </w:rPr>
      </w:pPr>
      <w:bookmarkStart w:id="28" w:name="_1pxezwc" w:colFirst="0" w:colLast="0"/>
      <w:bookmarkEnd w:id="28"/>
      <w:r>
        <w:rPr>
          <w:rFonts w:ascii="Times New Roman" w:eastAsia="Times New Roman" w:hAnsi="Times New Roman" w:cs="Times New Roman"/>
          <w:color w:val="212529"/>
          <w:sz w:val="20"/>
          <w:szCs w:val="20"/>
          <w:highlight w:val="white"/>
        </w:rPr>
        <w:t>Додаткову інформацію можна отримати в Христини Зелінської, е-</w:t>
      </w:r>
      <w:proofErr w:type="spellStart"/>
      <w:r>
        <w:rPr>
          <w:rFonts w:ascii="Times New Roman" w:eastAsia="Times New Roman" w:hAnsi="Times New Roman" w:cs="Times New Roman"/>
          <w:color w:val="212529"/>
          <w:sz w:val="20"/>
          <w:szCs w:val="20"/>
          <w:highlight w:val="white"/>
        </w:rPr>
        <w:t>mail</w:t>
      </w:r>
      <w:proofErr w:type="spellEnd"/>
      <w:r>
        <w:rPr>
          <w:rFonts w:ascii="Times New Roman" w:eastAsia="Times New Roman" w:hAnsi="Times New Roman" w:cs="Times New Roman"/>
          <w:color w:val="212529"/>
          <w:sz w:val="20"/>
          <w:szCs w:val="20"/>
          <w:highlight w:val="white"/>
        </w:rPr>
        <w:t xml:space="preserve">: </w:t>
      </w:r>
      <w:hyperlink r:id="rId6">
        <w:r>
          <w:rPr>
            <w:rFonts w:ascii="Times New Roman" w:eastAsia="Times New Roman" w:hAnsi="Times New Roman" w:cs="Times New Roman"/>
            <w:color w:val="1155CC"/>
            <w:sz w:val="20"/>
            <w:szCs w:val="20"/>
            <w:highlight w:val="white"/>
            <w:u w:val="single"/>
          </w:rPr>
          <w:t>zelinska@ti-ukraine.org</w:t>
        </w:r>
      </w:hyperlink>
    </w:p>
    <w:p w14:paraId="2E8A9175" w14:textId="77777777" w:rsidR="0083411C" w:rsidRDefault="0083411C"/>
    <w:p w14:paraId="14FB0E26" w14:textId="77777777" w:rsidR="0083411C" w:rsidRDefault="00000000">
      <w:pPr>
        <w:pStyle w:val="Heading1"/>
        <w:keepNext w:val="0"/>
        <w:keepLines w:val="0"/>
        <w:spacing w:before="0" w:after="0"/>
        <w:ind w:firstLine="720"/>
        <w:jc w:val="both"/>
        <w:rPr>
          <w:rFonts w:ascii="Times New Roman" w:eastAsia="Times New Roman" w:hAnsi="Times New Roman" w:cs="Times New Roman"/>
          <w:i/>
          <w:sz w:val="20"/>
          <w:szCs w:val="20"/>
          <w:highlight w:val="white"/>
        </w:rPr>
      </w:pPr>
      <w:bookmarkStart w:id="29" w:name="_49x2ik5" w:colFirst="0" w:colLast="0"/>
      <w:bookmarkEnd w:id="29"/>
      <w:r>
        <w:rPr>
          <w:rFonts w:ascii="Times New Roman" w:eastAsia="Times New Roman" w:hAnsi="Times New Roman" w:cs="Times New Roman"/>
          <w:i/>
          <w:sz w:val="20"/>
          <w:szCs w:val="20"/>
          <w:highlight w:val="white"/>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Pr>
          <w:rFonts w:ascii="Times New Roman" w:eastAsia="Times New Roman" w:hAnsi="Times New Roman" w:cs="Times New Roman"/>
          <w:i/>
          <w:sz w:val="20"/>
          <w:szCs w:val="20"/>
          <w:highlight w:val="white"/>
          <w:u w:val="single"/>
        </w:rPr>
        <w:t>призводить до дискваліфікації такої комерційної пропозиції</w:t>
      </w:r>
      <w:r>
        <w:rPr>
          <w:rFonts w:ascii="Times New Roman" w:eastAsia="Times New Roman" w:hAnsi="Times New Roman" w:cs="Times New Roman"/>
          <w:i/>
          <w:sz w:val="20"/>
          <w:szCs w:val="20"/>
          <w:highlight w:val="white"/>
        </w:rPr>
        <w:t>.</w:t>
      </w:r>
    </w:p>
    <w:p w14:paraId="7E5A76B5" w14:textId="77777777" w:rsidR="0083411C" w:rsidRDefault="00000000">
      <w:pPr>
        <w:pStyle w:val="Heading1"/>
        <w:keepNext w:val="0"/>
        <w:keepLines w:val="0"/>
        <w:spacing w:before="480" w:after="240"/>
        <w:ind w:firstLine="720"/>
        <w:jc w:val="both"/>
        <w:rPr>
          <w:rFonts w:ascii="Times New Roman" w:eastAsia="Times New Roman" w:hAnsi="Times New Roman" w:cs="Times New Roman"/>
          <w:b/>
          <w:sz w:val="20"/>
          <w:szCs w:val="20"/>
          <w:highlight w:val="white"/>
        </w:rPr>
      </w:pPr>
      <w:bookmarkStart w:id="30" w:name="_2p2csry" w:colFirst="0" w:colLast="0"/>
      <w:bookmarkEnd w:id="30"/>
      <w:r>
        <w:rPr>
          <w:rFonts w:ascii="Times New Roman" w:eastAsia="Times New Roman" w:hAnsi="Times New Roman" w:cs="Times New Roman"/>
          <w:b/>
          <w:sz w:val="20"/>
          <w:szCs w:val="20"/>
          <w:highlight w:val="white"/>
        </w:rPr>
        <w:t>13.  Перелік критеріїв оцінки пропозицій та їхня вага:</w:t>
      </w:r>
    </w:p>
    <w:tbl>
      <w:tblPr>
        <w:tblStyle w:val="a"/>
        <w:tblW w:w="10055" w:type="dxa"/>
        <w:tblBorders>
          <w:top w:val="nil"/>
          <w:left w:val="nil"/>
          <w:bottom w:val="nil"/>
          <w:right w:val="nil"/>
          <w:insideH w:val="nil"/>
          <w:insideV w:val="nil"/>
        </w:tblBorders>
        <w:tblLayout w:type="fixed"/>
        <w:tblLook w:val="0600" w:firstRow="0" w:lastRow="0" w:firstColumn="0" w:lastColumn="0" w:noHBand="1" w:noVBand="1"/>
      </w:tblPr>
      <w:tblGrid>
        <w:gridCol w:w="705"/>
        <w:gridCol w:w="3285"/>
        <w:gridCol w:w="1485"/>
        <w:gridCol w:w="4580"/>
      </w:tblGrid>
      <w:tr w:rsidR="0083411C" w14:paraId="0DD09F56" w14:textId="77777777" w:rsidTr="00A73878">
        <w:trPr>
          <w:trHeight w:val="7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8F2B7"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31" w:name="_147n2zr" w:colFirst="0" w:colLast="0"/>
            <w:bookmarkEnd w:id="31"/>
            <w:r>
              <w:rPr>
                <w:rFonts w:ascii="Times New Roman" w:eastAsia="Times New Roman" w:hAnsi="Times New Roman" w:cs="Times New Roman"/>
                <w:b/>
                <w:sz w:val="20"/>
                <w:szCs w:val="20"/>
                <w:highlight w:val="white"/>
              </w:rPr>
              <w:t>№</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D44526"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32" w:name="_3o7alnk" w:colFirst="0" w:colLast="0"/>
            <w:bookmarkEnd w:id="32"/>
            <w:r>
              <w:rPr>
                <w:rFonts w:ascii="Times New Roman" w:eastAsia="Times New Roman" w:hAnsi="Times New Roman" w:cs="Times New Roman"/>
                <w:b/>
                <w:sz w:val="20"/>
                <w:szCs w:val="20"/>
                <w:highlight w:val="white"/>
              </w:rPr>
              <w:t>Критерій оцінки</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DA796"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33" w:name="_23ckvvd" w:colFirst="0" w:colLast="0"/>
            <w:bookmarkEnd w:id="33"/>
            <w:r>
              <w:rPr>
                <w:rFonts w:ascii="Times New Roman" w:eastAsia="Times New Roman" w:hAnsi="Times New Roman" w:cs="Times New Roman"/>
                <w:b/>
                <w:sz w:val="20"/>
                <w:szCs w:val="20"/>
                <w:highlight w:val="white"/>
              </w:rPr>
              <w:t>Ваговий коефіцієнт</w:t>
            </w:r>
          </w:p>
        </w:tc>
        <w:tc>
          <w:tcPr>
            <w:tcW w:w="4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C2E4CE"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34" w:name="_ihv636" w:colFirst="0" w:colLast="0"/>
            <w:bookmarkEnd w:id="34"/>
            <w:r>
              <w:rPr>
                <w:rFonts w:ascii="Times New Roman" w:eastAsia="Times New Roman" w:hAnsi="Times New Roman" w:cs="Times New Roman"/>
                <w:b/>
                <w:sz w:val="20"/>
                <w:szCs w:val="20"/>
                <w:highlight w:val="white"/>
              </w:rPr>
              <w:t>Документи, які підтверджують відповідність критерію</w:t>
            </w:r>
          </w:p>
        </w:tc>
      </w:tr>
      <w:tr w:rsidR="0083411C" w14:paraId="44CA50DE" w14:textId="77777777" w:rsidTr="00A73878">
        <w:trPr>
          <w:trHeight w:val="49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7D5A52"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35" w:name="_32hioqz" w:colFirst="0" w:colLast="0"/>
            <w:bookmarkEnd w:id="35"/>
            <w:r>
              <w:rPr>
                <w:rFonts w:ascii="Times New Roman" w:eastAsia="Times New Roman" w:hAnsi="Times New Roman" w:cs="Times New Roman"/>
                <w:sz w:val="20"/>
                <w:szCs w:val="20"/>
                <w:highlight w:val="white"/>
              </w:rPr>
              <w:t>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3EFEB87B"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36" w:name="_1hmsyys" w:colFirst="0" w:colLast="0"/>
            <w:bookmarkEnd w:id="36"/>
            <w:r>
              <w:rPr>
                <w:rFonts w:ascii="Times New Roman" w:eastAsia="Times New Roman" w:hAnsi="Times New Roman" w:cs="Times New Roman"/>
                <w:sz w:val="20"/>
                <w:szCs w:val="20"/>
                <w:highlight w:val="white"/>
              </w:rPr>
              <w:t>Ціна</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CF82578"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37" w:name="_41mghml" w:colFirst="0" w:colLast="0"/>
            <w:bookmarkEnd w:id="37"/>
            <w:r>
              <w:rPr>
                <w:rFonts w:ascii="Times New Roman" w:eastAsia="Times New Roman" w:hAnsi="Times New Roman" w:cs="Times New Roman"/>
                <w:sz w:val="20"/>
                <w:szCs w:val="20"/>
                <w:highlight w:val="white"/>
              </w:rPr>
              <w:t>60</w:t>
            </w:r>
          </w:p>
        </w:tc>
        <w:tc>
          <w:tcPr>
            <w:tcW w:w="4580" w:type="dxa"/>
            <w:tcBorders>
              <w:top w:val="nil"/>
              <w:left w:val="nil"/>
              <w:bottom w:val="single" w:sz="8" w:space="0" w:color="000000"/>
              <w:right w:val="single" w:sz="8" w:space="0" w:color="000000"/>
            </w:tcBorders>
            <w:tcMar>
              <w:top w:w="100" w:type="dxa"/>
              <w:left w:w="100" w:type="dxa"/>
              <w:bottom w:w="100" w:type="dxa"/>
              <w:right w:w="100" w:type="dxa"/>
            </w:tcMar>
          </w:tcPr>
          <w:p w14:paraId="66C23DD0"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38" w:name="_2grqrue" w:colFirst="0" w:colLast="0"/>
            <w:bookmarkEnd w:id="38"/>
            <w:r>
              <w:rPr>
                <w:rFonts w:ascii="Times New Roman" w:eastAsia="Times New Roman" w:hAnsi="Times New Roman" w:cs="Times New Roman"/>
                <w:sz w:val="20"/>
                <w:szCs w:val="20"/>
                <w:highlight w:val="white"/>
              </w:rPr>
              <w:t>Комерційна пропозиція</w:t>
            </w:r>
          </w:p>
        </w:tc>
      </w:tr>
      <w:tr w:rsidR="0083411C" w14:paraId="4F5EC752" w14:textId="77777777" w:rsidTr="00A73878">
        <w:trPr>
          <w:trHeight w:val="66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8D3B9A"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65344C73"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39" w:name="_3fwokq0" w:colFirst="0" w:colLast="0"/>
            <w:bookmarkEnd w:id="39"/>
            <w:r>
              <w:rPr>
                <w:rFonts w:ascii="Times New Roman" w:eastAsia="Times New Roman" w:hAnsi="Times New Roman" w:cs="Times New Roman"/>
                <w:sz w:val="20"/>
                <w:szCs w:val="20"/>
                <w:highlight w:val="white"/>
              </w:rPr>
              <w:t>Наявність досвіду надання послуг з адміністрування та підтримки програмного продукту</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265B8E3"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w:t>
            </w:r>
          </w:p>
        </w:tc>
        <w:tc>
          <w:tcPr>
            <w:tcW w:w="4580" w:type="dxa"/>
            <w:tcBorders>
              <w:top w:val="nil"/>
              <w:left w:val="nil"/>
              <w:bottom w:val="single" w:sz="8" w:space="0" w:color="000000"/>
              <w:right w:val="single" w:sz="8" w:space="0" w:color="000000"/>
            </w:tcBorders>
            <w:tcMar>
              <w:top w:w="100" w:type="dxa"/>
              <w:left w:w="100" w:type="dxa"/>
              <w:bottom w:w="100" w:type="dxa"/>
              <w:right w:w="100" w:type="dxa"/>
            </w:tcMar>
          </w:tcPr>
          <w:p w14:paraId="33729F87"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40" w:name="_4f1mdlm" w:colFirst="0" w:colLast="0"/>
            <w:bookmarkEnd w:id="40"/>
            <w:r>
              <w:rPr>
                <w:rFonts w:ascii="Times New Roman" w:eastAsia="Times New Roman" w:hAnsi="Times New Roman" w:cs="Times New Roman"/>
                <w:sz w:val="20"/>
                <w:szCs w:val="20"/>
                <w:highlight w:val="white"/>
              </w:rPr>
              <w:t>Документи подані у складі комерційної пропозиції</w:t>
            </w:r>
          </w:p>
        </w:tc>
      </w:tr>
      <w:tr w:rsidR="0083411C" w14:paraId="1F7A7F35" w14:textId="77777777" w:rsidTr="00A73878">
        <w:trPr>
          <w:trHeight w:val="66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11875C"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41" w:name="_vx1227" w:colFirst="0" w:colLast="0"/>
            <w:bookmarkEnd w:id="41"/>
            <w:r>
              <w:rPr>
                <w:rFonts w:ascii="Times New Roman" w:eastAsia="Times New Roman" w:hAnsi="Times New Roman" w:cs="Times New Roman"/>
                <w:sz w:val="20"/>
                <w:szCs w:val="20"/>
                <w:highlight w:val="white"/>
              </w:rPr>
              <w:t>3.</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5827D7B" w14:textId="77777777" w:rsidR="0083411C" w:rsidRDefault="00000000" w:rsidP="00A73878">
            <w:pPr>
              <w:pStyle w:val="Heading1"/>
              <w:keepNext w:val="0"/>
              <w:keepLines w:val="0"/>
              <w:spacing w:before="0" w:after="0"/>
              <w:rPr>
                <w:rFonts w:ascii="Times New Roman" w:eastAsia="Times New Roman" w:hAnsi="Times New Roman" w:cs="Times New Roman"/>
                <w:sz w:val="20"/>
                <w:szCs w:val="20"/>
                <w:highlight w:val="white"/>
              </w:rPr>
            </w:pPr>
            <w:bookmarkStart w:id="42" w:name="_6kpecpaz4mc8" w:colFirst="0" w:colLast="0"/>
            <w:bookmarkEnd w:id="42"/>
            <w:r>
              <w:rPr>
                <w:rFonts w:ascii="Times New Roman" w:eastAsia="Times New Roman" w:hAnsi="Times New Roman" w:cs="Times New Roman"/>
                <w:sz w:val="20"/>
                <w:szCs w:val="20"/>
              </w:rPr>
              <w:t>Кваліфікація, професійні сертифікати, досвід учасників команди*</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A14C635" w14:textId="77777777" w:rsidR="0083411C" w:rsidRDefault="00000000" w:rsidP="00A73878">
            <w:pPr>
              <w:pStyle w:val="Heading1"/>
              <w:keepNext w:val="0"/>
              <w:keepLines w:val="0"/>
              <w:spacing w:before="0" w:after="0"/>
              <w:rPr>
                <w:rFonts w:ascii="Times New Roman" w:eastAsia="Times New Roman" w:hAnsi="Times New Roman" w:cs="Times New Roman"/>
                <w:sz w:val="20"/>
                <w:szCs w:val="20"/>
                <w:highlight w:val="white"/>
              </w:rPr>
            </w:pPr>
            <w:bookmarkStart w:id="43" w:name="_1v1yuxt" w:colFirst="0" w:colLast="0"/>
            <w:bookmarkEnd w:id="43"/>
            <w:r>
              <w:rPr>
                <w:rFonts w:ascii="Times New Roman" w:eastAsia="Times New Roman" w:hAnsi="Times New Roman" w:cs="Times New Roman"/>
                <w:sz w:val="20"/>
                <w:szCs w:val="20"/>
                <w:highlight w:val="white"/>
              </w:rPr>
              <w:t>20</w:t>
            </w:r>
          </w:p>
        </w:tc>
        <w:tc>
          <w:tcPr>
            <w:tcW w:w="4580" w:type="dxa"/>
            <w:tcBorders>
              <w:top w:val="nil"/>
              <w:left w:val="nil"/>
              <w:bottom w:val="single" w:sz="8" w:space="0" w:color="000000"/>
              <w:right w:val="single" w:sz="8" w:space="0" w:color="000000"/>
            </w:tcBorders>
            <w:tcMar>
              <w:top w:w="100" w:type="dxa"/>
              <w:left w:w="100" w:type="dxa"/>
              <w:bottom w:w="100" w:type="dxa"/>
              <w:right w:w="100" w:type="dxa"/>
            </w:tcMar>
          </w:tcPr>
          <w:p w14:paraId="7A04A6A8"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44" w:name="_9p3r8qmqn0xu" w:colFirst="0" w:colLast="0"/>
            <w:bookmarkEnd w:id="44"/>
            <w:r>
              <w:rPr>
                <w:rFonts w:ascii="Times New Roman" w:eastAsia="Times New Roman" w:hAnsi="Times New Roman" w:cs="Times New Roman"/>
                <w:sz w:val="20"/>
                <w:szCs w:val="20"/>
              </w:rPr>
              <w:t>Документи подані у складі комерційної пропозиції</w:t>
            </w:r>
          </w:p>
        </w:tc>
      </w:tr>
    </w:tbl>
    <w:p w14:paraId="396ED79D" w14:textId="77777777" w:rsidR="0083411C" w:rsidRDefault="00000000">
      <w:pPr>
        <w:spacing w:after="200"/>
        <w:rPr>
          <w:rFonts w:ascii="Times New Roman" w:eastAsia="Times New Roman" w:hAnsi="Times New Roman" w:cs="Times New Roman"/>
          <w:b/>
          <w:sz w:val="20"/>
          <w:szCs w:val="20"/>
          <w:highlight w:val="white"/>
        </w:rPr>
      </w:pPr>
      <w:r>
        <w:rPr>
          <w:rFonts w:ascii="Calibri" w:eastAsia="Calibri" w:hAnsi="Calibri" w:cs="Calibri"/>
        </w:rPr>
        <w:t xml:space="preserve">* </w:t>
      </w:r>
      <w:r>
        <w:rPr>
          <w:rFonts w:ascii="Times New Roman" w:eastAsia="Times New Roman" w:hAnsi="Times New Roman" w:cs="Times New Roman"/>
          <w:sz w:val="20"/>
          <w:szCs w:val="20"/>
        </w:rPr>
        <w:t xml:space="preserve">Оцінюється кваліфікація кожного із запропонованих спеціалістів команди, в підсумку враховується сумарний результат не більше ніж 5 спеціалістів з найкращими оцінками. </w:t>
      </w:r>
    </w:p>
    <w:p w14:paraId="6C528730" w14:textId="77777777" w:rsidR="0083411C" w:rsidRDefault="00000000">
      <w:pPr>
        <w:spacing w:after="20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20 – максимальний ваговий коефіцієнт за критерієм “наявність досвіду надання послуг з технічного адміністрування та підтримки програмного продукту”.</w:t>
      </w:r>
    </w:p>
    <w:tbl>
      <w:tblPr>
        <w:tblStyle w:val="a0"/>
        <w:tblW w:w="10055"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4205"/>
      </w:tblGrid>
      <w:tr w:rsidR="0083411C" w14:paraId="02A80330" w14:textId="77777777" w:rsidTr="00A73878">
        <w:trPr>
          <w:trHeight w:val="448"/>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91E85"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45" w:name="_19c6y18" w:colFirst="0" w:colLast="0"/>
            <w:bookmarkEnd w:id="45"/>
            <w:r>
              <w:rPr>
                <w:rFonts w:ascii="Times New Roman" w:eastAsia="Times New Roman" w:hAnsi="Times New Roman" w:cs="Times New Roman"/>
                <w:b/>
                <w:sz w:val="20"/>
                <w:szCs w:val="20"/>
                <w:highlight w:val="white"/>
              </w:rP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B4A551"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46" w:name="_3tbugp1" w:colFirst="0" w:colLast="0"/>
            <w:bookmarkEnd w:id="46"/>
            <w:r>
              <w:rPr>
                <w:rFonts w:ascii="Times New Roman" w:eastAsia="Times New Roman" w:hAnsi="Times New Roman" w:cs="Times New Roman"/>
                <w:b/>
                <w:sz w:val="20"/>
                <w:szCs w:val="20"/>
                <w:highlight w:val="white"/>
              </w:rPr>
              <w:t xml:space="preserve">Рівень підтвердження досвіду </w:t>
            </w:r>
          </w:p>
        </w:tc>
        <w:tc>
          <w:tcPr>
            <w:tcW w:w="4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36D576"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47" w:name="_28h4qwu" w:colFirst="0" w:colLast="0"/>
            <w:bookmarkEnd w:id="47"/>
            <w:r>
              <w:rPr>
                <w:rFonts w:ascii="Times New Roman" w:eastAsia="Times New Roman" w:hAnsi="Times New Roman" w:cs="Times New Roman"/>
                <w:b/>
                <w:sz w:val="20"/>
                <w:szCs w:val="20"/>
                <w:highlight w:val="white"/>
              </w:rPr>
              <w:t>Максимально можлива кількість балів</w:t>
            </w:r>
          </w:p>
        </w:tc>
      </w:tr>
      <w:tr w:rsidR="0083411C" w14:paraId="37EE926C" w14:textId="77777777" w:rsidTr="00A73878">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EEA89"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48" w:name="_nmf14n" w:colFirst="0" w:colLast="0"/>
            <w:bookmarkEnd w:id="48"/>
            <w:r>
              <w:rPr>
                <w:rFonts w:ascii="Times New Roman" w:eastAsia="Times New Roman" w:hAnsi="Times New Roman" w:cs="Times New Roman"/>
                <w:sz w:val="20"/>
                <w:szCs w:val="20"/>
                <w:highlight w:val="white"/>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3FC82FB0"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49" w:name="_37m2jsg" w:colFirst="0" w:colLast="0"/>
            <w:bookmarkEnd w:id="49"/>
            <w:r>
              <w:rPr>
                <w:rFonts w:ascii="Times New Roman" w:eastAsia="Times New Roman" w:hAnsi="Times New Roman" w:cs="Times New Roman"/>
                <w:sz w:val="20"/>
                <w:szCs w:val="20"/>
                <w:highlight w:val="white"/>
              </w:rPr>
              <w:t xml:space="preserve">Наявність від 2 - 3 успішно реалізованих </w:t>
            </w:r>
            <w:proofErr w:type="spellStart"/>
            <w:r>
              <w:rPr>
                <w:rFonts w:ascii="Times New Roman" w:eastAsia="Times New Roman" w:hAnsi="Times New Roman" w:cs="Times New Roman"/>
                <w:sz w:val="20"/>
                <w:szCs w:val="20"/>
                <w:highlight w:val="white"/>
              </w:rPr>
              <w:t>проєктів</w:t>
            </w:r>
            <w:proofErr w:type="spellEnd"/>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7DDA39F6"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50" w:name="_1mrcu09" w:colFirst="0" w:colLast="0"/>
            <w:bookmarkEnd w:id="50"/>
            <w:r>
              <w:rPr>
                <w:rFonts w:ascii="Times New Roman" w:eastAsia="Times New Roman" w:hAnsi="Times New Roman" w:cs="Times New Roman"/>
                <w:sz w:val="20"/>
                <w:szCs w:val="20"/>
                <w:highlight w:val="white"/>
              </w:rPr>
              <w:t>10</w:t>
            </w:r>
          </w:p>
        </w:tc>
      </w:tr>
      <w:tr w:rsidR="0083411C" w14:paraId="085D575D" w14:textId="77777777" w:rsidTr="00A73878">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3FD0B"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51" w:name="_46r0co2" w:colFirst="0" w:colLast="0"/>
            <w:bookmarkEnd w:id="51"/>
            <w:r>
              <w:rPr>
                <w:rFonts w:ascii="Times New Roman" w:eastAsia="Times New Roman" w:hAnsi="Times New Roman" w:cs="Times New Roman"/>
                <w:sz w:val="20"/>
                <w:szCs w:val="20"/>
                <w:highlight w:val="white"/>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3ABF7799"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52" w:name="_2lwamvv" w:colFirst="0" w:colLast="0"/>
            <w:bookmarkEnd w:id="52"/>
            <w:r>
              <w:rPr>
                <w:rFonts w:ascii="Times New Roman" w:eastAsia="Times New Roman" w:hAnsi="Times New Roman" w:cs="Times New Roman"/>
                <w:sz w:val="20"/>
                <w:szCs w:val="20"/>
                <w:highlight w:val="white"/>
              </w:rPr>
              <w:t xml:space="preserve">Наявність від 4 - 5 успішно реалізованих </w:t>
            </w:r>
            <w:proofErr w:type="spellStart"/>
            <w:r>
              <w:rPr>
                <w:rFonts w:ascii="Times New Roman" w:eastAsia="Times New Roman" w:hAnsi="Times New Roman" w:cs="Times New Roman"/>
                <w:sz w:val="20"/>
                <w:szCs w:val="20"/>
                <w:highlight w:val="white"/>
              </w:rPr>
              <w:t>проєктів</w:t>
            </w:r>
            <w:proofErr w:type="spellEnd"/>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5E5BF1EF"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53" w:name="_111kx3o" w:colFirst="0" w:colLast="0"/>
            <w:bookmarkEnd w:id="53"/>
            <w:r>
              <w:rPr>
                <w:rFonts w:ascii="Times New Roman" w:eastAsia="Times New Roman" w:hAnsi="Times New Roman" w:cs="Times New Roman"/>
                <w:sz w:val="20"/>
                <w:szCs w:val="20"/>
                <w:highlight w:val="white"/>
              </w:rPr>
              <w:t>15</w:t>
            </w:r>
          </w:p>
        </w:tc>
      </w:tr>
      <w:tr w:rsidR="0083411C" w14:paraId="23D80393" w14:textId="77777777" w:rsidTr="00A73878">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ED2FB9"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54" w:name="_3l18frh" w:colFirst="0" w:colLast="0"/>
            <w:bookmarkEnd w:id="54"/>
            <w:r>
              <w:rPr>
                <w:rFonts w:ascii="Times New Roman" w:eastAsia="Times New Roman" w:hAnsi="Times New Roman" w:cs="Times New Roman"/>
                <w:sz w:val="20"/>
                <w:szCs w:val="20"/>
                <w:highlight w:val="white"/>
              </w:rPr>
              <w:lastRenderedPageBreak/>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494CBB1A"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55" w:name="_206ipza" w:colFirst="0" w:colLast="0"/>
            <w:bookmarkEnd w:id="55"/>
            <w:r>
              <w:rPr>
                <w:rFonts w:ascii="Times New Roman" w:eastAsia="Times New Roman" w:hAnsi="Times New Roman" w:cs="Times New Roman"/>
                <w:sz w:val="20"/>
                <w:szCs w:val="20"/>
                <w:highlight w:val="white"/>
              </w:rPr>
              <w:t xml:space="preserve">Наявність від 6 і більше реалізованих </w:t>
            </w:r>
            <w:proofErr w:type="spellStart"/>
            <w:r>
              <w:rPr>
                <w:rFonts w:ascii="Times New Roman" w:eastAsia="Times New Roman" w:hAnsi="Times New Roman" w:cs="Times New Roman"/>
                <w:sz w:val="20"/>
                <w:szCs w:val="20"/>
                <w:highlight w:val="white"/>
              </w:rPr>
              <w:t>проєктів</w:t>
            </w:r>
            <w:proofErr w:type="spellEnd"/>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1FB2A7B1"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56" w:name="_4k668n3" w:colFirst="0" w:colLast="0"/>
            <w:bookmarkEnd w:id="56"/>
            <w:r>
              <w:rPr>
                <w:rFonts w:ascii="Times New Roman" w:eastAsia="Times New Roman" w:hAnsi="Times New Roman" w:cs="Times New Roman"/>
                <w:sz w:val="20"/>
                <w:szCs w:val="20"/>
                <w:highlight w:val="white"/>
              </w:rPr>
              <w:t>20</w:t>
            </w:r>
          </w:p>
        </w:tc>
      </w:tr>
    </w:tbl>
    <w:p w14:paraId="310DE2D0"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rPr>
      </w:pPr>
      <w:bookmarkStart w:id="57" w:name="_pif8rb6ofs1i" w:colFirst="0" w:colLast="0"/>
      <w:bookmarkEnd w:id="57"/>
      <w:r>
        <w:rPr>
          <w:rFonts w:ascii="Times New Roman" w:eastAsia="Times New Roman" w:hAnsi="Times New Roman" w:cs="Times New Roman"/>
          <w:b/>
          <w:sz w:val="20"/>
          <w:szCs w:val="20"/>
          <w:highlight w:val="white"/>
        </w:rPr>
        <w:t>20 – максимальний ваговий коефіцієнт за критерієм “кваліфікація, професійні сертифікати, досвід учасників команди”.</w:t>
      </w:r>
      <w:r>
        <w:rPr>
          <w:rFonts w:ascii="Times New Roman" w:eastAsia="Times New Roman" w:hAnsi="Times New Roman" w:cs="Times New Roman"/>
          <w:b/>
          <w:sz w:val="20"/>
          <w:szCs w:val="20"/>
        </w:rPr>
        <w:t xml:space="preserve"> </w:t>
      </w:r>
    </w:p>
    <w:p w14:paraId="7CC3192E" w14:textId="77777777" w:rsidR="0083411C" w:rsidRDefault="00000000">
      <w:pPr>
        <w:pStyle w:val="Heading1"/>
        <w:keepNext w:val="0"/>
        <w:keepLines w:val="0"/>
        <w:spacing w:before="0" w:after="0"/>
        <w:jc w:val="both"/>
        <w:rPr>
          <w:rFonts w:ascii="Times New Roman" w:eastAsia="Times New Roman" w:hAnsi="Times New Roman" w:cs="Times New Roman"/>
          <w:b/>
          <w:sz w:val="20"/>
          <w:szCs w:val="20"/>
        </w:rPr>
      </w:pPr>
      <w:bookmarkStart w:id="58" w:name="_j7khy3rqc6k0" w:colFirst="0" w:colLast="0"/>
      <w:bookmarkEnd w:id="58"/>
      <w:r>
        <w:rPr>
          <w:rFonts w:ascii="Times New Roman" w:eastAsia="Times New Roman" w:hAnsi="Times New Roman" w:cs="Times New Roman"/>
          <w:sz w:val="20"/>
          <w:szCs w:val="20"/>
        </w:rPr>
        <w:t>Оцінюється кваліфікація кожного із запропонованих спеціалістів команди. Максимальна оцінка для одного спеціаліста 4 бали. У підсумку враховується сумарний результат не більше ніж 5 спеціалістів з найкращими оцінками, що максимум становить 20 балів.</w:t>
      </w:r>
    </w:p>
    <w:tbl>
      <w:tblPr>
        <w:tblStyle w:val="a1"/>
        <w:tblW w:w="10055"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4205"/>
      </w:tblGrid>
      <w:tr w:rsidR="0083411C" w14:paraId="0DC3F90E" w14:textId="77777777" w:rsidTr="00A73878">
        <w:trPr>
          <w:trHeight w:val="402"/>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9EED2"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rPr>
            </w:pPr>
            <w:bookmarkStart w:id="59" w:name="_gt2r8skzuti" w:colFirst="0" w:colLast="0"/>
            <w:bookmarkEnd w:id="59"/>
            <w:r>
              <w:rPr>
                <w:rFonts w:ascii="Times New Roman" w:eastAsia="Times New Roman" w:hAnsi="Times New Roman" w:cs="Times New Roman"/>
                <w:b/>
                <w:sz w:val="20"/>
                <w:szCs w:val="20"/>
              </w:rP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3BEAE6"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60" w:name="_nda43runm3nf" w:colFirst="0" w:colLast="0"/>
            <w:bookmarkEnd w:id="60"/>
            <w:r>
              <w:rPr>
                <w:rFonts w:ascii="Times New Roman" w:eastAsia="Times New Roman" w:hAnsi="Times New Roman" w:cs="Times New Roman"/>
                <w:b/>
                <w:sz w:val="20"/>
                <w:szCs w:val="20"/>
              </w:rPr>
              <w:t>Рівень підтвердження кваліфікації</w:t>
            </w:r>
          </w:p>
        </w:tc>
        <w:tc>
          <w:tcPr>
            <w:tcW w:w="4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AF2FA7"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rPr>
            </w:pPr>
            <w:bookmarkStart w:id="61" w:name="_oz7psi94o6n6" w:colFirst="0" w:colLast="0"/>
            <w:bookmarkEnd w:id="61"/>
            <w:r>
              <w:rPr>
                <w:rFonts w:ascii="Times New Roman" w:eastAsia="Times New Roman" w:hAnsi="Times New Roman" w:cs="Times New Roman"/>
                <w:b/>
                <w:sz w:val="20"/>
                <w:szCs w:val="20"/>
              </w:rPr>
              <w:t>Кількість балів при виконанні умови*</w:t>
            </w:r>
          </w:p>
        </w:tc>
      </w:tr>
      <w:tr w:rsidR="0083411C" w14:paraId="0005AB24" w14:textId="77777777" w:rsidTr="00A73878">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364A54"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rPr>
            </w:pPr>
            <w:bookmarkStart w:id="62" w:name="_q0i1uk4ktmxc" w:colFirst="0" w:colLast="0"/>
            <w:bookmarkEnd w:id="62"/>
            <w:r>
              <w:rPr>
                <w:rFonts w:ascii="Times New Roman" w:eastAsia="Times New Roman" w:hAnsi="Times New Roman" w:cs="Times New Roman"/>
                <w:sz w:val="20"/>
                <w:szCs w:val="20"/>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7CE53DA" w14:textId="6EDB8595" w:rsidR="0083411C" w:rsidRDefault="00000000" w:rsidP="00A73878">
            <w:pPr>
              <w:pStyle w:val="Heading1"/>
              <w:keepNext w:val="0"/>
              <w:keepLines w:val="0"/>
              <w:spacing w:before="0" w:after="0"/>
              <w:jc w:val="both"/>
              <w:rPr>
                <w:rFonts w:ascii="Times New Roman" w:eastAsia="Times New Roman" w:hAnsi="Times New Roman" w:cs="Times New Roman"/>
                <w:sz w:val="20"/>
                <w:szCs w:val="20"/>
              </w:rPr>
            </w:pPr>
            <w:bookmarkStart w:id="63" w:name="_fcrw4mwpmvjj" w:colFirst="0" w:colLast="0"/>
            <w:bookmarkEnd w:id="63"/>
            <w:r>
              <w:rPr>
                <w:rFonts w:ascii="Times New Roman" w:eastAsia="Times New Roman" w:hAnsi="Times New Roman" w:cs="Times New Roman"/>
                <w:sz w:val="20"/>
                <w:szCs w:val="20"/>
              </w:rPr>
              <w:t xml:space="preserve">Наявність 2 або більше сертифікатів AWS </w:t>
            </w:r>
            <w:proofErr w:type="spellStart"/>
            <w:r>
              <w:rPr>
                <w:rFonts w:ascii="Times New Roman" w:eastAsia="Times New Roman" w:hAnsi="Times New Roman" w:cs="Times New Roman"/>
                <w:sz w:val="20"/>
                <w:szCs w:val="20"/>
              </w:rPr>
              <w:t>Certified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Associate</w:t>
            </w:r>
            <w:proofErr w:type="spellEnd"/>
            <w:r>
              <w:rPr>
                <w:rFonts w:ascii="Times New Roman" w:eastAsia="Times New Roman" w:hAnsi="Times New Roman" w:cs="Times New Roman"/>
                <w:sz w:val="20"/>
                <w:szCs w:val="20"/>
              </w:rPr>
              <w:t xml:space="preserve"> або вище</w:t>
            </w:r>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7173BC24"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64" w:name="_ko0qkjzfn6kr" w:colFirst="0" w:colLast="0"/>
            <w:bookmarkEnd w:id="64"/>
            <w:r>
              <w:rPr>
                <w:rFonts w:ascii="Times New Roman" w:eastAsia="Times New Roman" w:hAnsi="Times New Roman" w:cs="Times New Roman"/>
                <w:sz w:val="20"/>
                <w:szCs w:val="20"/>
                <w:highlight w:val="white"/>
              </w:rPr>
              <w:t>1</w:t>
            </w:r>
          </w:p>
        </w:tc>
      </w:tr>
      <w:tr w:rsidR="0083411C" w14:paraId="622BFE5E" w14:textId="77777777" w:rsidTr="00A73878">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833381"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rPr>
            </w:pPr>
            <w:bookmarkStart w:id="65" w:name="_6wp9s8fpmgj8" w:colFirst="0" w:colLast="0"/>
            <w:bookmarkEnd w:id="65"/>
            <w:r>
              <w:rPr>
                <w:rFonts w:ascii="Times New Roman" w:eastAsia="Times New Roman" w:hAnsi="Times New Roman" w:cs="Times New Roman"/>
                <w:sz w:val="20"/>
                <w:szCs w:val="20"/>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85BDB3E"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rPr>
            </w:pPr>
            <w:bookmarkStart w:id="66" w:name="_dz62qku2s36z" w:colFirst="0" w:colLast="0"/>
            <w:bookmarkEnd w:id="66"/>
            <w:r>
              <w:rPr>
                <w:rFonts w:ascii="Times New Roman" w:eastAsia="Times New Roman" w:hAnsi="Times New Roman" w:cs="Times New Roman"/>
                <w:sz w:val="20"/>
                <w:szCs w:val="20"/>
              </w:rPr>
              <w:t xml:space="preserve">Наявність 4 або більше успішно реалізованих </w:t>
            </w:r>
            <w:proofErr w:type="spellStart"/>
            <w:r>
              <w:rPr>
                <w:rFonts w:ascii="Times New Roman" w:eastAsia="Times New Roman" w:hAnsi="Times New Roman" w:cs="Times New Roman"/>
                <w:sz w:val="20"/>
                <w:szCs w:val="20"/>
              </w:rPr>
              <w:t>проєктів</w:t>
            </w:r>
            <w:proofErr w:type="spellEnd"/>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26F6B935"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67" w:name="_cxdkow5dsf55" w:colFirst="0" w:colLast="0"/>
            <w:bookmarkEnd w:id="67"/>
            <w:r>
              <w:rPr>
                <w:rFonts w:ascii="Times New Roman" w:eastAsia="Times New Roman" w:hAnsi="Times New Roman" w:cs="Times New Roman"/>
                <w:sz w:val="20"/>
                <w:szCs w:val="20"/>
                <w:highlight w:val="white"/>
              </w:rPr>
              <w:t>1</w:t>
            </w:r>
          </w:p>
        </w:tc>
      </w:tr>
      <w:tr w:rsidR="0083411C" w14:paraId="30D6B0CE" w14:textId="77777777" w:rsidTr="00A73878">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CA4D5D"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0806D43C" w14:textId="77777777" w:rsidR="0083411C" w:rsidRDefault="00000000" w:rsidP="00A73878">
            <w:pPr>
              <w:pStyle w:val="Heading1"/>
              <w:keepNext w:val="0"/>
              <w:keepLines w:val="0"/>
              <w:spacing w:before="0" w:after="0"/>
              <w:rPr>
                <w:rFonts w:ascii="Times New Roman" w:eastAsia="Times New Roman" w:hAnsi="Times New Roman" w:cs="Times New Roman"/>
                <w:sz w:val="20"/>
                <w:szCs w:val="20"/>
              </w:rPr>
            </w:pPr>
            <w:bookmarkStart w:id="68" w:name="_buuyi7fxdun3" w:colFirst="0" w:colLast="0"/>
            <w:bookmarkEnd w:id="68"/>
            <w:r>
              <w:rPr>
                <w:rFonts w:ascii="Times New Roman" w:eastAsia="Times New Roman" w:hAnsi="Times New Roman" w:cs="Times New Roman"/>
                <w:sz w:val="20"/>
                <w:szCs w:val="20"/>
              </w:rPr>
              <w:t>Досвід 5 або більше років вирішення складних промислових задач</w:t>
            </w:r>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0908C769"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r>
      <w:tr w:rsidR="0083411C" w14:paraId="0BCA6E2C" w14:textId="77777777" w:rsidTr="00A73878">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9A860"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rPr>
            </w:pPr>
            <w:bookmarkStart w:id="69" w:name="_cnbstud6r0kp" w:colFirst="0" w:colLast="0"/>
            <w:bookmarkEnd w:id="69"/>
            <w:r>
              <w:rPr>
                <w:rFonts w:ascii="Times New Roman" w:eastAsia="Times New Roman" w:hAnsi="Times New Roman" w:cs="Times New Roman"/>
                <w:sz w:val="20"/>
                <w:szCs w:val="20"/>
              </w:rPr>
              <w:t>4.</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1FCD470A"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rPr>
            </w:pPr>
            <w:bookmarkStart w:id="70" w:name="_8pagm8b3cyci" w:colFirst="0" w:colLast="0"/>
            <w:bookmarkEnd w:id="70"/>
            <w:r>
              <w:rPr>
                <w:rFonts w:ascii="Times New Roman" w:eastAsia="Times New Roman" w:hAnsi="Times New Roman" w:cs="Times New Roman"/>
                <w:sz w:val="20"/>
                <w:szCs w:val="20"/>
              </w:rPr>
              <w:t xml:space="preserve">Має експертні знання та досвід: має досвід понад 5 років, має більше однієї сертифікації </w:t>
            </w:r>
            <w:proofErr w:type="spellStart"/>
            <w:r>
              <w:rPr>
                <w:rFonts w:ascii="Times New Roman" w:eastAsia="Times New Roman" w:hAnsi="Times New Roman" w:cs="Times New Roman"/>
                <w:sz w:val="20"/>
                <w:szCs w:val="20"/>
              </w:rPr>
              <w:t>найвищого</w:t>
            </w:r>
            <w:proofErr w:type="spellEnd"/>
            <w:r>
              <w:rPr>
                <w:rFonts w:ascii="Times New Roman" w:eastAsia="Times New Roman" w:hAnsi="Times New Roman" w:cs="Times New Roman"/>
                <w:sz w:val="20"/>
                <w:szCs w:val="20"/>
              </w:rPr>
              <w:t xml:space="preserve"> рівня від виробника або є </w:t>
            </w:r>
            <w:proofErr w:type="spellStart"/>
            <w:r>
              <w:rPr>
                <w:rFonts w:ascii="Times New Roman" w:eastAsia="Times New Roman" w:hAnsi="Times New Roman" w:cs="Times New Roman"/>
                <w:sz w:val="20"/>
                <w:szCs w:val="20"/>
              </w:rPr>
              <w:t>контриб’ютором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рішень для вирішення складних промислових задач</w:t>
            </w:r>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212B0E25" w14:textId="77777777" w:rsidR="0083411C" w:rsidRDefault="00000000" w:rsidP="00A73878">
            <w:pPr>
              <w:pStyle w:val="Heading1"/>
              <w:keepNext w:val="0"/>
              <w:keepLines w:val="0"/>
              <w:spacing w:before="0" w:after="0"/>
              <w:jc w:val="both"/>
              <w:rPr>
                <w:rFonts w:ascii="Times New Roman" w:eastAsia="Times New Roman" w:hAnsi="Times New Roman" w:cs="Times New Roman"/>
                <w:sz w:val="20"/>
                <w:szCs w:val="20"/>
                <w:highlight w:val="white"/>
              </w:rPr>
            </w:pPr>
            <w:bookmarkStart w:id="71" w:name="_k5ynjj9s3ukd" w:colFirst="0" w:colLast="0"/>
            <w:bookmarkEnd w:id="71"/>
            <w:r>
              <w:rPr>
                <w:rFonts w:ascii="Times New Roman" w:eastAsia="Times New Roman" w:hAnsi="Times New Roman" w:cs="Times New Roman"/>
                <w:sz w:val="20"/>
                <w:szCs w:val="20"/>
                <w:highlight w:val="white"/>
              </w:rPr>
              <w:t>1</w:t>
            </w:r>
          </w:p>
        </w:tc>
      </w:tr>
    </w:tbl>
    <w:p w14:paraId="6FF14175" w14:textId="77777777" w:rsidR="0083411C" w:rsidRDefault="0083411C">
      <w:pPr>
        <w:pStyle w:val="Heading1"/>
        <w:keepNext w:val="0"/>
        <w:keepLines w:val="0"/>
        <w:spacing w:before="0" w:after="0"/>
        <w:jc w:val="both"/>
        <w:rPr>
          <w:rFonts w:ascii="Times New Roman" w:eastAsia="Times New Roman" w:hAnsi="Times New Roman" w:cs="Times New Roman"/>
          <w:sz w:val="20"/>
          <w:szCs w:val="20"/>
        </w:rPr>
      </w:pPr>
      <w:bookmarkStart w:id="72" w:name="_inv6s9a8982o" w:colFirst="0" w:colLast="0"/>
      <w:bookmarkEnd w:id="72"/>
    </w:p>
    <w:p w14:paraId="15691D8B" w14:textId="77777777" w:rsidR="0083411C" w:rsidRDefault="00000000">
      <w:pPr>
        <w:pStyle w:val="Heading1"/>
        <w:keepNext w:val="0"/>
        <w:keepLines w:val="0"/>
        <w:spacing w:before="0" w:after="0"/>
        <w:jc w:val="both"/>
        <w:rPr>
          <w:rFonts w:ascii="Times New Roman" w:eastAsia="Times New Roman" w:hAnsi="Times New Roman" w:cs="Times New Roman"/>
          <w:b/>
          <w:sz w:val="20"/>
          <w:szCs w:val="20"/>
          <w:highlight w:val="white"/>
        </w:rPr>
      </w:pPr>
      <w:bookmarkStart w:id="73" w:name="_u8eng8t260lp" w:colFirst="0" w:colLast="0"/>
      <w:bookmarkEnd w:id="73"/>
      <w:r>
        <w:rPr>
          <w:rFonts w:ascii="Times New Roman" w:eastAsia="Times New Roman" w:hAnsi="Times New Roman" w:cs="Times New Roman"/>
          <w:sz w:val="20"/>
          <w:szCs w:val="20"/>
        </w:rPr>
        <w:t>* Загальна оцінка спеціаліста дорівнює сумі балів по кожному з пунктів.</w:t>
      </w:r>
    </w:p>
    <w:p w14:paraId="7C9F10AB" w14:textId="77777777" w:rsidR="0083411C" w:rsidRDefault="0083411C"/>
    <w:p w14:paraId="7D4F72A5" w14:textId="77777777" w:rsidR="0083411C" w:rsidRDefault="0083411C"/>
    <w:p w14:paraId="6BEE0DF6"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bookmarkStart w:id="74" w:name="_nuvqzlea6yaf" w:colFirst="0" w:colLast="0"/>
      <w:bookmarkEnd w:id="74"/>
    </w:p>
    <w:p w14:paraId="269A9778" w14:textId="77777777" w:rsidR="0083411C" w:rsidRDefault="0083411C"/>
    <w:p w14:paraId="0D5C90C9" w14:textId="77777777" w:rsidR="00A73878" w:rsidRDefault="00A73878">
      <w:pPr>
        <w:rPr>
          <w:rFonts w:ascii="Times New Roman" w:eastAsia="Times New Roman" w:hAnsi="Times New Roman" w:cs="Times New Roman"/>
          <w:b/>
          <w:sz w:val="20"/>
          <w:szCs w:val="20"/>
          <w:highlight w:val="white"/>
        </w:rPr>
      </w:pPr>
      <w:bookmarkStart w:id="75" w:name="_scpm7sxe8n2j" w:colFirst="0" w:colLast="0"/>
      <w:bookmarkEnd w:id="75"/>
      <w:r>
        <w:rPr>
          <w:rFonts w:ascii="Times New Roman" w:eastAsia="Times New Roman" w:hAnsi="Times New Roman" w:cs="Times New Roman"/>
          <w:b/>
          <w:sz w:val="20"/>
          <w:szCs w:val="20"/>
          <w:highlight w:val="white"/>
        </w:rPr>
        <w:br w:type="page"/>
      </w:r>
    </w:p>
    <w:p w14:paraId="13B1AF3D" w14:textId="65BFE261" w:rsidR="0083411C" w:rsidRDefault="00000000">
      <w:pPr>
        <w:pStyle w:val="Heading1"/>
        <w:keepNext w:val="0"/>
        <w:keepLines w:val="0"/>
        <w:spacing w:before="480" w:after="0"/>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Додаток 1</w:t>
      </w:r>
    </w:p>
    <w:p w14:paraId="229C6611" w14:textId="77777777" w:rsidR="0083411C" w:rsidRDefault="00000000">
      <w:pPr>
        <w:pStyle w:val="Heading1"/>
        <w:keepNext w:val="0"/>
        <w:keepLines w:val="0"/>
        <w:spacing w:before="0" w:after="0"/>
        <w:jc w:val="right"/>
        <w:rPr>
          <w:rFonts w:ascii="Times New Roman" w:eastAsia="Times New Roman" w:hAnsi="Times New Roman" w:cs="Times New Roman"/>
          <w:b/>
          <w:sz w:val="20"/>
          <w:szCs w:val="20"/>
          <w:highlight w:val="white"/>
        </w:rPr>
      </w:pPr>
      <w:bookmarkStart w:id="76" w:name="_3ygebqi" w:colFirst="0" w:colLast="0"/>
      <w:bookmarkEnd w:id="76"/>
      <w:r>
        <w:rPr>
          <w:rFonts w:ascii="Times New Roman" w:eastAsia="Times New Roman" w:hAnsi="Times New Roman" w:cs="Times New Roman"/>
          <w:b/>
          <w:sz w:val="20"/>
          <w:szCs w:val="20"/>
          <w:highlight w:val="white"/>
        </w:rPr>
        <w:t xml:space="preserve">Обов’язкові кваліфікаційні вимоги до виконавця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650468C6" w14:textId="77777777" w:rsidR="0083411C" w:rsidRDefault="0083411C">
      <w:pPr>
        <w:rPr>
          <w:highlight w:val="white"/>
        </w:rPr>
      </w:pPr>
    </w:p>
    <w:tbl>
      <w:tblPr>
        <w:tblStyle w:val="a2"/>
        <w:tblW w:w="10196" w:type="dxa"/>
        <w:tblBorders>
          <w:top w:val="nil"/>
          <w:left w:val="nil"/>
          <w:bottom w:val="nil"/>
          <w:right w:val="nil"/>
          <w:insideH w:val="nil"/>
          <w:insideV w:val="nil"/>
        </w:tblBorders>
        <w:tblLayout w:type="fixed"/>
        <w:tblLook w:val="0600" w:firstRow="0" w:lastRow="0" w:firstColumn="0" w:lastColumn="0" w:noHBand="1" w:noVBand="1"/>
      </w:tblPr>
      <w:tblGrid>
        <w:gridCol w:w="720"/>
        <w:gridCol w:w="3090"/>
        <w:gridCol w:w="6386"/>
      </w:tblGrid>
      <w:tr w:rsidR="0083411C" w14:paraId="63E9508F" w14:textId="77777777" w:rsidTr="00A73878">
        <w:trPr>
          <w:trHeight w:val="505"/>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6285" w14:textId="77777777" w:rsidR="0083411C" w:rsidRDefault="00000000" w:rsidP="00A73878">
            <w:pPr>
              <w:pStyle w:val="Heading1"/>
              <w:keepNext w:val="0"/>
              <w:keepLines w:val="0"/>
              <w:spacing w:before="0" w:after="0"/>
              <w:jc w:val="both"/>
              <w:rPr>
                <w:rFonts w:ascii="Times New Roman" w:eastAsia="Times New Roman" w:hAnsi="Times New Roman" w:cs="Times New Roman"/>
                <w:b/>
                <w:color w:val="212529"/>
                <w:sz w:val="20"/>
                <w:szCs w:val="20"/>
                <w:highlight w:val="white"/>
              </w:rPr>
            </w:pPr>
            <w:bookmarkStart w:id="77" w:name="_2dlolyb" w:colFirst="0" w:colLast="0"/>
            <w:bookmarkEnd w:id="77"/>
            <w:r>
              <w:rPr>
                <w:rFonts w:ascii="Times New Roman" w:eastAsia="Times New Roman" w:hAnsi="Times New Roman" w:cs="Times New Roman"/>
                <w:b/>
                <w:color w:val="212529"/>
                <w:sz w:val="20"/>
                <w:szCs w:val="20"/>
                <w:highlight w:val="white"/>
              </w:rPr>
              <w:t>№</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B48C69"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78" w:name="_sqyw64" w:colFirst="0" w:colLast="0"/>
            <w:bookmarkEnd w:id="78"/>
            <w:r>
              <w:rPr>
                <w:rFonts w:ascii="Times New Roman" w:eastAsia="Times New Roman" w:hAnsi="Times New Roman" w:cs="Times New Roman"/>
                <w:b/>
                <w:sz w:val="20"/>
                <w:szCs w:val="20"/>
                <w:highlight w:val="white"/>
              </w:rPr>
              <w:t>Обов’язкові кваліфікаційні вимоги до виконавця послуг</w:t>
            </w:r>
          </w:p>
        </w:tc>
        <w:tc>
          <w:tcPr>
            <w:tcW w:w="6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7BA157" w14:textId="77777777" w:rsidR="0083411C" w:rsidRDefault="00000000" w:rsidP="00A73878">
            <w:pPr>
              <w:pStyle w:val="Heading1"/>
              <w:keepNext w:val="0"/>
              <w:keepLines w:val="0"/>
              <w:spacing w:before="0" w:after="0"/>
              <w:jc w:val="both"/>
              <w:rPr>
                <w:rFonts w:ascii="Times New Roman" w:eastAsia="Times New Roman" w:hAnsi="Times New Roman" w:cs="Times New Roman"/>
                <w:b/>
                <w:sz w:val="20"/>
                <w:szCs w:val="20"/>
                <w:highlight w:val="white"/>
              </w:rPr>
            </w:pPr>
            <w:bookmarkStart w:id="79" w:name="_3cqmetx" w:colFirst="0" w:colLast="0"/>
            <w:bookmarkEnd w:id="79"/>
            <w:r>
              <w:rPr>
                <w:rFonts w:ascii="Times New Roman" w:eastAsia="Times New Roman" w:hAnsi="Times New Roman" w:cs="Times New Roman"/>
                <w:b/>
                <w:sz w:val="20"/>
                <w:szCs w:val="20"/>
                <w:highlight w:val="white"/>
              </w:rPr>
              <w:t>Документи, які підтверджують відповідність кваліфікаційним вимогам</w:t>
            </w:r>
          </w:p>
        </w:tc>
      </w:tr>
      <w:tr w:rsidR="0083411C" w14:paraId="32B6C78E" w14:textId="77777777" w:rsidTr="00A73878">
        <w:trPr>
          <w:trHeight w:val="29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46282" w14:textId="77777777" w:rsidR="0083411C" w:rsidRDefault="00000000">
            <w:pPr>
              <w:pStyle w:val="Heading1"/>
              <w:keepNext w:val="0"/>
              <w:keepLines w:val="0"/>
              <w:spacing w:before="480" w:after="0"/>
              <w:jc w:val="both"/>
              <w:rPr>
                <w:rFonts w:ascii="Times New Roman" w:eastAsia="Times New Roman" w:hAnsi="Times New Roman" w:cs="Times New Roman"/>
                <w:color w:val="212529"/>
                <w:sz w:val="20"/>
                <w:szCs w:val="20"/>
                <w:highlight w:val="white"/>
              </w:rPr>
            </w:pPr>
            <w:bookmarkStart w:id="80" w:name="_1rvwp1q" w:colFirst="0" w:colLast="0"/>
            <w:bookmarkEnd w:id="80"/>
            <w:r>
              <w:rPr>
                <w:rFonts w:ascii="Times New Roman" w:eastAsia="Times New Roman" w:hAnsi="Times New Roman" w:cs="Times New Roman"/>
                <w:color w:val="212529"/>
                <w:sz w:val="20"/>
                <w:szCs w:val="20"/>
                <w:highlight w:val="white"/>
              </w:rPr>
              <w:t>1.</w:t>
            </w:r>
          </w:p>
          <w:p w14:paraId="7103BF8F" w14:textId="77777777" w:rsidR="0083411C" w:rsidRDefault="0083411C">
            <w:pPr>
              <w:spacing w:line="240" w:lineRule="auto"/>
              <w:rPr>
                <w:rFonts w:ascii="Times New Roman" w:eastAsia="Times New Roman" w:hAnsi="Times New Roman" w:cs="Times New Roman"/>
                <w:sz w:val="20"/>
                <w:szCs w:val="20"/>
                <w:highlight w:val="white"/>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7D8C2D7" w14:textId="77777777" w:rsidR="0083411C" w:rsidRDefault="00000000">
            <w:pPr>
              <w:pStyle w:val="Heading1"/>
              <w:keepNext w:val="0"/>
              <w:keepLines w:val="0"/>
              <w:spacing w:before="200" w:after="0"/>
              <w:jc w:val="both"/>
              <w:rPr>
                <w:rFonts w:ascii="Times New Roman" w:eastAsia="Times New Roman" w:hAnsi="Times New Roman" w:cs="Times New Roman"/>
                <w:sz w:val="20"/>
                <w:szCs w:val="20"/>
                <w:highlight w:val="white"/>
              </w:rPr>
            </w:pPr>
            <w:bookmarkStart w:id="81" w:name="_4bvk7pj" w:colFirst="0" w:colLast="0"/>
            <w:bookmarkEnd w:id="81"/>
            <w:r>
              <w:rPr>
                <w:rFonts w:ascii="Times New Roman" w:eastAsia="Times New Roman" w:hAnsi="Times New Roman" w:cs="Times New Roman"/>
                <w:sz w:val="20"/>
                <w:szCs w:val="20"/>
                <w:highlight w:val="white"/>
              </w:rPr>
              <w:t>Наявність та підтвердження досвіду надання аналогічних послуг з технічного адміністрування та підтримки програмного продукту</w:t>
            </w:r>
          </w:p>
        </w:tc>
        <w:tc>
          <w:tcPr>
            <w:tcW w:w="6386" w:type="dxa"/>
            <w:tcBorders>
              <w:top w:val="nil"/>
              <w:left w:val="nil"/>
              <w:bottom w:val="single" w:sz="8" w:space="0" w:color="000000"/>
              <w:right w:val="single" w:sz="8" w:space="0" w:color="000000"/>
            </w:tcBorders>
            <w:tcMar>
              <w:top w:w="100" w:type="dxa"/>
              <w:left w:w="100" w:type="dxa"/>
              <w:bottom w:w="100" w:type="dxa"/>
              <w:right w:w="100" w:type="dxa"/>
            </w:tcMar>
          </w:tcPr>
          <w:p w14:paraId="11B78F8B" w14:textId="77777777" w:rsidR="0083411C" w:rsidRDefault="00000000">
            <w:pPr>
              <w:pStyle w:val="Heading1"/>
              <w:keepNext w:val="0"/>
              <w:keepLines w:val="0"/>
              <w:spacing w:before="200" w:after="0"/>
              <w:jc w:val="both"/>
              <w:rPr>
                <w:rFonts w:ascii="Times New Roman" w:eastAsia="Times New Roman" w:hAnsi="Times New Roman" w:cs="Times New Roman"/>
                <w:sz w:val="20"/>
                <w:szCs w:val="20"/>
                <w:highlight w:val="white"/>
              </w:rPr>
            </w:pPr>
            <w:bookmarkStart w:id="82" w:name="_2r0uhxc" w:colFirst="0" w:colLast="0"/>
            <w:bookmarkEnd w:id="82"/>
            <w:r>
              <w:rPr>
                <w:rFonts w:ascii="Times New Roman" w:eastAsia="Times New Roman" w:hAnsi="Times New Roman" w:cs="Times New Roman"/>
                <w:sz w:val="20"/>
                <w:szCs w:val="20"/>
                <w:highlight w:val="white"/>
              </w:rPr>
              <w:t xml:space="preserve">1.1. Довідка із зазначенням успішно реалізованих проектів, контактів Замовників, опису задач, які безпосередньо виконувались у межах вказаних </w:t>
            </w:r>
            <w:proofErr w:type="spellStart"/>
            <w:r>
              <w:rPr>
                <w:rFonts w:ascii="Times New Roman" w:eastAsia="Times New Roman" w:hAnsi="Times New Roman" w:cs="Times New Roman"/>
                <w:sz w:val="20"/>
                <w:szCs w:val="20"/>
                <w:highlight w:val="white"/>
              </w:rPr>
              <w:t>проєктів</w:t>
            </w:r>
            <w:proofErr w:type="spellEnd"/>
            <w:r>
              <w:rPr>
                <w:rFonts w:ascii="Times New Roman" w:eastAsia="Times New Roman" w:hAnsi="Times New Roman" w:cs="Times New Roman"/>
                <w:sz w:val="20"/>
                <w:szCs w:val="20"/>
                <w:highlight w:val="white"/>
              </w:rPr>
              <w:t xml:space="preserve"> за формою, наведеною в Додатку 1.1. </w:t>
            </w:r>
          </w:p>
          <w:p w14:paraId="4A0A8E61" w14:textId="77777777" w:rsidR="0083411C" w:rsidRDefault="00000000">
            <w:pPr>
              <w:pStyle w:val="Heading1"/>
              <w:keepNext w:val="0"/>
              <w:keepLines w:val="0"/>
              <w:spacing w:before="200" w:after="0"/>
              <w:jc w:val="both"/>
              <w:rPr>
                <w:rFonts w:ascii="Times New Roman" w:eastAsia="Times New Roman" w:hAnsi="Times New Roman" w:cs="Times New Roman"/>
                <w:sz w:val="20"/>
                <w:szCs w:val="20"/>
                <w:highlight w:val="white"/>
              </w:rPr>
            </w:pPr>
            <w:bookmarkStart w:id="83" w:name="_1664s55" w:colFirst="0" w:colLast="0"/>
            <w:bookmarkEnd w:id="83"/>
            <w:r>
              <w:rPr>
                <w:rFonts w:ascii="Times New Roman" w:eastAsia="Times New Roman" w:hAnsi="Times New Roman" w:cs="Times New Roman"/>
                <w:sz w:val="20"/>
                <w:szCs w:val="20"/>
                <w:highlight w:val="white"/>
              </w:rPr>
              <w:t xml:space="preserve">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у довідці за формою, наведеною  в Додатку 1.1, відповідно до </w:t>
            </w:r>
            <w:proofErr w:type="spellStart"/>
            <w:r>
              <w:rPr>
                <w:rFonts w:ascii="Times New Roman" w:eastAsia="Times New Roman" w:hAnsi="Times New Roman" w:cs="Times New Roman"/>
                <w:sz w:val="20"/>
                <w:szCs w:val="20"/>
                <w:highlight w:val="white"/>
              </w:rPr>
              <w:t>пп</w:t>
            </w:r>
            <w:proofErr w:type="spellEnd"/>
            <w:r>
              <w:rPr>
                <w:rFonts w:ascii="Times New Roman" w:eastAsia="Times New Roman" w:hAnsi="Times New Roman" w:cs="Times New Roman"/>
                <w:sz w:val="20"/>
                <w:szCs w:val="20"/>
                <w:highlight w:val="white"/>
              </w:rPr>
              <w:t xml:space="preserve">. 2.1. </w:t>
            </w:r>
          </w:p>
          <w:p w14:paraId="1204F2A3" w14:textId="77777777" w:rsidR="0083411C" w:rsidRDefault="0083411C">
            <w:pPr>
              <w:spacing w:line="240" w:lineRule="auto"/>
              <w:rPr>
                <w:rFonts w:ascii="Times New Roman" w:eastAsia="Times New Roman" w:hAnsi="Times New Roman" w:cs="Times New Roman"/>
                <w:sz w:val="20"/>
                <w:szCs w:val="20"/>
                <w:highlight w:val="white"/>
              </w:rPr>
            </w:pPr>
          </w:p>
          <w:p w14:paraId="62DD110F" w14:textId="77777777" w:rsidR="0083411C" w:rsidRDefault="00000000">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Учасником має бути подано не менше 2 (двох) виконаних за останні 5 років (з 2018 року включно) аналогічних договорів та документів, що підтверджують їхнє виконання.</w:t>
            </w:r>
          </w:p>
          <w:p w14:paraId="55E44EFB" w14:textId="77777777" w:rsidR="0083411C" w:rsidRDefault="00000000">
            <w:pPr>
              <w:pStyle w:val="Heading1"/>
              <w:keepNext w:val="0"/>
              <w:keepLines w:val="0"/>
              <w:spacing w:before="200" w:after="0"/>
              <w:jc w:val="both"/>
              <w:rPr>
                <w:rFonts w:ascii="Times New Roman" w:eastAsia="Times New Roman" w:hAnsi="Times New Roman" w:cs="Times New Roman"/>
                <w:sz w:val="20"/>
                <w:szCs w:val="20"/>
                <w:highlight w:val="white"/>
              </w:rPr>
            </w:pPr>
            <w:bookmarkStart w:id="84" w:name="_3q5sasy" w:colFirst="0" w:colLast="0"/>
            <w:bookmarkEnd w:id="84"/>
            <w:r>
              <w:rPr>
                <w:rFonts w:ascii="Times New Roman" w:eastAsia="Times New Roman" w:hAnsi="Times New Roman" w:cs="Times New Roman"/>
                <w:sz w:val="20"/>
                <w:szCs w:val="20"/>
                <w:highlight w:val="white"/>
              </w:rPr>
              <w:t>Аналогічними вважаються</w:t>
            </w:r>
            <w:r>
              <w:rPr>
                <w:rFonts w:ascii="Times New Roman" w:eastAsia="Times New Roman" w:hAnsi="Times New Roman" w:cs="Times New Roman"/>
                <w:sz w:val="20"/>
                <w:szCs w:val="20"/>
              </w:rPr>
              <w:t xml:space="preserve"> виконані/частково виконані договори на послуги з поточної підтримки/адміністрування програмного продукту, що перебуває в постійній промисловій експлуатації та в межах одного або декількох продуктів, які були у підтримці, покриває повний перелік технологій, наведених у Додатку 2.</w:t>
            </w:r>
          </w:p>
        </w:tc>
      </w:tr>
      <w:tr w:rsidR="0083411C" w14:paraId="5C0D27CD" w14:textId="77777777" w:rsidTr="00A73878">
        <w:trPr>
          <w:trHeight w:val="609"/>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25A4B" w14:textId="77777777" w:rsidR="0083411C" w:rsidRDefault="00000000">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p w14:paraId="401EC291" w14:textId="77777777" w:rsidR="0083411C" w:rsidRDefault="0083411C">
            <w:pPr>
              <w:spacing w:line="240" w:lineRule="auto"/>
              <w:rPr>
                <w:rFonts w:ascii="Times New Roman" w:eastAsia="Times New Roman" w:hAnsi="Times New Roman" w:cs="Times New Roman"/>
                <w:sz w:val="20"/>
                <w:szCs w:val="20"/>
                <w:highlight w:val="white"/>
              </w:rPr>
            </w:pPr>
          </w:p>
          <w:p w14:paraId="771B0DEA" w14:textId="77777777" w:rsidR="0083411C" w:rsidRDefault="0083411C">
            <w:pPr>
              <w:spacing w:line="240" w:lineRule="auto"/>
              <w:rPr>
                <w:rFonts w:ascii="Times New Roman" w:eastAsia="Times New Roman" w:hAnsi="Times New Roman" w:cs="Times New Roman"/>
                <w:sz w:val="20"/>
                <w:szCs w:val="20"/>
                <w:highlight w:val="white"/>
              </w:rPr>
            </w:pPr>
          </w:p>
          <w:p w14:paraId="63F1B0A8" w14:textId="77777777" w:rsidR="0083411C" w:rsidRDefault="0083411C">
            <w:pPr>
              <w:spacing w:line="240" w:lineRule="auto"/>
              <w:rPr>
                <w:rFonts w:ascii="Times New Roman" w:eastAsia="Times New Roman" w:hAnsi="Times New Roman" w:cs="Times New Roman"/>
                <w:sz w:val="20"/>
                <w:szCs w:val="20"/>
                <w:highlight w:val="white"/>
              </w:rPr>
            </w:pPr>
          </w:p>
          <w:p w14:paraId="4A13178A" w14:textId="77777777" w:rsidR="0083411C" w:rsidRDefault="0083411C">
            <w:pPr>
              <w:spacing w:line="240" w:lineRule="auto"/>
              <w:rPr>
                <w:rFonts w:ascii="Times New Roman" w:eastAsia="Times New Roman" w:hAnsi="Times New Roman" w:cs="Times New Roman"/>
                <w:sz w:val="20"/>
                <w:szCs w:val="20"/>
                <w:highlight w:val="white"/>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597AE24C" w14:textId="77777777" w:rsidR="0083411C" w:rsidRDefault="00000000">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Наявність штату працівників/</w:t>
            </w:r>
            <w:proofErr w:type="spellStart"/>
            <w:r>
              <w:rPr>
                <w:rFonts w:ascii="Times New Roman" w:eastAsia="Times New Roman" w:hAnsi="Times New Roman" w:cs="Times New Roman"/>
                <w:sz w:val="20"/>
                <w:szCs w:val="20"/>
                <w:highlight w:val="white"/>
              </w:rPr>
              <w:t>проєктної</w:t>
            </w:r>
            <w:proofErr w:type="spellEnd"/>
            <w:r>
              <w:rPr>
                <w:rFonts w:ascii="Times New Roman" w:eastAsia="Times New Roman" w:hAnsi="Times New Roman" w:cs="Times New Roman"/>
                <w:sz w:val="20"/>
                <w:szCs w:val="20"/>
                <w:highlight w:val="white"/>
              </w:rPr>
              <w:t xml:space="preserve"> команди відповідної кваліфікації у сфері надання послуг з технічного адміністрування та підтримки програмного продукту</w:t>
            </w:r>
          </w:p>
          <w:p w14:paraId="5A485D4B" w14:textId="77777777" w:rsidR="0083411C" w:rsidRDefault="0083411C">
            <w:pPr>
              <w:spacing w:line="240" w:lineRule="auto"/>
              <w:rPr>
                <w:rFonts w:ascii="Times New Roman" w:eastAsia="Times New Roman" w:hAnsi="Times New Roman" w:cs="Times New Roman"/>
                <w:sz w:val="20"/>
                <w:szCs w:val="20"/>
                <w:highlight w:val="white"/>
              </w:rPr>
            </w:pPr>
          </w:p>
          <w:p w14:paraId="252FDE5D" w14:textId="77777777" w:rsidR="0083411C" w:rsidRDefault="0083411C">
            <w:pPr>
              <w:spacing w:line="240" w:lineRule="auto"/>
              <w:rPr>
                <w:rFonts w:ascii="Times New Roman" w:eastAsia="Times New Roman" w:hAnsi="Times New Roman" w:cs="Times New Roman"/>
                <w:sz w:val="20"/>
                <w:szCs w:val="20"/>
                <w:highlight w:val="white"/>
              </w:rPr>
            </w:pPr>
          </w:p>
          <w:p w14:paraId="387260A4" w14:textId="77777777" w:rsidR="0083411C" w:rsidRDefault="0083411C">
            <w:pPr>
              <w:spacing w:line="240" w:lineRule="auto"/>
              <w:rPr>
                <w:rFonts w:ascii="Times New Roman" w:eastAsia="Times New Roman" w:hAnsi="Times New Roman" w:cs="Times New Roman"/>
                <w:sz w:val="20"/>
                <w:szCs w:val="20"/>
                <w:highlight w:val="white"/>
              </w:rPr>
            </w:pPr>
          </w:p>
          <w:p w14:paraId="16F238AA" w14:textId="77777777" w:rsidR="0083411C" w:rsidRDefault="0083411C">
            <w:pPr>
              <w:spacing w:line="240" w:lineRule="auto"/>
              <w:rPr>
                <w:rFonts w:ascii="Times New Roman" w:eastAsia="Times New Roman" w:hAnsi="Times New Roman" w:cs="Times New Roman"/>
                <w:sz w:val="20"/>
                <w:szCs w:val="20"/>
                <w:highlight w:val="white"/>
              </w:rPr>
            </w:pPr>
          </w:p>
          <w:p w14:paraId="6574975D" w14:textId="77777777" w:rsidR="0083411C" w:rsidRDefault="0083411C">
            <w:pPr>
              <w:spacing w:line="240" w:lineRule="auto"/>
              <w:rPr>
                <w:rFonts w:ascii="Times New Roman" w:eastAsia="Times New Roman" w:hAnsi="Times New Roman" w:cs="Times New Roman"/>
                <w:sz w:val="20"/>
                <w:szCs w:val="20"/>
                <w:highlight w:val="white"/>
              </w:rPr>
            </w:pPr>
          </w:p>
          <w:p w14:paraId="44DFC12C" w14:textId="77777777" w:rsidR="0083411C" w:rsidRDefault="0083411C">
            <w:pPr>
              <w:spacing w:line="240" w:lineRule="auto"/>
              <w:rPr>
                <w:rFonts w:ascii="Times New Roman" w:eastAsia="Times New Roman" w:hAnsi="Times New Roman" w:cs="Times New Roman"/>
                <w:sz w:val="20"/>
                <w:szCs w:val="20"/>
                <w:highlight w:val="white"/>
              </w:rPr>
            </w:pPr>
          </w:p>
        </w:tc>
        <w:tc>
          <w:tcPr>
            <w:tcW w:w="6386" w:type="dxa"/>
            <w:tcBorders>
              <w:top w:val="nil"/>
              <w:left w:val="nil"/>
              <w:bottom w:val="single" w:sz="8" w:space="0" w:color="000000"/>
              <w:right w:val="single" w:sz="8" w:space="0" w:color="000000"/>
            </w:tcBorders>
            <w:tcMar>
              <w:top w:w="100" w:type="dxa"/>
              <w:left w:w="100" w:type="dxa"/>
              <w:bottom w:w="100" w:type="dxa"/>
              <w:right w:w="100" w:type="dxa"/>
            </w:tcMar>
          </w:tcPr>
          <w:p w14:paraId="57028E86" w14:textId="77777777" w:rsidR="0083411C" w:rsidRDefault="00000000">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2.1. Довідка у формі, наведеній у Додатку 1.2 із детальним переліком працівників, які будуть залучені до надання послуг в рамках </w:t>
            </w:r>
            <w:proofErr w:type="spellStart"/>
            <w:r>
              <w:rPr>
                <w:rFonts w:ascii="Times New Roman" w:eastAsia="Times New Roman" w:hAnsi="Times New Roman" w:cs="Times New Roman"/>
                <w:sz w:val="20"/>
                <w:szCs w:val="20"/>
                <w:highlight w:val="white"/>
              </w:rPr>
              <w:t>проєкту</w:t>
            </w:r>
            <w:proofErr w:type="spellEnd"/>
            <w:r>
              <w:rPr>
                <w:rFonts w:ascii="Times New Roman" w:eastAsia="Times New Roman" w:hAnsi="Times New Roman" w:cs="Times New Roman"/>
                <w:sz w:val="20"/>
                <w:szCs w:val="20"/>
                <w:highlight w:val="white"/>
              </w:rPr>
              <w:t>:</w:t>
            </w:r>
          </w:p>
          <w:p w14:paraId="182286D8" w14:textId="77777777" w:rsidR="0083411C" w:rsidRDefault="00000000">
            <w:pPr>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ПІБ працівника/члена </w:t>
            </w:r>
            <w:proofErr w:type="spellStart"/>
            <w:r>
              <w:rPr>
                <w:rFonts w:ascii="Times New Roman" w:eastAsia="Times New Roman" w:hAnsi="Times New Roman" w:cs="Times New Roman"/>
                <w:sz w:val="20"/>
                <w:szCs w:val="20"/>
              </w:rPr>
              <w:t>проєктної</w:t>
            </w:r>
            <w:proofErr w:type="spellEnd"/>
            <w:r>
              <w:rPr>
                <w:rFonts w:ascii="Times New Roman" w:eastAsia="Times New Roman" w:hAnsi="Times New Roman" w:cs="Times New Roman"/>
                <w:sz w:val="20"/>
                <w:szCs w:val="20"/>
              </w:rPr>
              <w:t xml:space="preserve"> команди Учасника;</w:t>
            </w:r>
          </w:p>
          <w:p w14:paraId="7F9BCFFA" w14:textId="77777777" w:rsidR="0083411C" w:rsidRDefault="00000000">
            <w:pPr>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Посада/позиція у </w:t>
            </w:r>
            <w:proofErr w:type="spellStart"/>
            <w:r>
              <w:rPr>
                <w:rFonts w:ascii="Times New Roman" w:eastAsia="Times New Roman" w:hAnsi="Times New Roman" w:cs="Times New Roman"/>
                <w:sz w:val="20"/>
                <w:szCs w:val="20"/>
                <w:highlight w:val="white"/>
              </w:rPr>
              <w:t>проєктній</w:t>
            </w:r>
            <w:proofErr w:type="spellEnd"/>
            <w:r>
              <w:rPr>
                <w:rFonts w:ascii="Times New Roman" w:eastAsia="Times New Roman" w:hAnsi="Times New Roman" w:cs="Times New Roman"/>
                <w:sz w:val="20"/>
                <w:szCs w:val="20"/>
                <w:highlight w:val="white"/>
              </w:rPr>
              <w:t xml:space="preserve"> команді Учасника;</w:t>
            </w:r>
          </w:p>
          <w:p w14:paraId="17869CEA" w14:textId="77777777" w:rsidR="0083411C" w:rsidRDefault="00000000">
            <w:pPr>
              <w:numPr>
                <w:ilvl w:val="0"/>
                <w:numId w:val="10"/>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Освіта та спеціальність;</w:t>
            </w:r>
          </w:p>
          <w:p w14:paraId="223E707C" w14:textId="77777777" w:rsidR="0083411C" w:rsidRDefault="00000000">
            <w:pPr>
              <w:numPr>
                <w:ilvl w:val="0"/>
                <w:numId w:val="10"/>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Досвід роботи (у роках);</w:t>
            </w:r>
          </w:p>
          <w:p w14:paraId="506E16B8" w14:textId="77777777" w:rsidR="0083411C" w:rsidRDefault="00000000">
            <w:pPr>
              <w:numPr>
                <w:ilvl w:val="0"/>
                <w:numId w:val="10"/>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Досвід роботи </w:t>
            </w:r>
            <w:r>
              <w:rPr>
                <w:rFonts w:ascii="Times New Roman" w:eastAsia="Times New Roman" w:hAnsi="Times New Roman" w:cs="Times New Roman"/>
                <w:sz w:val="20"/>
                <w:szCs w:val="20"/>
              </w:rPr>
              <w:t xml:space="preserve">на аналогічній посаді (вказати </w:t>
            </w:r>
            <w:proofErr w:type="spellStart"/>
            <w:r>
              <w:rPr>
                <w:rFonts w:ascii="Times New Roman" w:eastAsia="Times New Roman" w:hAnsi="Times New Roman" w:cs="Times New Roman"/>
                <w:sz w:val="20"/>
                <w:szCs w:val="20"/>
              </w:rPr>
              <w:t>проєкти</w:t>
            </w:r>
            <w:proofErr w:type="spellEnd"/>
            <w:r>
              <w:rPr>
                <w:rFonts w:ascii="Times New Roman" w:eastAsia="Times New Roman" w:hAnsi="Times New Roman" w:cs="Times New Roman"/>
                <w:sz w:val="20"/>
                <w:szCs w:val="20"/>
              </w:rPr>
              <w:t>, назву договору, реквізити або зазначити відповідальну особу замовника, в яких брав участь та працював з певною технологією працівник);</w:t>
            </w:r>
          </w:p>
          <w:p w14:paraId="2A6A6A3C" w14:textId="77777777" w:rsidR="0083411C" w:rsidRDefault="00000000">
            <w:pPr>
              <w:numPr>
                <w:ilvl w:val="0"/>
                <w:numId w:val="10"/>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Підтвердження наявності в Учасника щонайменше двох спеціалістів з діючим сертифікатом рівня AWS </w:t>
            </w:r>
            <w:proofErr w:type="spellStart"/>
            <w:r>
              <w:rPr>
                <w:rFonts w:ascii="Times New Roman" w:eastAsia="Times New Roman" w:hAnsi="Times New Roman" w:cs="Times New Roman"/>
                <w:sz w:val="20"/>
                <w:szCs w:val="20"/>
              </w:rPr>
              <w:t>Certified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Associate</w:t>
            </w:r>
            <w:proofErr w:type="spellEnd"/>
            <w:r>
              <w:rPr>
                <w:rFonts w:ascii="Times New Roman" w:eastAsia="Times New Roman" w:hAnsi="Times New Roman" w:cs="Times New Roman"/>
                <w:sz w:val="20"/>
                <w:szCs w:val="20"/>
              </w:rPr>
              <w:t xml:space="preserve"> або вище (щонайменше один з зазначених спеціалістів буде залучений до надання послуг 100% робочого часу).</w:t>
            </w:r>
          </w:p>
          <w:p w14:paraId="4F7A4E05"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Для підтвердження правових відносин щодо спеціалістів, які зазначені у Додатку 1.2, необхідно надати </w:t>
            </w:r>
            <w:proofErr w:type="spellStart"/>
            <w:r>
              <w:rPr>
                <w:rFonts w:ascii="Times New Roman" w:eastAsia="Times New Roman" w:hAnsi="Times New Roman" w:cs="Times New Roman"/>
                <w:sz w:val="20"/>
                <w:szCs w:val="20"/>
              </w:rPr>
              <w:t>скан</w:t>
            </w:r>
            <w:proofErr w:type="spellEnd"/>
            <w:r>
              <w:rPr>
                <w:rFonts w:ascii="Times New Roman" w:eastAsia="Times New Roman" w:hAnsi="Times New Roman" w:cs="Times New Roman"/>
                <w:sz w:val="20"/>
                <w:szCs w:val="20"/>
              </w:rPr>
              <w:t>-копії трудових книжок або договорів цивільно-правового характеру\фізичних найманих працівників.</w:t>
            </w:r>
          </w:p>
          <w:p w14:paraId="221007EF" w14:textId="77777777" w:rsidR="0083411C"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безпековоі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нейтральності</w:t>
            </w:r>
            <w:proofErr w:type="spellEnd"/>
            <w:r>
              <w:rPr>
                <w:rFonts w:ascii="Times New Roman" w:eastAsia="Times New Roman" w:hAnsi="Times New Roman" w:cs="Times New Roman"/>
                <w:sz w:val="20"/>
                <w:szCs w:val="20"/>
              </w:rPr>
              <w:t xml:space="preserve"> Учасника згідно з Додатком 1.3.</w:t>
            </w:r>
          </w:p>
        </w:tc>
      </w:tr>
      <w:tr w:rsidR="0083411C" w14:paraId="46F57BBC" w14:textId="77777777" w:rsidTr="00A73878">
        <w:trPr>
          <w:trHeight w:val="2069"/>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CC45A" w14:textId="77777777" w:rsidR="0083411C" w:rsidRDefault="00000000">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7C5AB95" w14:textId="77777777" w:rsidR="0083411C" w:rsidRDefault="00000000">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компетентності </w:t>
            </w:r>
          </w:p>
        </w:tc>
        <w:tc>
          <w:tcPr>
            <w:tcW w:w="6386" w:type="dxa"/>
            <w:tcBorders>
              <w:top w:val="nil"/>
              <w:left w:val="nil"/>
              <w:bottom w:val="single" w:sz="8" w:space="0" w:color="000000"/>
              <w:right w:val="single" w:sz="8" w:space="0" w:color="000000"/>
            </w:tcBorders>
            <w:tcMar>
              <w:top w:w="100" w:type="dxa"/>
              <w:left w:w="100" w:type="dxa"/>
              <w:bottom w:w="100" w:type="dxa"/>
              <w:right w:w="100" w:type="dxa"/>
            </w:tcMar>
          </w:tcPr>
          <w:p w14:paraId="45542269" w14:textId="77777777" w:rsidR="0083411C"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Для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компетентності Учасник заповнює довідку у формі згідно з Додатком 1.4, що містить вказання артефактів доступу (посилання на АРІ/IP-адреса; ІР-адреси серверів та ключів доступу користувача з правами на читання будь-яких файлів та директорій на серверах; ключ доступу рівня майданчика, акредитованого для всіх процедур) до наступних версій Центральної бази даних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47B8E139" w14:textId="77777777" w:rsidR="0083411C"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3.2.1. Екземпляр, розгорнутої ЦБД з репозиторіїв </w:t>
            </w:r>
            <w:hyperlink r:id="rId7">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sz w:val="20"/>
                <w:szCs w:val="20"/>
              </w:rPr>
              <w:t>;</w:t>
            </w:r>
          </w:p>
          <w:p w14:paraId="1AA521B3" w14:textId="77777777" w:rsidR="0083411C"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3.2.2. Екземпляр, розгорнутої ЦБД з репозиторіїв </w:t>
            </w:r>
            <w:hyperlink r:id="rId8">
              <w:r>
                <w:rPr>
                  <w:rFonts w:ascii="Times New Roman" w:eastAsia="Times New Roman" w:hAnsi="Times New Roman" w:cs="Times New Roman"/>
                  <w:color w:val="1155CC"/>
                  <w:sz w:val="20"/>
                  <w:szCs w:val="20"/>
                  <w:u w:val="single"/>
                </w:rPr>
                <w:t>https://github.com/Prozorro-Sale-UA</w:t>
              </w:r>
            </w:hyperlink>
            <w:r>
              <w:rPr>
                <w:rFonts w:ascii="Times New Roman" w:eastAsia="Times New Roman" w:hAnsi="Times New Roman" w:cs="Times New Roman"/>
                <w:sz w:val="20"/>
                <w:szCs w:val="20"/>
              </w:rPr>
              <w:t>.</w:t>
            </w:r>
          </w:p>
          <w:p w14:paraId="4C0A8946" w14:textId="77777777" w:rsidR="0083411C"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Перевірка коректності розгортання буде виконуватись одним або двома шляхами:</w:t>
            </w:r>
          </w:p>
          <w:p w14:paraId="4B411394" w14:textId="77777777" w:rsidR="0083411C" w:rsidRDefault="00000000">
            <w:pPr>
              <w:numPr>
                <w:ilvl w:val="0"/>
                <w:numId w:val="1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підключення тестового середовища одного з акредитованих електронних майданчиків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із використанням </w:t>
            </w:r>
            <w:r>
              <w:rPr>
                <w:rFonts w:ascii="Times New Roman" w:eastAsia="Times New Roman" w:hAnsi="Times New Roman" w:cs="Times New Roman"/>
                <w:sz w:val="20"/>
                <w:szCs w:val="20"/>
              </w:rPr>
              <w:lastRenderedPageBreak/>
              <w:t xml:space="preserve">наведених у довідці артефактів доступу та вибірковим проходженням сценаріїв тестування електронних майданчиків, доступними за посиланнями </w:t>
            </w:r>
            <w:hyperlink r:id="rId9">
              <w:r>
                <w:rPr>
                  <w:rFonts w:ascii="Times New Roman" w:eastAsia="Times New Roman" w:hAnsi="Times New Roman" w:cs="Times New Roman"/>
                  <w:color w:val="1155CC"/>
                  <w:sz w:val="20"/>
                  <w:szCs w:val="20"/>
                  <w:u w:val="single"/>
                </w:rPr>
                <w:t>https://confluence-sale.prozorro.org/pages/viewpage.action?pageId=50366021</w:t>
              </w:r>
            </w:hyperlink>
            <w:r>
              <w:rPr>
                <w:rFonts w:ascii="Times New Roman" w:eastAsia="Times New Roman" w:hAnsi="Times New Roman" w:cs="Times New Roman"/>
                <w:sz w:val="20"/>
                <w:szCs w:val="20"/>
              </w:rPr>
              <w:t xml:space="preserve"> та </w:t>
            </w:r>
            <w:hyperlink r:id="rId10">
              <w:r>
                <w:rPr>
                  <w:rFonts w:ascii="Times New Roman" w:eastAsia="Times New Roman" w:hAnsi="Times New Roman" w:cs="Times New Roman"/>
                  <w:color w:val="1155CC"/>
                  <w:sz w:val="20"/>
                  <w:szCs w:val="20"/>
                  <w:u w:val="single"/>
                </w:rPr>
                <w:t>https://drive.google.com/drive/u/0/folders/1q0nN9bBakD7-YwY4AzhS9mUCtNkqBpuR</w:t>
              </w:r>
            </w:hyperlink>
            <w:r>
              <w:rPr>
                <w:rFonts w:ascii="Times New Roman" w:eastAsia="Times New Roman" w:hAnsi="Times New Roman" w:cs="Times New Roman"/>
                <w:sz w:val="20"/>
                <w:szCs w:val="20"/>
              </w:rPr>
              <w:t xml:space="preserve"> відповідно; </w:t>
            </w:r>
          </w:p>
          <w:p w14:paraId="1A98E3BE" w14:textId="77777777" w:rsidR="0083411C" w:rsidRDefault="00000000">
            <w:pPr>
              <w:numPr>
                <w:ilvl w:val="0"/>
                <w:numId w:val="1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вибірковим виконанням викликів до наданого АРІ згідно з документацією </w:t>
            </w:r>
            <w:hyperlink r:id="rId11">
              <w:r>
                <w:rPr>
                  <w:rFonts w:ascii="Times New Roman" w:eastAsia="Times New Roman" w:hAnsi="Times New Roman" w:cs="Times New Roman"/>
                  <w:color w:val="1155CC"/>
                  <w:sz w:val="20"/>
                  <w:szCs w:val="20"/>
                  <w:u w:val="single"/>
                </w:rPr>
                <w:t>https://auction-staging.prozorro.sale/api/doc</w:t>
              </w:r>
            </w:hyperlink>
            <w:r>
              <w:rPr>
                <w:rFonts w:ascii="Times New Roman" w:eastAsia="Times New Roman" w:hAnsi="Times New Roman" w:cs="Times New Roman"/>
                <w:sz w:val="20"/>
                <w:szCs w:val="20"/>
              </w:rPr>
              <w:t xml:space="preserve"> та </w:t>
            </w:r>
            <w:hyperlink r:id="rId12">
              <w:r>
                <w:rPr>
                  <w:rFonts w:ascii="Times New Roman" w:eastAsia="Times New Roman" w:hAnsi="Times New Roman" w:cs="Times New Roman"/>
                  <w:color w:val="1155CC"/>
                  <w:sz w:val="20"/>
                  <w:szCs w:val="20"/>
                  <w:u w:val="single"/>
                </w:rPr>
                <w:t>https://procedure-staging.prozorro.sale/api/doc</w:t>
              </w:r>
            </w:hyperlink>
            <w:r>
              <w:rPr>
                <w:rFonts w:ascii="Times New Roman" w:eastAsia="Times New Roman" w:hAnsi="Times New Roman" w:cs="Times New Roman"/>
                <w:sz w:val="20"/>
                <w:szCs w:val="20"/>
              </w:rPr>
              <w:t xml:space="preserve"> (тільки для  3.2.1.).</w:t>
            </w:r>
          </w:p>
          <w:p w14:paraId="7665B4BB" w14:textId="77777777" w:rsidR="0083411C"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3.2.3. Артефакти доступу до тестового кластеру </w:t>
            </w:r>
            <w:proofErr w:type="spellStart"/>
            <w:r>
              <w:rPr>
                <w:rFonts w:ascii="Times New Roman" w:eastAsia="Times New Roman" w:hAnsi="Times New Roman" w:cs="Times New Roman"/>
                <w:sz w:val="20"/>
                <w:szCs w:val="20"/>
              </w:rPr>
              <w:t>Kubernetes</w:t>
            </w:r>
            <w:proofErr w:type="spellEnd"/>
            <w:r>
              <w:rPr>
                <w:rFonts w:ascii="Times New Roman" w:eastAsia="Times New Roman" w:hAnsi="Times New Roman" w:cs="Times New Roman"/>
                <w:sz w:val="20"/>
                <w:szCs w:val="20"/>
              </w:rPr>
              <w:t xml:space="preserve"> на базі AWS EKS з </w:t>
            </w:r>
            <w:proofErr w:type="spellStart"/>
            <w:r>
              <w:rPr>
                <w:rFonts w:ascii="Times New Roman" w:eastAsia="Times New Roman" w:hAnsi="Times New Roman" w:cs="Times New Roman"/>
                <w:sz w:val="20"/>
                <w:szCs w:val="20"/>
              </w:rPr>
              <w:t>Ingress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Controller</w:t>
            </w:r>
            <w:proofErr w:type="spellEnd"/>
            <w:r>
              <w:rPr>
                <w:rFonts w:ascii="Times New Roman" w:eastAsia="Times New Roman" w:hAnsi="Times New Roman" w:cs="Times New Roman"/>
                <w:sz w:val="20"/>
                <w:szCs w:val="20"/>
              </w:rPr>
              <w:t xml:space="preserve"> і розгорнутим контейнером з довільним застосунком, який було розгорнуто спеціалістами Учасника.</w:t>
            </w:r>
          </w:p>
          <w:p w14:paraId="36D3596E" w14:textId="77777777" w:rsidR="0083411C" w:rsidRDefault="0083411C">
            <w:pPr>
              <w:spacing w:line="240" w:lineRule="auto"/>
              <w:jc w:val="both"/>
              <w:rPr>
                <w:rFonts w:ascii="Times New Roman" w:eastAsia="Times New Roman" w:hAnsi="Times New Roman" w:cs="Times New Roman"/>
                <w:sz w:val="20"/>
                <w:szCs w:val="20"/>
              </w:rPr>
            </w:pPr>
          </w:p>
          <w:p w14:paraId="651A8F39" w14:textId="77777777" w:rsidR="0083411C" w:rsidRDefault="00000000">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З метою безпеки результатів виконання підготовчих дій до п.3.1. доступ безпосередньо до серверів має бути обмежений тільки з ІР-адреси 63.32.17.32.</w:t>
            </w:r>
            <w:r>
              <w:rPr>
                <w:rFonts w:ascii="Times New Roman" w:eastAsia="Times New Roman" w:hAnsi="Times New Roman" w:cs="Times New Roman"/>
                <w:color w:val="1D1C1D"/>
                <w:sz w:val="23"/>
                <w:szCs w:val="23"/>
                <w:shd w:val="clear" w:color="auto" w:fill="F8F8F8"/>
              </w:rPr>
              <w:t xml:space="preserve"> </w:t>
            </w:r>
            <w:r>
              <w:rPr>
                <w:rFonts w:ascii="Times New Roman" w:eastAsia="Times New Roman" w:hAnsi="Times New Roman" w:cs="Times New Roman"/>
                <w:sz w:val="20"/>
                <w:szCs w:val="20"/>
              </w:rPr>
              <w:t>Доступ рівня майданчика до АРІ має бути забезпечений з довільної ІР-адреси.</w:t>
            </w:r>
          </w:p>
        </w:tc>
      </w:tr>
      <w:tr w:rsidR="0083411C" w14:paraId="32A7D1C0" w14:textId="77777777" w:rsidTr="00A73878">
        <w:trPr>
          <w:trHeight w:val="120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98C911" w14:textId="77777777" w:rsidR="0083411C" w:rsidRDefault="00000000">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4.</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A666EFC" w14:textId="77777777" w:rsidR="0083411C"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85" w:name="_25b2l0r" w:colFirst="0" w:colLast="0"/>
            <w:bookmarkEnd w:id="85"/>
            <w:r>
              <w:rPr>
                <w:rFonts w:ascii="Times New Roman" w:eastAsia="Times New Roman" w:hAnsi="Times New Roman" w:cs="Times New Roman"/>
                <w:sz w:val="20"/>
                <w:szCs w:val="20"/>
                <w:highlight w:val="white"/>
              </w:rPr>
              <w:t xml:space="preserve">Підтвердження права на здійснення підприємницької діяльності за законодавством України </w:t>
            </w:r>
          </w:p>
          <w:p w14:paraId="56BCA345" w14:textId="77777777" w:rsidR="0083411C" w:rsidRDefault="0083411C">
            <w:pPr>
              <w:pStyle w:val="Heading1"/>
              <w:keepNext w:val="0"/>
              <w:keepLines w:val="0"/>
              <w:spacing w:before="0" w:after="0"/>
              <w:jc w:val="both"/>
              <w:rPr>
                <w:rFonts w:ascii="Times New Roman" w:eastAsia="Times New Roman" w:hAnsi="Times New Roman" w:cs="Times New Roman"/>
                <w:sz w:val="20"/>
                <w:szCs w:val="20"/>
                <w:highlight w:val="white"/>
              </w:rPr>
            </w:pPr>
            <w:bookmarkStart w:id="86" w:name="_kgcv8k" w:colFirst="0" w:colLast="0"/>
            <w:bookmarkEnd w:id="86"/>
          </w:p>
        </w:tc>
        <w:tc>
          <w:tcPr>
            <w:tcW w:w="6386" w:type="dxa"/>
            <w:tcBorders>
              <w:top w:val="nil"/>
              <w:left w:val="nil"/>
              <w:bottom w:val="single" w:sz="8" w:space="0" w:color="000000"/>
              <w:right w:val="single" w:sz="8" w:space="0" w:color="000000"/>
            </w:tcBorders>
            <w:tcMar>
              <w:top w:w="100" w:type="dxa"/>
              <w:left w:w="100" w:type="dxa"/>
              <w:bottom w:w="100" w:type="dxa"/>
              <w:right w:w="100" w:type="dxa"/>
            </w:tcMar>
          </w:tcPr>
          <w:p w14:paraId="1DD07339" w14:textId="77777777" w:rsidR="0083411C" w:rsidRDefault="00000000">
            <w:pPr>
              <w:pStyle w:val="Heading1"/>
              <w:keepNext w:val="0"/>
              <w:keepLines w:val="0"/>
              <w:spacing w:before="0" w:after="0"/>
              <w:ind w:left="20"/>
              <w:jc w:val="both"/>
              <w:rPr>
                <w:rFonts w:ascii="Times New Roman" w:eastAsia="Times New Roman" w:hAnsi="Times New Roman" w:cs="Times New Roman"/>
                <w:sz w:val="20"/>
                <w:szCs w:val="20"/>
                <w:highlight w:val="white"/>
              </w:rPr>
            </w:pPr>
            <w:bookmarkStart w:id="87" w:name="_34g0dwd" w:colFirst="0" w:colLast="0"/>
            <w:bookmarkEnd w:id="87"/>
            <w:r>
              <w:rPr>
                <w:rFonts w:ascii="Times New Roman" w:eastAsia="Times New Roman" w:hAnsi="Times New Roman" w:cs="Times New Roman"/>
                <w:sz w:val="20"/>
                <w:szCs w:val="20"/>
                <w:highlight w:val="white"/>
              </w:rPr>
              <w:t>4.1. Виписка з ЄДР або аналогічний документ.</w:t>
            </w:r>
          </w:p>
          <w:p w14:paraId="60E10D6C" w14:textId="77777777" w:rsidR="0083411C" w:rsidRDefault="00000000">
            <w:pPr>
              <w:pStyle w:val="Heading1"/>
              <w:keepNext w:val="0"/>
              <w:keepLines w:val="0"/>
              <w:spacing w:before="0" w:after="0"/>
              <w:ind w:left="20"/>
              <w:jc w:val="both"/>
              <w:rPr>
                <w:rFonts w:ascii="Times New Roman" w:eastAsia="Times New Roman" w:hAnsi="Times New Roman" w:cs="Times New Roman"/>
                <w:sz w:val="20"/>
                <w:szCs w:val="20"/>
                <w:highlight w:val="white"/>
              </w:rPr>
            </w:pPr>
            <w:bookmarkStart w:id="88" w:name="_1jlao46" w:colFirst="0" w:colLast="0"/>
            <w:bookmarkEnd w:id="88"/>
            <w:r>
              <w:rPr>
                <w:rFonts w:ascii="Times New Roman" w:eastAsia="Times New Roman" w:hAnsi="Times New Roman" w:cs="Times New Roman"/>
                <w:sz w:val="20"/>
                <w:szCs w:val="20"/>
                <w:highlight w:val="white"/>
              </w:rPr>
              <w:t>4.2. Документ, що підтверджує статус платника податку</w:t>
            </w:r>
          </w:p>
          <w:p w14:paraId="34CCDF85" w14:textId="77777777" w:rsidR="0083411C"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89" w:name="_43ky6rz" w:colFirst="0" w:colLast="0"/>
            <w:bookmarkEnd w:id="89"/>
            <w:r>
              <w:rPr>
                <w:rFonts w:ascii="Times New Roman" w:eastAsia="Times New Roman" w:hAnsi="Times New Roman" w:cs="Times New Roman"/>
                <w:sz w:val="20"/>
                <w:szCs w:val="20"/>
                <w:highlight w:val="white"/>
              </w:rPr>
              <w:t>(копія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bl>
    <w:p w14:paraId="6B2683D2" w14:textId="77777777" w:rsidR="0083411C" w:rsidRDefault="0083411C">
      <w:pPr>
        <w:jc w:val="both"/>
        <w:rPr>
          <w:rFonts w:ascii="Times New Roman" w:eastAsia="Times New Roman" w:hAnsi="Times New Roman" w:cs="Times New Roman"/>
          <w:sz w:val="20"/>
          <w:szCs w:val="20"/>
          <w:highlight w:val="white"/>
        </w:rPr>
      </w:pPr>
    </w:p>
    <w:p w14:paraId="3F9BFDA9" w14:textId="77777777" w:rsidR="0083411C" w:rsidRDefault="00000000">
      <w:pPr>
        <w:pStyle w:val="Heading1"/>
        <w:keepNext w:val="0"/>
        <w:keepLines w:val="0"/>
        <w:spacing w:before="480"/>
        <w:jc w:val="right"/>
        <w:rPr>
          <w:rFonts w:ascii="Times New Roman" w:eastAsia="Times New Roman" w:hAnsi="Times New Roman" w:cs="Times New Roman"/>
          <w:b/>
          <w:sz w:val="20"/>
          <w:szCs w:val="20"/>
          <w:highlight w:val="white"/>
        </w:rPr>
      </w:pPr>
      <w:bookmarkStart w:id="90" w:name="_2iq8gzs" w:colFirst="0" w:colLast="0"/>
      <w:bookmarkEnd w:id="90"/>
      <w:r>
        <w:br w:type="page"/>
      </w:r>
      <w:r>
        <w:rPr>
          <w:rFonts w:ascii="Times New Roman" w:eastAsia="Times New Roman" w:hAnsi="Times New Roman" w:cs="Times New Roman"/>
          <w:b/>
          <w:sz w:val="20"/>
          <w:szCs w:val="20"/>
          <w:highlight w:val="white"/>
        </w:rPr>
        <w:lastRenderedPageBreak/>
        <w:t>Додаток 1.1</w:t>
      </w:r>
    </w:p>
    <w:p w14:paraId="5E5F054C" w14:textId="77777777" w:rsidR="0083411C" w:rsidRDefault="00000000">
      <w:pPr>
        <w:pStyle w:val="Heading1"/>
        <w:keepNext w:val="0"/>
        <w:keepLines w:val="0"/>
        <w:spacing w:before="0" w:after="0"/>
        <w:jc w:val="right"/>
        <w:rPr>
          <w:rFonts w:ascii="Times New Roman" w:eastAsia="Times New Roman" w:hAnsi="Times New Roman" w:cs="Times New Roman"/>
          <w:b/>
          <w:sz w:val="20"/>
          <w:szCs w:val="20"/>
          <w:highlight w:val="white"/>
        </w:rPr>
      </w:pPr>
      <w:bookmarkStart w:id="91" w:name="_3hv69ve" w:colFirst="0" w:colLast="0"/>
      <w:bookmarkEnd w:id="91"/>
      <w:r>
        <w:rPr>
          <w:rFonts w:ascii="Times New Roman" w:eastAsia="Times New Roman" w:hAnsi="Times New Roman" w:cs="Times New Roman"/>
          <w:b/>
          <w:sz w:val="20"/>
          <w:szCs w:val="20"/>
          <w:highlight w:val="white"/>
        </w:rPr>
        <w:t>Довідка про наявність досвіду надання аналогічних послуг з технічного адміністрування та підтримки програмного продукту</w:t>
      </w:r>
    </w:p>
    <w:p w14:paraId="7E5B2AB1" w14:textId="77777777" w:rsidR="0083411C" w:rsidRDefault="0083411C">
      <w:pPr>
        <w:rPr>
          <w:rFonts w:ascii="Times New Roman" w:eastAsia="Times New Roman" w:hAnsi="Times New Roman" w:cs="Times New Roman"/>
          <w:sz w:val="20"/>
          <w:szCs w:val="20"/>
          <w:highlight w:val="white"/>
        </w:rPr>
      </w:pPr>
    </w:p>
    <w:tbl>
      <w:tblPr>
        <w:tblStyle w:val="a3"/>
        <w:tblW w:w="10005" w:type="dxa"/>
        <w:tblBorders>
          <w:top w:val="nil"/>
          <w:left w:val="nil"/>
          <w:bottom w:val="nil"/>
          <w:right w:val="nil"/>
          <w:insideH w:val="nil"/>
          <w:insideV w:val="nil"/>
        </w:tblBorders>
        <w:tblLayout w:type="fixed"/>
        <w:tblLook w:val="0600" w:firstRow="0" w:lastRow="0" w:firstColumn="0" w:lastColumn="0" w:noHBand="1" w:noVBand="1"/>
      </w:tblPr>
      <w:tblGrid>
        <w:gridCol w:w="570"/>
        <w:gridCol w:w="1620"/>
        <w:gridCol w:w="2010"/>
        <w:gridCol w:w="2175"/>
        <w:gridCol w:w="3630"/>
      </w:tblGrid>
      <w:tr w:rsidR="0083411C" w14:paraId="1B1F36BA" w14:textId="77777777">
        <w:trPr>
          <w:trHeight w:val="1500"/>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1D2B2" w14:textId="77777777" w:rsidR="0083411C" w:rsidRDefault="00000000">
            <w:pPr>
              <w:pStyle w:val="Heading1"/>
              <w:keepNext w:val="0"/>
              <w:keepLines w:val="0"/>
              <w:spacing w:before="0" w:after="0"/>
              <w:jc w:val="center"/>
              <w:rPr>
                <w:rFonts w:ascii="Times New Roman" w:eastAsia="Times New Roman" w:hAnsi="Times New Roman" w:cs="Times New Roman"/>
                <w:b/>
                <w:sz w:val="20"/>
                <w:szCs w:val="20"/>
                <w:highlight w:val="white"/>
              </w:rPr>
            </w:pPr>
            <w:bookmarkStart w:id="92" w:name="_1x0gk37" w:colFirst="0" w:colLast="0"/>
            <w:bookmarkEnd w:id="92"/>
            <w:r>
              <w:rPr>
                <w:rFonts w:ascii="Times New Roman" w:eastAsia="Times New Roman" w:hAnsi="Times New Roman" w:cs="Times New Roman"/>
                <w:b/>
                <w:sz w:val="20"/>
                <w:szCs w:val="20"/>
                <w:highlight w:val="white"/>
              </w:rPr>
              <w:t>№ з/п</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CBD06" w14:textId="77777777" w:rsidR="0083411C" w:rsidRDefault="00000000">
            <w:pPr>
              <w:pStyle w:val="Heading1"/>
              <w:keepNext w:val="0"/>
              <w:keepLines w:val="0"/>
              <w:spacing w:before="0" w:after="0"/>
              <w:jc w:val="center"/>
              <w:rPr>
                <w:rFonts w:ascii="Times New Roman" w:eastAsia="Times New Roman" w:hAnsi="Times New Roman" w:cs="Times New Roman"/>
                <w:b/>
                <w:sz w:val="20"/>
                <w:szCs w:val="20"/>
                <w:highlight w:val="white"/>
              </w:rPr>
            </w:pPr>
            <w:bookmarkStart w:id="93" w:name="_4h042r0" w:colFirst="0" w:colLast="0"/>
            <w:bookmarkEnd w:id="93"/>
            <w:r>
              <w:rPr>
                <w:rFonts w:ascii="Times New Roman" w:eastAsia="Times New Roman" w:hAnsi="Times New Roman" w:cs="Times New Roman"/>
                <w:b/>
                <w:sz w:val="20"/>
                <w:szCs w:val="20"/>
                <w:highlight w:val="white"/>
              </w:rPr>
              <w:t xml:space="preserve">Назва </w:t>
            </w:r>
            <w:proofErr w:type="spellStart"/>
            <w:r>
              <w:rPr>
                <w:rFonts w:ascii="Times New Roman" w:eastAsia="Times New Roman" w:hAnsi="Times New Roman" w:cs="Times New Roman"/>
                <w:b/>
                <w:sz w:val="20"/>
                <w:szCs w:val="20"/>
                <w:highlight w:val="white"/>
              </w:rPr>
              <w:t>проєкту</w:t>
            </w:r>
            <w:proofErr w:type="spellEnd"/>
          </w:p>
          <w:p w14:paraId="196C582A" w14:textId="77777777" w:rsidR="0083411C" w:rsidRDefault="00000000">
            <w:pPr>
              <w:pStyle w:val="Heading1"/>
              <w:keepNext w:val="0"/>
              <w:keepLines w:val="0"/>
              <w:spacing w:before="0" w:after="0"/>
              <w:ind w:right="690"/>
              <w:jc w:val="center"/>
              <w:rPr>
                <w:rFonts w:ascii="Times New Roman" w:eastAsia="Times New Roman" w:hAnsi="Times New Roman" w:cs="Times New Roman"/>
                <w:b/>
                <w:sz w:val="20"/>
                <w:szCs w:val="20"/>
                <w:highlight w:val="white"/>
              </w:rPr>
            </w:pPr>
            <w:bookmarkStart w:id="94" w:name="_2w5ecyt" w:colFirst="0" w:colLast="0"/>
            <w:bookmarkEnd w:id="94"/>
            <w:r>
              <w:rPr>
                <w:rFonts w:ascii="Times New Roman" w:eastAsia="Times New Roman" w:hAnsi="Times New Roman" w:cs="Times New Roman"/>
                <w:b/>
                <w:sz w:val="20"/>
                <w:szCs w:val="20"/>
                <w:highlight w:val="white"/>
              </w:rPr>
              <w:t xml:space="preserve"> </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7EF396" w14:textId="77777777" w:rsidR="0083411C" w:rsidRDefault="00000000">
            <w:pPr>
              <w:pStyle w:val="Heading1"/>
              <w:keepNext w:val="0"/>
              <w:keepLines w:val="0"/>
              <w:spacing w:before="0" w:after="0" w:line="273" w:lineRule="auto"/>
              <w:jc w:val="center"/>
              <w:rPr>
                <w:rFonts w:ascii="Times New Roman" w:eastAsia="Times New Roman" w:hAnsi="Times New Roman" w:cs="Times New Roman"/>
                <w:b/>
                <w:sz w:val="20"/>
                <w:szCs w:val="20"/>
                <w:highlight w:val="white"/>
              </w:rPr>
            </w:pPr>
            <w:bookmarkStart w:id="95" w:name="_1baon6m" w:colFirst="0" w:colLast="0"/>
            <w:bookmarkEnd w:id="95"/>
            <w:r>
              <w:rPr>
                <w:rFonts w:ascii="Times New Roman" w:eastAsia="Times New Roman" w:hAnsi="Times New Roman" w:cs="Times New Roman"/>
                <w:b/>
                <w:sz w:val="20"/>
                <w:szCs w:val="20"/>
                <w:highlight w:val="white"/>
              </w:rPr>
              <w:t>Номер, дата укладання договору</w:t>
            </w:r>
          </w:p>
          <w:p w14:paraId="5D53A166" w14:textId="77777777" w:rsidR="0083411C" w:rsidRDefault="00000000">
            <w:pPr>
              <w:pStyle w:val="Heading1"/>
              <w:keepNext w:val="0"/>
              <w:keepLines w:val="0"/>
              <w:spacing w:before="0" w:after="0" w:line="273" w:lineRule="auto"/>
              <w:jc w:val="center"/>
              <w:rPr>
                <w:rFonts w:ascii="Times New Roman" w:eastAsia="Times New Roman" w:hAnsi="Times New Roman" w:cs="Times New Roman"/>
                <w:b/>
                <w:sz w:val="20"/>
                <w:szCs w:val="20"/>
                <w:highlight w:val="white"/>
              </w:rPr>
            </w:pPr>
            <w:bookmarkStart w:id="96" w:name="_3vac5uf" w:colFirst="0" w:colLast="0"/>
            <w:bookmarkEnd w:id="96"/>
            <w:r>
              <w:rPr>
                <w:rFonts w:ascii="Times New Roman" w:eastAsia="Times New Roman" w:hAnsi="Times New Roman" w:cs="Times New Roman"/>
                <w:b/>
                <w:sz w:val="20"/>
                <w:szCs w:val="20"/>
                <w:highlight w:val="white"/>
              </w:rPr>
              <w:t>та</w:t>
            </w:r>
          </w:p>
          <w:p w14:paraId="6C63B313" w14:textId="77777777" w:rsidR="0083411C" w:rsidRDefault="00000000">
            <w:pPr>
              <w:pStyle w:val="Heading1"/>
              <w:keepNext w:val="0"/>
              <w:keepLines w:val="0"/>
              <w:spacing w:before="0" w:after="0"/>
              <w:jc w:val="center"/>
              <w:rPr>
                <w:rFonts w:ascii="Times New Roman" w:eastAsia="Times New Roman" w:hAnsi="Times New Roman" w:cs="Times New Roman"/>
                <w:b/>
                <w:sz w:val="20"/>
                <w:szCs w:val="20"/>
                <w:highlight w:val="white"/>
              </w:rPr>
            </w:pPr>
            <w:bookmarkStart w:id="97" w:name="_2afmg28" w:colFirst="0" w:colLast="0"/>
            <w:bookmarkEnd w:id="97"/>
            <w:r>
              <w:rPr>
                <w:rFonts w:ascii="Times New Roman" w:eastAsia="Times New Roman" w:hAnsi="Times New Roman" w:cs="Times New Roman"/>
                <w:b/>
                <w:sz w:val="20"/>
                <w:szCs w:val="20"/>
                <w:highlight w:val="white"/>
              </w:rPr>
              <w:t>період його виконання</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D9C4C1" w14:textId="77777777" w:rsidR="0083411C" w:rsidRDefault="00000000">
            <w:pPr>
              <w:pStyle w:val="Heading1"/>
              <w:keepNext w:val="0"/>
              <w:keepLines w:val="0"/>
              <w:spacing w:before="0" w:after="0"/>
              <w:jc w:val="center"/>
              <w:rPr>
                <w:rFonts w:ascii="Times New Roman" w:eastAsia="Times New Roman" w:hAnsi="Times New Roman" w:cs="Times New Roman"/>
                <w:b/>
                <w:sz w:val="20"/>
                <w:szCs w:val="20"/>
                <w:highlight w:val="white"/>
              </w:rPr>
            </w:pPr>
            <w:bookmarkStart w:id="98" w:name="_pkwqa1" w:colFirst="0" w:colLast="0"/>
            <w:bookmarkEnd w:id="98"/>
            <w:r>
              <w:rPr>
                <w:rFonts w:ascii="Times New Roman" w:eastAsia="Times New Roman" w:hAnsi="Times New Roman" w:cs="Times New Roman"/>
                <w:b/>
                <w:sz w:val="20"/>
                <w:szCs w:val="20"/>
                <w:highlight w:val="white"/>
              </w:rPr>
              <w:t xml:space="preserve">Найменування замовника та його контакти (актуальні </w:t>
            </w:r>
            <w:proofErr w:type="spellStart"/>
            <w:r>
              <w:rPr>
                <w:rFonts w:ascii="Times New Roman" w:eastAsia="Times New Roman" w:hAnsi="Times New Roman" w:cs="Times New Roman"/>
                <w:b/>
                <w:sz w:val="20"/>
                <w:szCs w:val="20"/>
                <w:highlight w:val="white"/>
              </w:rPr>
              <w:t>тел</w:t>
            </w:r>
            <w:proofErr w:type="spellEnd"/>
            <w:r>
              <w:rPr>
                <w:rFonts w:ascii="Times New Roman" w:eastAsia="Times New Roman" w:hAnsi="Times New Roman" w:cs="Times New Roman"/>
                <w:b/>
                <w:sz w:val="20"/>
                <w:szCs w:val="20"/>
                <w:highlight w:val="white"/>
              </w:rPr>
              <w:t>. та e-</w:t>
            </w:r>
            <w:proofErr w:type="spellStart"/>
            <w:r>
              <w:rPr>
                <w:rFonts w:ascii="Times New Roman" w:eastAsia="Times New Roman" w:hAnsi="Times New Roman" w:cs="Times New Roman"/>
                <w:b/>
                <w:sz w:val="20"/>
                <w:szCs w:val="20"/>
                <w:highlight w:val="white"/>
              </w:rPr>
              <w:t>mail</w:t>
            </w:r>
            <w:proofErr w:type="spellEnd"/>
            <w:r>
              <w:rPr>
                <w:rFonts w:ascii="Times New Roman" w:eastAsia="Times New Roman" w:hAnsi="Times New Roman" w:cs="Times New Roman"/>
                <w:b/>
                <w:sz w:val="20"/>
                <w:szCs w:val="20"/>
                <w:highlight w:val="white"/>
              </w:rPr>
              <w:t>)</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5E0CD7" w14:textId="77777777" w:rsidR="0083411C" w:rsidRDefault="00000000">
            <w:pPr>
              <w:pStyle w:val="Heading1"/>
              <w:keepNext w:val="0"/>
              <w:keepLines w:val="0"/>
              <w:spacing w:before="0" w:after="0"/>
              <w:jc w:val="center"/>
              <w:rPr>
                <w:rFonts w:ascii="Times New Roman" w:eastAsia="Times New Roman" w:hAnsi="Times New Roman" w:cs="Times New Roman"/>
                <w:b/>
                <w:sz w:val="20"/>
                <w:szCs w:val="20"/>
                <w:highlight w:val="white"/>
              </w:rPr>
            </w:pPr>
            <w:bookmarkStart w:id="99" w:name="_39kk8xu" w:colFirst="0" w:colLast="0"/>
            <w:bookmarkEnd w:id="99"/>
            <w:r>
              <w:rPr>
                <w:rFonts w:ascii="Times New Roman" w:eastAsia="Times New Roman" w:hAnsi="Times New Roman" w:cs="Times New Roman"/>
                <w:b/>
                <w:sz w:val="20"/>
                <w:szCs w:val="20"/>
                <w:highlight w:val="white"/>
              </w:rPr>
              <w:t xml:space="preserve">Опис завдань, які безпосередньо виконувались у межах вказаного </w:t>
            </w:r>
            <w:proofErr w:type="spellStart"/>
            <w:r>
              <w:rPr>
                <w:rFonts w:ascii="Times New Roman" w:eastAsia="Times New Roman" w:hAnsi="Times New Roman" w:cs="Times New Roman"/>
                <w:b/>
                <w:sz w:val="20"/>
                <w:szCs w:val="20"/>
                <w:highlight w:val="white"/>
              </w:rPr>
              <w:t>проєкту</w:t>
            </w:r>
            <w:proofErr w:type="spellEnd"/>
            <w:r>
              <w:rPr>
                <w:rFonts w:ascii="Times New Roman" w:eastAsia="Times New Roman" w:hAnsi="Times New Roman" w:cs="Times New Roman"/>
                <w:b/>
                <w:sz w:val="20"/>
                <w:szCs w:val="20"/>
                <w:highlight w:val="white"/>
              </w:rPr>
              <w:t xml:space="preserve"> </w:t>
            </w:r>
          </w:p>
        </w:tc>
      </w:tr>
      <w:tr w:rsidR="0083411C" w14:paraId="7B36330A" w14:textId="77777777">
        <w:trPr>
          <w:trHeight w:val="63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32DE7"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0" w:name="_48pi1tg" w:colFirst="0" w:colLast="0"/>
            <w:bookmarkEnd w:id="100"/>
            <w:r>
              <w:rPr>
                <w:rFonts w:ascii="Times New Roman" w:eastAsia="Times New Roman" w:hAnsi="Times New Roman" w:cs="Times New Roman"/>
                <w:b/>
                <w:sz w:val="20"/>
                <w:szCs w:val="20"/>
                <w:highlight w:val="white"/>
              </w:rPr>
              <w:t>1.</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E84B077"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1" w:name="_2nusc19" w:colFirst="0" w:colLast="0"/>
            <w:bookmarkEnd w:id="101"/>
            <w:r>
              <w:rPr>
                <w:rFonts w:ascii="Times New Roman" w:eastAsia="Times New Roman" w:hAnsi="Times New Roman" w:cs="Times New Roman"/>
                <w:b/>
                <w:sz w:val="20"/>
                <w:szCs w:val="20"/>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63728BE3"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2" w:name="_1302m92" w:colFirst="0" w:colLast="0"/>
            <w:bookmarkEnd w:id="102"/>
            <w:r>
              <w:rPr>
                <w:rFonts w:ascii="Times New Roman" w:eastAsia="Times New Roman" w:hAnsi="Times New Roman" w:cs="Times New Roman"/>
                <w:b/>
                <w:sz w:val="20"/>
                <w:szCs w:val="20"/>
                <w:highlight w:val="white"/>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3C6D6852"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3" w:name="_3mzq4wv" w:colFirst="0" w:colLast="0"/>
            <w:bookmarkEnd w:id="103"/>
            <w:r>
              <w:rPr>
                <w:rFonts w:ascii="Times New Roman" w:eastAsia="Times New Roman" w:hAnsi="Times New Roman" w:cs="Times New Roman"/>
                <w:b/>
                <w:sz w:val="20"/>
                <w:szCs w:val="20"/>
                <w:highlight w:val="white"/>
              </w:rPr>
              <w:t xml:space="preserve">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14:paraId="4C47D7FF"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4" w:name="_2250f4o" w:colFirst="0" w:colLast="0"/>
            <w:bookmarkEnd w:id="104"/>
            <w:r>
              <w:rPr>
                <w:rFonts w:ascii="Times New Roman" w:eastAsia="Times New Roman" w:hAnsi="Times New Roman" w:cs="Times New Roman"/>
                <w:b/>
                <w:sz w:val="20"/>
                <w:szCs w:val="20"/>
                <w:highlight w:val="white"/>
              </w:rPr>
              <w:t xml:space="preserve"> </w:t>
            </w:r>
          </w:p>
        </w:tc>
      </w:tr>
      <w:tr w:rsidR="0083411C" w14:paraId="1BA5EE01" w14:textId="77777777">
        <w:trPr>
          <w:trHeight w:val="63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10BEE"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5" w:name="_haapch" w:colFirst="0" w:colLast="0"/>
            <w:bookmarkEnd w:id="105"/>
            <w:r>
              <w:rPr>
                <w:rFonts w:ascii="Times New Roman" w:eastAsia="Times New Roman" w:hAnsi="Times New Roman" w:cs="Times New Roman"/>
                <w:b/>
                <w:sz w:val="20"/>
                <w:szCs w:val="20"/>
                <w:highlight w:val="white"/>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4388B1"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6" w:name="_319y80a" w:colFirst="0" w:colLast="0"/>
            <w:bookmarkEnd w:id="106"/>
            <w:r>
              <w:rPr>
                <w:rFonts w:ascii="Times New Roman" w:eastAsia="Times New Roman" w:hAnsi="Times New Roman" w:cs="Times New Roman"/>
                <w:b/>
                <w:sz w:val="20"/>
                <w:szCs w:val="20"/>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6ADFE955"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7" w:name="_1gf8i83" w:colFirst="0" w:colLast="0"/>
            <w:bookmarkEnd w:id="107"/>
            <w:r>
              <w:rPr>
                <w:rFonts w:ascii="Times New Roman" w:eastAsia="Times New Roman" w:hAnsi="Times New Roman" w:cs="Times New Roman"/>
                <w:b/>
                <w:sz w:val="20"/>
                <w:szCs w:val="20"/>
                <w:highlight w:val="white"/>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B074576"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8" w:name="_40ew0vw" w:colFirst="0" w:colLast="0"/>
            <w:bookmarkEnd w:id="108"/>
            <w:r>
              <w:rPr>
                <w:rFonts w:ascii="Times New Roman" w:eastAsia="Times New Roman" w:hAnsi="Times New Roman" w:cs="Times New Roman"/>
                <w:b/>
                <w:sz w:val="20"/>
                <w:szCs w:val="20"/>
                <w:highlight w:val="white"/>
              </w:rPr>
              <w:t xml:space="preserve">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14:paraId="510082C7"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09" w:name="_2fk6b3p" w:colFirst="0" w:colLast="0"/>
            <w:bookmarkEnd w:id="109"/>
            <w:r>
              <w:rPr>
                <w:rFonts w:ascii="Times New Roman" w:eastAsia="Times New Roman" w:hAnsi="Times New Roman" w:cs="Times New Roman"/>
                <w:b/>
                <w:sz w:val="20"/>
                <w:szCs w:val="20"/>
                <w:highlight w:val="white"/>
              </w:rPr>
              <w:t xml:space="preserve"> </w:t>
            </w:r>
          </w:p>
        </w:tc>
      </w:tr>
    </w:tbl>
    <w:p w14:paraId="47A84A72"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10" w:name="_upglbi" w:colFirst="0" w:colLast="0"/>
      <w:bookmarkEnd w:id="110"/>
      <w:r>
        <w:rPr>
          <w:rFonts w:ascii="Times New Roman" w:eastAsia="Times New Roman" w:hAnsi="Times New Roman" w:cs="Times New Roman"/>
          <w:b/>
          <w:sz w:val="20"/>
          <w:szCs w:val="20"/>
          <w:highlight w:val="white"/>
        </w:rPr>
        <w:t xml:space="preserve">  </w:t>
      </w:r>
    </w:p>
    <w:p w14:paraId="1E3CC617"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highlight w:val="white"/>
        </w:rPr>
      </w:pPr>
      <w:bookmarkStart w:id="111" w:name="_3ep43zb" w:colFirst="0" w:colLast="0"/>
      <w:bookmarkEnd w:id="111"/>
      <w:r>
        <w:rPr>
          <w:rFonts w:ascii="Times New Roman" w:eastAsia="Times New Roman" w:hAnsi="Times New Roman" w:cs="Times New Roman"/>
          <w:b/>
          <w:sz w:val="20"/>
          <w:szCs w:val="20"/>
          <w:highlight w:val="white"/>
        </w:rPr>
        <w:t>Підпис уповноваженої особи Учасника</w:t>
      </w:r>
      <w:r>
        <w:rPr>
          <w:rFonts w:ascii="Times New Roman" w:eastAsia="Times New Roman" w:hAnsi="Times New Roman" w:cs="Times New Roman"/>
          <w:b/>
          <w:sz w:val="20"/>
          <w:szCs w:val="20"/>
          <w:highlight w:val="white"/>
        </w:rPr>
        <w:tab/>
        <w:t xml:space="preserve">____________________________________  (Прізвище, ініціали)  </w:t>
      </w:r>
    </w:p>
    <w:p w14:paraId="1C882F8F" w14:textId="580F809C" w:rsidR="0083411C" w:rsidRDefault="00000000" w:rsidP="00A73878">
      <w:pPr>
        <w:pStyle w:val="Heading1"/>
        <w:keepNext w:val="0"/>
        <w:keepLines w:val="0"/>
        <w:spacing w:before="120" w:after="0"/>
        <w:ind w:left="5103"/>
        <w:jc w:val="both"/>
        <w:rPr>
          <w:rFonts w:ascii="Times New Roman" w:eastAsia="Times New Roman" w:hAnsi="Times New Roman" w:cs="Times New Roman"/>
          <w:b/>
          <w:sz w:val="20"/>
          <w:szCs w:val="20"/>
          <w:highlight w:val="white"/>
        </w:rPr>
      </w:pPr>
      <w:bookmarkStart w:id="112" w:name="_1tuee74" w:colFirst="0" w:colLast="0"/>
      <w:bookmarkEnd w:id="112"/>
      <w:r>
        <w:rPr>
          <w:rFonts w:ascii="Times New Roman" w:eastAsia="Times New Roman" w:hAnsi="Times New Roman" w:cs="Times New Roman"/>
          <w:b/>
          <w:sz w:val="20"/>
          <w:szCs w:val="20"/>
          <w:highlight w:val="white"/>
        </w:rPr>
        <w:t xml:space="preserve"> (підпис)</w:t>
      </w:r>
    </w:p>
    <w:p w14:paraId="2544FE6A" w14:textId="77777777" w:rsidR="00966218" w:rsidRDefault="00966218" w:rsidP="00966218">
      <w:pPr>
        <w:pStyle w:val="Heading1"/>
        <w:keepNext w:val="0"/>
        <w:keepLines w:val="0"/>
        <w:spacing w:before="120" w:after="0"/>
        <w:ind w:left="7230"/>
        <w:jc w:val="right"/>
        <w:rPr>
          <w:rFonts w:ascii="Times New Roman" w:eastAsia="Times New Roman" w:hAnsi="Times New Roman" w:cs="Times New Roman"/>
          <w:b/>
          <w:sz w:val="20"/>
          <w:szCs w:val="20"/>
        </w:rPr>
      </w:pPr>
      <w:bookmarkStart w:id="113" w:name="_4du1wux" w:colFirst="0" w:colLast="0"/>
      <w:bookmarkStart w:id="114" w:name="_meukdy" w:colFirst="0" w:colLast="0"/>
      <w:bookmarkEnd w:id="113"/>
      <w:bookmarkEnd w:id="114"/>
      <w:r>
        <w:rPr>
          <w:rFonts w:ascii="Times New Roman" w:eastAsia="Times New Roman" w:hAnsi="Times New Roman" w:cs="Times New Roman"/>
          <w:b/>
          <w:sz w:val="20"/>
          <w:szCs w:val="20"/>
        </w:rPr>
        <w:t>М.П. (у разі наявності)</w:t>
      </w:r>
    </w:p>
    <w:p w14:paraId="62E0E606" w14:textId="77777777" w:rsidR="00966218" w:rsidRPr="00966218" w:rsidRDefault="00966218" w:rsidP="00966218">
      <w:pPr>
        <w:jc w:val="right"/>
      </w:pPr>
    </w:p>
    <w:p w14:paraId="68E552E3" w14:textId="77777777" w:rsidR="00966218" w:rsidRDefault="00966218" w:rsidP="00966218">
      <w:pPr>
        <w:pStyle w:val="Heading1"/>
        <w:keepNext w:val="0"/>
        <w:keepLines w:val="0"/>
        <w:spacing w:before="120" w:after="0"/>
        <w:ind w:left="723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3360766E" w14:textId="77777777" w:rsidR="0083411C" w:rsidRDefault="00000000">
      <w:pPr>
        <w:pStyle w:val="Heading1"/>
        <w:keepNext w:val="0"/>
        <w:keepLines w:val="0"/>
        <w:spacing w:before="480" w:after="0"/>
        <w:rPr>
          <w:rFonts w:ascii="Times New Roman" w:eastAsia="Times New Roman" w:hAnsi="Times New Roman" w:cs="Times New Roman"/>
          <w:b/>
          <w:sz w:val="20"/>
          <w:szCs w:val="20"/>
          <w:highlight w:val="white"/>
        </w:rPr>
      </w:pPr>
      <w:r>
        <w:br w:type="page"/>
      </w:r>
    </w:p>
    <w:p w14:paraId="16AC16BB" w14:textId="77777777" w:rsidR="0083411C" w:rsidRDefault="00000000">
      <w:pPr>
        <w:pStyle w:val="Heading1"/>
        <w:keepNext w:val="0"/>
        <w:keepLines w:val="0"/>
        <w:spacing w:before="480" w:after="0"/>
        <w:jc w:val="right"/>
        <w:rPr>
          <w:rFonts w:ascii="Times New Roman" w:eastAsia="Times New Roman" w:hAnsi="Times New Roman" w:cs="Times New Roman"/>
          <w:b/>
          <w:sz w:val="20"/>
          <w:szCs w:val="20"/>
          <w:highlight w:val="white"/>
        </w:rPr>
      </w:pPr>
      <w:bookmarkStart w:id="115" w:name="_36ei31r" w:colFirst="0" w:colLast="0"/>
      <w:bookmarkEnd w:id="115"/>
      <w:r>
        <w:rPr>
          <w:rFonts w:ascii="Times New Roman" w:eastAsia="Times New Roman" w:hAnsi="Times New Roman" w:cs="Times New Roman"/>
          <w:b/>
          <w:sz w:val="20"/>
          <w:szCs w:val="20"/>
          <w:highlight w:val="white"/>
        </w:rPr>
        <w:lastRenderedPageBreak/>
        <w:t>Додаток 1.2</w:t>
      </w:r>
    </w:p>
    <w:p w14:paraId="62F0C352" w14:textId="77777777" w:rsidR="0083411C" w:rsidRDefault="00000000">
      <w:pPr>
        <w:pStyle w:val="Heading1"/>
        <w:keepNext w:val="0"/>
        <w:keepLines w:val="0"/>
        <w:spacing w:before="0" w:after="0"/>
        <w:jc w:val="right"/>
        <w:rPr>
          <w:rFonts w:ascii="Times New Roman" w:eastAsia="Times New Roman" w:hAnsi="Times New Roman" w:cs="Times New Roman"/>
          <w:b/>
          <w:sz w:val="20"/>
          <w:szCs w:val="20"/>
          <w:highlight w:val="white"/>
        </w:rPr>
      </w:pPr>
      <w:bookmarkStart w:id="116" w:name="_1ljsd9k" w:colFirst="0" w:colLast="0"/>
      <w:bookmarkEnd w:id="116"/>
      <w:r>
        <w:rPr>
          <w:rFonts w:ascii="Times New Roman" w:eastAsia="Times New Roman" w:hAnsi="Times New Roman" w:cs="Times New Roman"/>
          <w:b/>
          <w:sz w:val="20"/>
          <w:szCs w:val="20"/>
          <w:highlight w:val="white"/>
        </w:rPr>
        <w:t xml:space="preserve">Довідка з переліком працівників, які будуть залучені до надання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49821441" w14:textId="77777777" w:rsidR="0083411C" w:rsidRDefault="0083411C">
      <w:pPr>
        <w:rPr>
          <w:rFonts w:ascii="Times New Roman" w:eastAsia="Times New Roman" w:hAnsi="Times New Roman" w:cs="Times New Roman"/>
          <w:sz w:val="20"/>
          <w:szCs w:val="20"/>
          <w:highlight w:val="white"/>
        </w:rPr>
      </w:pPr>
    </w:p>
    <w:tbl>
      <w:tblPr>
        <w:tblStyle w:val="a4"/>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845"/>
        <w:gridCol w:w="1574"/>
        <w:gridCol w:w="1291"/>
        <w:gridCol w:w="885"/>
        <w:gridCol w:w="1785"/>
        <w:gridCol w:w="2175"/>
      </w:tblGrid>
      <w:tr w:rsidR="0083411C" w14:paraId="1F345249" w14:textId="77777777" w:rsidTr="00966218">
        <w:tc>
          <w:tcPr>
            <w:tcW w:w="540" w:type="dxa"/>
            <w:shd w:val="clear" w:color="auto" w:fill="auto"/>
            <w:tcMar>
              <w:top w:w="100" w:type="dxa"/>
              <w:left w:w="100" w:type="dxa"/>
              <w:bottom w:w="100" w:type="dxa"/>
              <w:right w:w="100" w:type="dxa"/>
            </w:tcMar>
          </w:tcPr>
          <w:p w14:paraId="1E4FD7EF" w14:textId="77777777" w:rsidR="0083411C"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117" w:name="_45jfvxd" w:colFirst="0" w:colLast="0"/>
            <w:bookmarkEnd w:id="117"/>
            <w:r>
              <w:rPr>
                <w:rFonts w:ascii="Times New Roman" w:eastAsia="Times New Roman" w:hAnsi="Times New Roman" w:cs="Times New Roman"/>
                <w:b/>
                <w:color w:val="212529"/>
                <w:sz w:val="20"/>
                <w:szCs w:val="20"/>
                <w:highlight w:val="white"/>
              </w:rPr>
              <w:t>№</w:t>
            </w:r>
          </w:p>
        </w:tc>
        <w:tc>
          <w:tcPr>
            <w:tcW w:w="1845" w:type="dxa"/>
            <w:shd w:val="clear" w:color="auto" w:fill="auto"/>
            <w:tcMar>
              <w:top w:w="100" w:type="dxa"/>
              <w:left w:w="100" w:type="dxa"/>
              <w:bottom w:w="100" w:type="dxa"/>
              <w:right w:w="100" w:type="dxa"/>
            </w:tcMar>
          </w:tcPr>
          <w:p w14:paraId="781BA8E3" w14:textId="77777777" w:rsidR="0083411C" w:rsidRDefault="00000000">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ПІБ працівника/члена </w:t>
            </w:r>
            <w:proofErr w:type="spellStart"/>
            <w:r>
              <w:rPr>
                <w:rFonts w:ascii="Times New Roman" w:eastAsia="Times New Roman" w:hAnsi="Times New Roman" w:cs="Times New Roman"/>
                <w:b/>
                <w:sz w:val="20"/>
                <w:szCs w:val="20"/>
                <w:highlight w:val="white"/>
              </w:rPr>
              <w:t>проєктної</w:t>
            </w:r>
            <w:proofErr w:type="spellEnd"/>
            <w:r>
              <w:rPr>
                <w:rFonts w:ascii="Times New Roman" w:eastAsia="Times New Roman" w:hAnsi="Times New Roman" w:cs="Times New Roman"/>
                <w:b/>
                <w:sz w:val="20"/>
                <w:szCs w:val="20"/>
                <w:highlight w:val="white"/>
              </w:rPr>
              <w:t xml:space="preserve"> команди Учасника</w:t>
            </w:r>
          </w:p>
        </w:tc>
        <w:tc>
          <w:tcPr>
            <w:tcW w:w="1574" w:type="dxa"/>
            <w:shd w:val="clear" w:color="auto" w:fill="auto"/>
            <w:tcMar>
              <w:top w:w="100" w:type="dxa"/>
              <w:left w:w="100" w:type="dxa"/>
              <w:bottom w:w="100" w:type="dxa"/>
              <w:right w:w="100" w:type="dxa"/>
            </w:tcMar>
          </w:tcPr>
          <w:p w14:paraId="582B0E17" w14:textId="77777777" w:rsidR="0083411C" w:rsidRDefault="00000000">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Посада/позиція у </w:t>
            </w:r>
            <w:proofErr w:type="spellStart"/>
            <w:r>
              <w:rPr>
                <w:rFonts w:ascii="Times New Roman" w:eastAsia="Times New Roman" w:hAnsi="Times New Roman" w:cs="Times New Roman"/>
                <w:b/>
                <w:sz w:val="20"/>
                <w:szCs w:val="20"/>
                <w:highlight w:val="white"/>
              </w:rPr>
              <w:t>проєктній</w:t>
            </w:r>
            <w:proofErr w:type="spellEnd"/>
            <w:r>
              <w:rPr>
                <w:rFonts w:ascii="Times New Roman" w:eastAsia="Times New Roman" w:hAnsi="Times New Roman" w:cs="Times New Roman"/>
                <w:b/>
                <w:sz w:val="20"/>
                <w:szCs w:val="20"/>
                <w:highlight w:val="white"/>
              </w:rPr>
              <w:t xml:space="preserve"> команді Учасника</w:t>
            </w:r>
          </w:p>
          <w:p w14:paraId="06C86B7D" w14:textId="77777777" w:rsidR="0083411C" w:rsidRDefault="0083411C">
            <w:pPr>
              <w:spacing w:line="240" w:lineRule="auto"/>
              <w:jc w:val="center"/>
              <w:rPr>
                <w:rFonts w:ascii="Times New Roman" w:eastAsia="Times New Roman" w:hAnsi="Times New Roman" w:cs="Times New Roman"/>
                <w:b/>
                <w:sz w:val="20"/>
                <w:szCs w:val="20"/>
                <w:highlight w:val="white"/>
              </w:rPr>
            </w:pPr>
          </w:p>
        </w:tc>
        <w:tc>
          <w:tcPr>
            <w:tcW w:w="1291" w:type="dxa"/>
            <w:shd w:val="clear" w:color="auto" w:fill="auto"/>
            <w:tcMar>
              <w:top w:w="100" w:type="dxa"/>
              <w:left w:w="100" w:type="dxa"/>
              <w:bottom w:w="100" w:type="dxa"/>
              <w:right w:w="100" w:type="dxa"/>
            </w:tcMar>
          </w:tcPr>
          <w:p w14:paraId="51D059CC" w14:textId="77777777" w:rsidR="0083411C" w:rsidRDefault="00000000">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Освіта і спеціальність працівника</w:t>
            </w:r>
          </w:p>
        </w:tc>
        <w:tc>
          <w:tcPr>
            <w:tcW w:w="885" w:type="dxa"/>
            <w:shd w:val="clear" w:color="auto" w:fill="auto"/>
            <w:tcMar>
              <w:top w:w="100" w:type="dxa"/>
              <w:left w:w="100" w:type="dxa"/>
              <w:bottom w:w="100" w:type="dxa"/>
              <w:right w:w="100" w:type="dxa"/>
            </w:tcMar>
          </w:tcPr>
          <w:p w14:paraId="4111DA93" w14:textId="77777777" w:rsidR="0083411C" w:rsidRDefault="00000000">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Досвід роботи</w:t>
            </w:r>
            <w:r>
              <w:rPr>
                <w:rFonts w:ascii="Times New Roman" w:eastAsia="Times New Roman" w:hAnsi="Times New Roman" w:cs="Times New Roman"/>
                <w:sz w:val="20"/>
                <w:szCs w:val="20"/>
              </w:rPr>
              <w:t xml:space="preserve"> (у роках)</w:t>
            </w:r>
          </w:p>
        </w:tc>
        <w:tc>
          <w:tcPr>
            <w:tcW w:w="1785" w:type="dxa"/>
            <w:shd w:val="clear" w:color="auto" w:fill="auto"/>
            <w:tcMar>
              <w:top w:w="100" w:type="dxa"/>
              <w:left w:w="100" w:type="dxa"/>
              <w:bottom w:w="100" w:type="dxa"/>
              <w:right w:w="100" w:type="dxa"/>
            </w:tcMar>
          </w:tcPr>
          <w:p w14:paraId="64FB0FB8" w14:textId="77777777" w:rsidR="0083411C"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Досвід роботи на аналогічній посаді</w:t>
            </w:r>
          </w:p>
          <w:p w14:paraId="0E96E947" w14:textId="77777777" w:rsidR="0083411C" w:rsidRDefault="0000000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(вказати </w:t>
            </w:r>
            <w:proofErr w:type="spellStart"/>
            <w:r>
              <w:rPr>
                <w:rFonts w:ascii="Times New Roman" w:eastAsia="Times New Roman" w:hAnsi="Times New Roman" w:cs="Times New Roman"/>
                <w:sz w:val="20"/>
                <w:szCs w:val="20"/>
              </w:rPr>
              <w:t>проєкти</w:t>
            </w:r>
            <w:proofErr w:type="spellEnd"/>
            <w:r>
              <w:rPr>
                <w:rFonts w:ascii="Times New Roman" w:eastAsia="Times New Roman" w:hAnsi="Times New Roman" w:cs="Times New Roman"/>
                <w:sz w:val="20"/>
                <w:szCs w:val="20"/>
              </w:rPr>
              <w:t>, назви договорів, реквізити або зазначити відповідальну особу замовника, в яких брав участь та працював з певною технологією працівник)</w:t>
            </w:r>
          </w:p>
        </w:tc>
        <w:tc>
          <w:tcPr>
            <w:tcW w:w="2175" w:type="dxa"/>
            <w:shd w:val="clear" w:color="auto" w:fill="auto"/>
            <w:tcMar>
              <w:top w:w="100" w:type="dxa"/>
              <w:left w:w="100" w:type="dxa"/>
              <w:bottom w:w="100" w:type="dxa"/>
              <w:right w:w="100" w:type="dxa"/>
            </w:tcMar>
          </w:tcPr>
          <w:p w14:paraId="4E7FFDB1" w14:textId="77777777" w:rsidR="0083411C" w:rsidRDefault="0000000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Наявність у працівника діючого сертифіката рівня AWS </w:t>
            </w:r>
            <w:proofErr w:type="spellStart"/>
            <w:r>
              <w:rPr>
                <w:rFonts w:ascii="Times New Roman" w:eastAsia="Times New Roman" w:hAnsi="Times New Roman" w:cs="Times New Roman"/>
                <w:b/>
                <w:sz w:val="20"/>
                <w:szCs w:val="20"/>
              </w:rPr>
              <w:t>Certified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Associate</w:t>
            </w:r>
            <w:proofErr w:type="spellEnd"/>
            <w:r>
              <w:rPr>
                <w:rFonts w:ascii="Times New Roman" w:eastAsia="Times New Roman" w:hAnsi="Times New Roman" w:cs="Times New Roman"/>
                <w:b/>
                <w:sz w:val="20"/>
                <w:szCs w:val="20"/>
              </w:rPr>
              <w:t xml:space="preserve"> або вище</w:t>
            </w:r>
          </w:p>
        </w:tc>
      </w:tr>
      <w:tr w:rsidR="0083411C" w14:paraId="116CBE66" w14:textId="77777777" w:rsidTr="00966218">
        <w:tc>
          <w:tcPr>
            <w:tcW w:w="540" w:type="dxa"/>
            <w:shd w:val="clear" w:color="auto" w:fill="auto"/>
            <w:tcMar>
              <w:top w:w="100" w:type="dxa"/>
              <w:left w:w="100" w:type="dxa"/>
              <w:bottom w:w="100" w:type="dxa"/>
              <w:right w:w="100" w:type="dxa"/>
            </w:tcMar>
          </w:tcPr>
          <w:p w14:paraId="35456BF9" w14:textId="77777777" w:rsidR="0083411C" w:rsidRDefault="0083411C">
            <w:pPr>
              <w:widowControl w:val="0"/>
              <w:numPr>
                <w:ilvl w:val="0"/>
                <w:numId w:val="16"/>
              </w:numPr>
              <w:spacing w:line="240" w:lineRule="auto"/>
              <w:rPr>
                <w:rFonts w:ascii="Times New Roman" w:eastAsia="Times New Roman" w:hAnsi="Times New Roman" w:cs="Times New Roman"/>
                <w:b/>
                <w:sz w:val="20"/>
                <w:szCs w:val="20"/>
                <w:highlight w:val="white"/>
              </w:rPr>
            </w:pPr>
          </w:p>
        </w:tc>
        <w:tc>
          <w:tcPr>
            <w:tcW w:w="1845" w:type="dxa"/>
            <w:shd w:val="clear" w:color="auto" w:fill="auto"/>
            <w:tcMar>
              <w:top w:w="100" w:type="dxa"/>
              <w:left w:w="100" w:type="dxa"/>
              <w:bottom w:w="100" w:type="dxa"/>
              <w:right w:w="100" w:type="dxa"/>
            </w:tcMar>
          </w:tcPr>
          <w:p w14:paraId="434C04CD" w14:textId="77777777" w:rsidR="0083411C" w:rsidRDefault="0083411C">
            <w:pPr>
              <w:jc w:val="both"/>
              <w:rPr>
                <w:rFonts w:ascii="Times New Roman" w:eastAsia="Times New Roman" w:hAnsi="Times New Roman" w:cs="Times New Roman"/>
                <w:sz w:val="20"/>
                <w:szCs w:val="20"/>
                <w:highlight w:val="white"/>
              </w:rPr>
            </w:pPr>
          </w:p>
        </w:tc>
        <w:tc>
          <w:tcPr>
            <w:tcW w:w="1574" w:type="dxa"/>
            <w:shd w:val="clear" w:color="auto" w:fill="auto"/>
            <w:tcMar>
              <w:top w:w="100" w:type="dxa"/>
              <w:left w:w="100" w:type="dxa"/>
              <w:bottom w:w="100" w:type="dxa"/>
              <w:right w:w="100" w:type="dxa"/>
            </w:tcMar>
          </w:tcPr>
          <w:p w14:paraId="5661020A"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291" w:type="dxa"/>
            <w:shd w:val="clear" w:color="auto" w:fill="auto"/>
            <w:tcMar>
              <w:top w:w="100" w:type="dxa"/>
              <w:left w:w="100" w:type="dxa"/>
              <w:bottom w:w="100" w:type="dxa"/>
              <w:right w:w="100" w:type="dxa"/>
            </w:tcMar>
          </w:tcPr>
          <w:p w14:paraId="6298241B"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885" w:type="dxa"/>
            <w:shd w:val="clear" w:color="auto" w:fill="auto"/>
            <w:tcMar>
              <w:top w:w="100" w:type="dxa"/>
              <w:left w:w="100" w:type="dxa"/>
              <w:bottom w:w="100" w:type="dxa"/>
              <w:right w:w="100" w:type="dxa"/>
            </w:tcMar>
          </w:tcPr>
          <w:p w14:paraId="01ADFDEC"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785" w:type="dxa"/>
            <w:shd w:val="clear" w:color="auto" w:fill="auto"/>
            <w:tcMar>
              <w:top w:w="100" w:type="dxa"/>
              <w:left w:w="100" w:type="dxa"/>
              <w:bottom w:w="100" w:type="dxa"/>
              <w:right w:w="100" w:type="dxa"/>
            </w:tcMar>
          </w:tcPr>
          <w:p w14:paraId="0AF2FF9C"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2175" w:type="dxa"/>
            <w:shd w:val="clear" w:color="auto" w:fill="auto"/>
            <w:tcMar>
              <w:top w:w="100" w:type="dxa"/>
              <w:left w:w="100" w:type="dxa"/>
              <w:bottom w:w="100" w:type="dxa"/>
              <w:right w:w="100" w:type="dxa"/>
            </w:tcMar>
          </w:tcPr>
          <w:p w14:paraId="2744B1FB"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r>
      <w:tr w:rsidR="0083411C" w14:paraId="38BBB6A4" w14:textId="77777777" w:rsidTr="00966218">
        <w:tc>
          <w:tcPr>
            <w:tcW w:w="540" w:type="dxa"/>
            <w:shd w:val="clear" w:color="auto" w:fill="auto"/>
            <w:tcMar>
              <w:top w:w="100" w:type="dxa"/>
              <w:left w:w="100" w:type="dxa"/>
              <w:bottom w:w="100" w:type="dxa"/>
              <w:right w:w="100" w:type="dxa"/>
            </w:tcMar>
          </w:tcPr>
          <w:p w14:paraId="13D0F994" w14:textId="77777777" w:rsidR="0083411C" w:rsidRDefault="0083411C">
            <w:pPr>
              <w:widowControl w:val="0"/>
              <w:numPr>
                <w:ilvl w:val="0"/>
                <w:numId w:val="16"/>
              </w:numPr>
              <w:spacing w:line="240" w:lineRule="auto"/>
              <w:rPr>
                <w:rFonts w:ascii="Times New Roman" w:eastAsia="Times New Roman" w:hAnsi="Times New Roman" w:cs="Times New Roman"/>
                <w:b/>
                <w:sz w:val="20"/>
                <w:szCs w:val="20"/>
                <w:highlight w:val="white"/>
              </w:rPr>
            </w:pPr>
          </w:p>
        </w:tc>
        <w:tc>
          <w:tcPr>
            <w:tcW w:w="1845" w:type="dxa"/>
            <w:shd w:val="clear" w:color="auto" w:fill="auto"/>
            <w:tcMar>
              <w:top w:w="100" w:type="dxa"/>
              <w:left w:w="100" w:type="dxa"/>
              <w:bottom w:w="100" w:type="dxa"/>
              <w:right w:w="100" w:type="dxa"/>
            </w:tcMar>
          </w:tcPr>
          <w:p w14:paraId="53036C88" w14:textId="77777777" w:rsidR="0083411C" w:rsidRDefault="0083411C">
            <w:pPr>
              <w:jc w:val="both"/>
              <w:rPr>
                <w:rFonts w:ascii="Times New Roman" w:eastAsia="Times New Roman" w:hAnsi="Times New Roman" w:cs="Times New Roman"/>
                <w:sz w:val="20"/>
                <w:szCs w:val="20"/>
                <w:highlight w:val="white"/>
              </w:rPr>
            </w:pPr>
          </w:p>
        </w:tc>
        <w:tc>
          <w:tcPr>
            <w:tcW w:w="1574" w:type="dxa"/>
            <w:shd w:val="clear" w:color="auto" w:fill="auto"/>
            <w:tcMar>
              <w:top w:w="100" w:type="dxa"/>
              <w:left w:w="100" w:type="dxa"/>
              <w:bottom w:w="100" w:type="dxa"/>
              <w:right w:w="100" w:type="dxa"/>
            </w:tcMar>
          </w:tcPr>
          <w:p w14:paraId="456783B9"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291" w:type="dxa"/>
            <w:shd w:val="clear" w:color="auto" w:fill="auto"/>
            <w:tcMar>
              <w:top w:w="100" w:type="dxa"/>
              <w:left w:w="100" w:type="dxa"/>
              <w:bottom w:w="100" w:type="dxa"/>
              <w:right w:w="100" w:type="dxa"/>
            </w:tcMar>
          </w:tcPr>
          <w:p w14:paraId="2F3517FD"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885" w:type="dxa"/>
            <w:shd w:val="clear" w:color="auto" w:fill="auto"/>
            <w:tcMar>
              <w:top w:w="100" w:type="dxa"/>
              <w:left w:w="100" w:type="dxa"/>
              <w:bottom w:w="100" w:type="dxa"/>
              <w:right w:w="100" w:type="dxa"/>
            </w:tcMar>
          </w:tcPr>
          <w:p w14:paraId="22E61F33"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785" w:type="dxa"/>
            <w:shd w:val="clear" w:color="auto" w:fill="auto"/>
            <w:tcMar>
              <w:top w:w="100" w:type="dxa"/>
              <w:left w:w="100" w:type="dxa"/>
              <w:bottom w:w="100" w:type="dxa"/>
              <w:right w:w="100" w:type="dxa"/>
            </w:tcMar>
          </w:tcPr>
          <w:p w14:paraId="7147BCA5"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2175" w:type="dxa"/>
            <w:shd w:val="clear" w:color="auto" w:fill="auto"/>
            <w:tcMar>
              <w:top w:w="100" w:type="dxa"/>
              <w:left w:w="100" w:type="dxa"/>
              <w:bottom w:w="100" w:type="dxa"/>
              <w:right w:w="100" w:type="dxa"/>
            </w:tcMar>
          </w:tcPr>
          <w:p w14:paraId="681CECF7"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r>
      <w:tr w:rsidR="0083411C" w14:paraId="67742301" w14:textId="77777777" w:rsidTr="00966218">
        <w:tc>
          <w:tcPr>
            <w:tcW w:w="540" w:type="dxa"/>
            <w:shd w:val="clear" w:color="auto" w:fill="auto"/>
            <w:tcMar>
              <w:top w:w="100" w:type="dxa"/>
              <w:left w:w="100" w:type="dxa"/>
              <w:bottom w:w="100" w:type="dxa"/>
              <w:right w:w="100" w:type="dxa"/>
            </w:tcMar>
          </w:tcPr>
          <w:p w14:paraId="145A9589" w14:textId="77777777" w:rsidR="0083411C" w:rsidRDefault="0083411C">
            <w:pPr>
              <w:widowControl w:val="0"/>
              <w:numPr>
                <w:ilvl w:val="0"/>
                <w:numId w:val="16"/>
              </w:numPr>
              <w:spacing w:line="240" w:lineRule="auto"/>
              <w:rPr>
                <w:rFonts w:ascii="Times New Roman" w:eastAsia="Times New Roman" w:hAnsi="Times New Roman" w:cs="Times New Roman"/>
                <w:b/>
                <w:sz w:val="20"/>
                <w:szCs w:val="20"/>
                <w:highlight w:val="white"/>
              </w:rPr>
            </w:pPr>
          </w:p>
        </w:tc>
        <w:tc>
          <w:tcPr>
            <w:tcW w:w="1845" w:type="dxa"/>
            <w:shd w:val="clear" w:color="auto" w:fill="auto"/>
            <w:tcMar>
              <w:top w:w="100" w:type="dxa"/>
              <w:left w:w="100" w:type="dxa"/>
              <w:bottom w:w="100" w:type="dxa"/>
              <w:right w:w="100" w:type="dxa"/>
            </w:tcMar>
          </w:tcPr>
          <w:p w14:paraId="72276815" w14:textId="77777777" w:rsidR="0083411C" w:rsidRDefault="0083411C">
            <w:pPr>
              <w:jc w:val="both"/>
              <w:rPr>
                <w:rFonts w:ascii="Times New Roman" w:eastAsia="Times New Roman" w:hAnsi="Times New Roman" w:cs="Times New Roman"/>
                <w:sz w:val="20"/>
                <w:szCs w:val="20"/>
                <w:highlight w:val="white"/>
              </w:rPr>
            </w:pPr>
          </w:p>
        </w:tc>
        <w:tc>
          <w:tcPr>
            <w:tcW w:w="1574" w:type="dxa"/>
            <w:shd w:val="clear" w:color="auto" w:fill="auto"/>
            <w:tcMar>
              <w:top w:w="100" w:type="dxa"/>
              <w:left w:w="100" w:type="dxa"/>
              <w:bottom w:w="100" w:type="dxa"/>
              <w:right w:w="100" w:type="dxa"/>
            </w:tcMar>
          </w:tcPr>
          <w:p w14:paraId="6CD0DA1F"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291" w:type="dxa"/>
            <w:shd w:val="clear" w:color="auto" w:fill="auto"/>
            <w:tcMar>
              <w:top w:w="100" w:type="dxa"/>
              <w:left w:w="100" w:type="dxa"/>
              <w:bottom w:w="100" w:type="dxa"/>
              <w:right w:w="100" w:type="dxa"/>
            </w:tcMar>
          </w:tcPr>
          <w:p w14:paraId="234CD811"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885" w:type="dxa"/>
            <w:shd w:val="clear" w:color="auto" w:fill="auto"/>
            <w:tcMar>
              <w:top w:w="100" w:type="dxa"/>
              <w:left w:w="100" w:type="dxa"/>
              <w:bottom w:w="100" w:type="dxa"/>
              <w:right w:w="100" w:type="dxa"/>
            </w:tcMar>
          </w:tcPr>
          <w:p w14:paraId="5609C0F1"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785" w:type="dxa"/>
            <w:shd w:val="clear" w:color="auto" w:fill="auto"/>
            <w:tcMar>
              <w:top w:w="100" w:type="dxa"/>
              <w:left w:w="100" w:type="dxa"/>
              <w:bottom w:w="100" w:type="dxa"/>
              <w:right w:w="100" w:type="dxa"/>
            </w:tcMar>
          </w:tcPr>
          <w:p w14:paraId="4F3BC34E"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2175" w:type="dxa"/>
            <w:shd w:val="clear" w:color="auto" w:fill="auto"/>
            <w:tcMar>
              <w:top w:w="100" w:type="dxa"/>
              <w:left w:w="100" w:type="dxa"/>
              <w:bottom w:w="100" w:type="dxa"/>
              <w:right w:w="100" w:type="dxa"/>
            </w:tcMar>
          </w:tcPr>
          <w:p w14:paraId="42C05470"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r>
      <w:tr w:rsidR="0083411C" w14:paraId="5AE9F3E1" w14:textId="77777777" w:rsidTr="00966218">
        <w:tc>
          <w:tcPr>
            <w:tcW w:w="540" w:type="dxa"/>
            <w:shd w:val="clear" w:color="auto" w:fill="auto"/>
            <w:tcMar>
              <w:top w:w="100" w:type="dxa"/>
              <w:left w:w="100" w:type="dxa"/>
              <w:bottom w:w="100" w:type="dxa"/>
              <w:right w:w="100" w:type="dxa"/>
            </w:tcMar>
          </w:tcPr>
          <w:p w14:paraId="6D6FC0CA" w14:textId="77777777" w:rsidR="0083411C" w:rsidRDefault="0083411C">
            <w:pPr>
              <w:widowControl w:val="0"/>
              <w:numPr>
                <w:ilvl w:val="0"/>
                <w:numId w:val="16"/>
              </w:numPr>
              <w:spacing w:line="240" w:lineRule="auto"/>
              <w:rPr>
                <w:rFonts w:ascii="Times New Roman" w:eastAsia="Times New Roman" w:hAnsi="Times New Roman" w:cs="Times New Roman"/>
                <w:b/>
                <w:sz w:val="20"/>
                <w:szCs w:val="20"/>
                <w:highlight w:val="white"/>
              </w:rPr>
            </w:pPr>
          </w:p>
        </w:tc>
        <w:tc>
          <w:tcPr>
            <w:tcW w:w="1845" w:type="dxa"/>
            <w:shd w:val="clear" w:color="auto" w:fill="auto"/>
            <w:tcMar>
              <w:top w:w="100" w:type="dxa"/>
              <w:left w:w="100" w:type="dxa"/>
              <w:bottom w:w="100" w:type="dxa"/>
              <w:right w:w="100" w:type="dxa"/>
            </w:tcMar>
          </w:tcPr>
          <w:p w14:paraId="73440702" w14:textId="77777777" w:rsidR="0083411C" w:rsidRDefault="0083411C">
            <w:pPr>
              <w:jc w:val="both"/>
              <w:rPr>
                <w:rFonts w:ascii="Times New Roman" w:eastAsia="Times New Roman" w:hAnsi="Times New Roman" w:cs="Times New Roman"/>
                <w:b/>
                <w:sz w:val="20"/>
                <w:szCs w:val="20"/>
                <w:highlight w:val="white"/>
              </w:rPr>
            </w:pPr>
          </w:p>
        </w:tc>
        <w:tc>
          <w:tcPr>
            <w:tcW w:w="1574" w:type="dxa"/>
            <w:shd w:val="clear" w:color="auto" w:fill="auto"/>
            <w:tcMar>
              <w:top w:w="100" w:type="dxa"/>
              <w:left w:w="100" w:type="dxa"/>
              <w:bottom w:w="100" w:type="dxa"/>
              <w:right w:w="100" w:type="dxa"/>
            </w:tcMar>
          </w:tcPr>
          <w:p w14:paraId="13CDBADC"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291" w:type="dxa"/>
            <w:shd w:val="clear" w:color="auto" w:fill="auto"/>
            <w:tcMar>
              <w:top w:w="100" w:type="dxa"/>
              <w:left w:w="100" w:type="dxa"/>
              <w:bottom w:w="100" w:type="dxa"/>
              <w:right w:w="100" w:type="dxa"/>
            </w:tcMar>
          </w:tcPr>
          <w:p w14:paraId="56864963"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885" w:type="dxa"/>
            <w:shd w:val="clear" w:color="auto" w:fill="auto"/>
            <w:tcMar>
              <w:top w:w="100" w:type="dxa"/>
              <w:left w:w="100" w:type="dxa"/>
              <w:bottom w:w="100" w:type="dxa"/>
              <w:right w:w="100" w:type="dxa"/>
            </w:tcMar>
          </w:tcPr>
          <w:p w14:paraId="78BA2F08"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785" w:type="dxa"/>
            <w:shd w:val="clear" w:color="auto" w:fill="auto"/>
            <w:tcMar>
              <w:top w:w="100" w:type="dxa"/>
              <w:left w:w="100" w:type="dxa"/>
              <w:bottom w:w="100" w:type="dxa"/>
              <w:right w:w="100" w:type="dxa"/>
            </w:tcMar>
          </w:tcPr>
          <w:p w14:paraId="19AB3E78"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2175" w:type="dxa"/>
            <w:shd w:val="clear" w:color="auto" w:fill="auto"/>
            <w:tcMar>
              <w:top w:w="100" w:type="dxa"/>
              <w:left w:w="100" w:type="dxa"/>
              <w:bottom w:w="100" w:type="dxa"/>
              <w:right w:w="100" w:type="dxa"/>
            </w:tcMar>
          </w:tcPr>
          <w:p w14:paraId="59883F1C"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r>
      <w:tr w:rsidR="0083411C" w14:paraId="217BB5FD" w14:textId="77777777" w:rsidTr="00966218">
        <w:tc>
          <w:tcPr>
            <w:tcW w:w="540" w:type="dxa"/>
            <w:shd w:val="clear" w:color="auto" w:fill="auto"/>
            <w:tcMar>
              <w:top w:w="100" w:type="dxa"/>
              <w:left w:w="100" w:type="dxa"/>
              <w:bottom w:w="100" w:type="dxa"/>
              <w:right w:w="100" w:type="dxa"/>
            </w:tcMar>
          </w:tcPr>
          <w:p w14:paraId="5C3DEF5B" w14:textId="77777777" w:rsidR="0083411C" w:rsidRDefault="0083411C">
            <w:pPr>
              <w:widowControl w:val="0"/>
              <w:numPr>
                <w:ilvl w:val="0"/>
                <w:numId w:val="16"/>
              </w:numPr>
              <w:spacing w:line="240" w:lineRule="auto"/>
              <w:rPr>
                <w:rFonts w:ascii="Times New Roman" w:eastAsia="Times New Roman" w:hAnsi="Times New Roman" w:cs="Times New Roman"/>
                <w:b/>
                <w:sz w:val="20"/>
                <w:szCs w:val="20"/>
                <w:highlight w:val="white"/>
              </w:rPr>
            </w:pPr>
          </w:p>
        </w:tc>
        <w:tc>
          <w:tcPr>
            <w:tcW w:w="1845" w:type="dxa"/>
            <w:shd w:val="clear" w:color="auto" w:fill="auto"/>
            <w:tcMar>
              <w:top w:w="100" w:type="dxa"/>
              <w:left w:w="100" w:type="dxa"/>
              <w:bottom w:w="100" w:type="dxa"/>
              <w:right w:w="100" w:type="dxa"/>
            </w:tcMar>
          </w:tcPr>
          <w:p w14:paraId="4F14501F" w14:textId="77777777" w:rsidR="0083411C" w:rsidRDefault="0083411C">
            <w:pPr>
              <w:jc w:val="both"/>
              <w:rPr>
                <w:rFonts w:ascii="Times New Roman" w:eastAsia="Times New Roman" w:hAnsi="Times New Roman" w:cs="Times New Roman"/>
                <w:sz w:val="20"/>
                <w:szCs w:val="20"/>
                <w:highlight w:val="white"/>
              </w:rPr>
            </w:pPr>
          </w:p>
        </w:tc>
        <w:tc>
          <w:tcPr>
            <w:tcW w:w="1574" w:type="dxa"/>
            <w:shd w:val="clear" w:color="auto" w:fill="auto"/>
            <w:tcMar>
              <w:top w:w="100" w:type="dxa"/>
              <w:left w:w="100" w:type="dxa"/>
              <w:bottom w:w="100" w:type="dxa"/>
              <w:right w:w="100" w:type="dxa"/>
            </w:tcMar>
          </w:tcPr>
          <w:p w14:paraId="59529BD6"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291" w:type="dxa"/>
            <w:shd w:val="clear" w:color="auto" w:fill="auto"/>
            <w:tcMar>
              <w:top w:w="100" w:type="dxa"/>
              <w:left w:w="100" w:type="dxa"/>
              <w:bottom w:w="100" w:type="dxa"/>
              <w:right w:w="100" w:type="dxa"/>
            </w:tcMar>
          </w:tcPr>
          <w:p w14:paraId="51315422"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885" w:type="dxa"/>
            <w:shd w:val="clear" w:color="auto" w:fill="auto"/>
            <w:tcMar>
              <w:top w:w="100" w:type="dxa"/>
              <w:left w:w="100" w:type="dxa"/>
              <w:bottom w:w="100" w:type="dxa"/>
              <w:right w:w="100" w:type="dxa"/>
            </w:tcMar>
          </w:tcPr>
          <w:p w14:paraId="6C756BB3"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785" w:type="dxa"/>
            <w:shd w:val="clear" w:color="auto" w:fill="auto"/>
            <w:tcMar>
              <w:top w:w="100" w:type="dxa"/>
              <w:left w:w="100" w:type="dxa"/>
              <w:bottom w:w="100" w:type="dxa"/>
              <w:right w:w="100" w:type="dxa"/>
            </w:tcMar>
          </w:tcPr>
          <w:p w14:paraId="6FB19993"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2175" w:type="dxa"/>
            <w:shd w:val="clear" w:color="auto" w:fill="auto"/>
            <w:tcMar>
              <w:top w:w="100" w:type="dxa"/>
              <w:left w:w="100" w:type="dxa"/>
              <w:bottom w:w="100" w:type="dxa"/>
              <w:right w:w="100" w:type="dxa"/>
            </w:tcMar>
          </w:tcPr>
          <w:p w14:paraId="0B5D9DCF"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r>
      <w:tr w:rsidR="0083411C" w14:paraId="345F55B2" w14:textId="77777777" w:rsidTr="00966218">
        <w:tc>
          <w:tcPr>
            <w:tcW w:w="540" w:type="dxa"/>
            <w:shd w:val="clear" w:color="auto" w:fill="auto"/>
            <w:tcMar>
              <w:top w:w="100" w:type="dxa"/>
              <w:left w:w="100" w:type="dxa"/>
              <w:bottom w:w="100" w:type="dxa"/>
              <w:right w:w="100" w:type="dxa"/>
            </w:tcMar>
          </w:tcPr>
          <w:p w14:paraId="22016FB2" w14:textId="77777777" w:rsidR="0083411C" w:rsidRDefault="0083411C">
            <w:pPr>
              <w:widowControl w:val="0"/>
              <w:numPr>
                <w:ilvl w:val="0"/>
                <w:numId w:val="16"/>
              </w:numPr>
              <w:spacing w:line="240" w:lineRule="auto"/>
              <w:rPr>
                <w:rFonts w:ascii="Times New Roman" w:eastAsia="Times New Roman" w:hAnsi="Times New Roman" w:cs="Times New Roman"/>
                <w:b/>
                <w:sz w:val="20"/>
                <w:szCs w:val="20"/>
                <w:highlight w:val="white"/>
              </w:rPr>
            </w:pPr>
          </w:p>
        </w:tc>
        <w:tc>
          <w:tcPr>
            <w:tcW w:w="1845" w:type="dxa"/>
            <w:shd w:val="clear" w:color="auto" w:fill="auto"/>
            <w:tcMar>
              <w:top w:w="100" w:type="dxa"/>
              <w:left w:w="100" w:type="dxa"/>
              <w:bottom w:w="100" w:type="dxa"/>
              <w:right w:w="100" w:type="dxa"/>
            </w:tcMar>
          </w:tcPr>
          <w:p w14:paraId="2C26CFC4" w14:textId="77777777" w:rsidR="0083411C" w:rsidRDefault="0083411C">
            <w:pPr>
              <w:jc w:val="both"/>
              <w:rPr>
                <w:rFonts w:ascii="Times New Roman" w:eastAsia="Times New Roman" w:hAnsi="Times New Roman" w:cs="Times New Roman"/>
                <w:sz w:val="20"/>
                <w:szCs w:val="20"/>
                <w:highlight w:val="white"/>
              </w:rPr>
            </w:pPr>
          </w:p>
        </w:tc>
        <w:tc>
          <w:tcPr>
            <w:tcW w:w="1574" w:type="dxa"/>
            <w:shd w:val="clear" w:color="auto" w:fill="auto"/>
            <w:tcMar>
              <w:top w:w="100" w:type="dxa"/>
              <w:left w:w="100" w:type="dxa"/>
              <w:bottom w:w="100" w:type="dxa"/>
              <w:right w:w="100" w:type="dxa"/>
            </w:tcMar>
          </w:tcPr>
          <w:p w14:paraId="67FD4C58"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291" w:type="dxa"/>
            <w:shd w:val="clear" w:color="auto" w:fill="auto"/>
            <w:tcMar>
              <w:top w:w="100" w:type="dxa"/>
              <w:left w:w="100" w:type="dxa"/>
              <w:bottom w:w="100" w:type="dxa"/>
              <w:right w:w="100" w:type="dxa"/>
            </w:tcMar>
          </w:tcPr>
          <w:p w14:paraId="7B66CA5F"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885" w:type="dxa"/>
            <w:shd w:val="clear" w:color="auto" w:fill="auto"/>
            <w:tcMar>
              <w:top w:w="100" w:type="dxa"/>
              <w:left w:w="100" w:type="dxa"/>
              <w:bottom w:w="100" w:type="dxa"/>
              <w:right w:w="100" w:type="dxa"/>
            </w:tcMar>
          </w:tcPr>
          <w:p w14:paraId="316E88C3"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1785" w:type="dxa"/>
            <w:shd w:val="clear" w:color="auto" w:fill="auto"/>
            <w:tcMar>
              <w:top w:w="100" w:type="dxa"/>
              <w:left w:w="100" w:type="dxa"/>
              <w:bottom w:w="100" w:type="dxa"/>
              <w:right w:w="100" w:type="dxa"/>
            </w:tcMar>
          </w:tcPr>
          <w:p w14:paraId="78816A31"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c>
          <w:tcPr>
            <w:tcW w:w="2175" w:type="dxa"/>
            <w:shd w:val="clear" w:color="auto" w:fill="auto"/>
            <w:tcMar>
              <w:top w:w="100" w:type="dxa"/>
              <w:left w:w="100" w:type="dxa"/>
              <w:bottom w:w="100" w:type="dxa"/>
              <w:right w:w="100" w:type="dxa"/>
            </w:tcMar>
          </w:tcPr>
          <w:p w14:paraId="17D3D356" w14:textId="77777777" w:rsidR="0083411C" w:rsidRDefault="0083411C">
            <w:pPr>
              <w:widowControl w:val="0"/>
              <w:spacing w:line="240" w:lineRule="auto"/>
              <w:rPr>
                <w:rFonts w:ascii="Times New Roman" w:eastAsia="Times New Roman" w:hAnsi="Times New Roman" w:cs="Times New Roman"/>
                <w:b/>
                <w:sz w:val="20"/>
                <w:szCs w:val="20"/>
                <w:highlight w:val="white"/>
              </w:rPr>
            </w:pPr>
          </w:p>
        </w:tc>
      </w:tr>
    </w:tbl>
    <w:p w14:paraId="48676422" w14:textId="77777777" w:rsidR="0083411C" w:rsidRDefault="0083411C">
      <w:pPr>
        <w:pStyle w:val="Heading1"/>
        <w:keepNext w:val="0"/>
        <w:keepLines w:val="0"/>
        <w:spacing w:before="120" w:after="0"/>
        <w:jc w:val="both"/>
        <w:rPr>
          <w:rFonts w:ascii="Times New Roman" w:eastAsia="Times New Roman" w:hAnsi="Times New Roman" w:cs="Times New Roman"/>
          <w:b/>
          <w:sz w:val="20"/>
          <w:szCs w:val="20"/>
          <w:highlight w:val="white"/>
        </w:rPr>
      </w:pPr>
      <w:bookmarkStart w:id="118" w:name="_2koq656" w:colFirst="0" w:colLast="0"/>
      <w:bookmarkEnd w:id="118"/>
    </w:p>
    <w:p w14:paraId="4179375B" w14:textId="77777777" w:rsidR="0083411C" w:rsidRDefault="0083411C">
      <w:pPr>
        <w:rPr>
          <w:rFonts w:ascii="Times New Roman" w:eastAsia="Times New Roman" w:hAnsi="Times New Roman" w:cs="Times New Roman"/>
          <w:sz w:val="20"/>
          <w:szCs w:val="20"/>
          <w:highlight w:val="white"/>
        </w:rPr>
      </w:pPr>
    </w:p>
    <w:p w14:paraId="624D7114" w14:textId="77777777" w:rsidR="0083411C" w:rsidRDefault="0083411C">
      <w:pPr>
        <w:rPr>
          <w:rFonts w:ascii="Times New Roman" w:eastAsia="Times New Roman" w:hAnsi="Times New Roman" w:cs="Times New Roman"/>
          <w:sz w:val="20"/>
          <w:szCs w:val="20"/>
          <w:highlight w:val="white"/>
        </w:rPr>
      </w:pPr>
    </w:p>
    <w:p w14:paraId="4FF7EFFF"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highlight w:val="white"/>
        </w:rPr>
      </w:pPr>
      <w:bookmarkStart w:id="119" w:name="_zu0gcz" w:colFirst="0" w:colLast="0"/>
      <w:bookmarkEnd w:id="119"/>
      <w:r>
        <w:rPr>
          <w:rFonts w:ascii="Times New Roman" w:eastAsia="Times New Roman" w:hAnsi="Times New Roman" w:cs="Times New Roman"/>
          <w:b/>
          <w:sz w:val="20"/>
          <w:szCs w:val="20"/>
          <w:highlight w:val="white"/>
        </w:rPr>
        <w:t>Підпис уповноваженої особи Учасника</w:t>
      </w:r>
      <w:r>
        <w:rPr>
          <w:rFonts w:ascii="Times New Roman" w:eastAsia="Times New Roman" w:hAnsi="Times New Roman" w:cs="Times New Roman"/>
          <w:b/>
          <w:sz w:val="20"/>
          <w:szCs w:val="20"/>
          <w:highlight w:val="white"/>
        </w:rPr>
        <w:tab/>
        <w:t xml:space="preserve">____________________________________  (Прізвище, ініціали)  </w:t>
      </w:r>
    </w:p>
    <w:p w14:paraId="75BEDA68"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highlight w:val="white"/>
        </w:rPr>
      </w:pPr>
      <w:bookmarkStart w:id="120" w:name="_3jtnz0s" w:colFirst="0" w:colLast="0"/>
      <w:bookmarkEnd w:id="120"/>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ab/>
        <w:t xml:space="preserve">               (підпис)</w:t>
      </w:r>
    </w:p>
    <w:p w14:paraId="613926D8" w14:textId="77777777" w:rsidR="00966218" w:rsidRDefault="00966218" w:rsidP="00966218">
      <w:pPr>
        <w:pStyle w:val="Heading1"/>
        <w:keepNext w:val="0"/>
        <w:keepLines w:val="0"/>
        <w:spacing w:before="120" w:after="0"/>
        <w:ind w:left="7230"/>
        <w:jc w:val="right"/>
        <w:rPr>
          <w:rFonts w:ascii="Times New Roman" w:eastAsia="Times New Roman" w:hAnsi="Times New Roman" w:cs="Times New Roman"/>
          <w:b/>
          <w:sz w:val="20"/>
          <w:szCs w:val="20"/>
        </w:rPr>
      </w:pPr>
      <w:bookmarkStart w:id="121" w:name="_1yyy98l" w:colFirst="0" w:colLast="0"/>
      <w:bookmarkStart w:id="122" w:name="_mqmqviihy9dk" w:colFirst="0" w:colLast="0"/>
      <w:bookmarkEnd w:id="121"/>
      <w:bookmarkEnd w:id="122"/>
      <w:r>
        <w:rPr>
          <w:rFonts w:ascii="Times New Roman" w:eastAsia="Times New Roman" w:hAnsi="Times New Roman" w:cs="Times New Roman"/>
          <w:b/>
          <w:sz w:val="20"/>
          <w:szCs w:val="20"/>
        </w:rPr>
        <w:t>М.П. (у разі наявності)</w:t>
      </w:r>
    </w:p>
    <w:p w14:paraId="68940E19" w14:textId="77777777" w:rsidR="00966218" w:rsidRPr="00966218" w:rsidRDefault="00966218" w:rsidP="00966218">
      <w:pPr>
        <w:jc w:val="right"/>
      </w:pPr>
    </w:p>
    <w:p w14:paraId="12EDC8ED" w14:textId="77777777" w:rsidR="00966218" w:rsidRDefault="00966218" w:rsidP="00966218">
      <w:pPr>
        <w:pStyle w:val="Heading1"/>
        <w:keepNext w:val="0"/>
        <w:keepLines w:val="0"/>
        <w:spacing w:before="120" w:after="0"/>
        <w:ind w:left="723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6B1DF451"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p>
    <w:p w14:paraId="7732B98A"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bookmarkStart w:id="123" w:name="_ivdycdhacen1" w:colFirst="0" w:colLast="0"/>
      <w:bookmarkEnd w:id="123"/>
    </w:p>
    <w:p w14:paraId="7004D58C"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bookmarkStart w:id="124" w:name="_x242z98i8qm3" w:colFirst="0" w:colLast="0"/>
      <w:bookmarkEnd w:id="124"/>
    </w:p>
    <w:p w14:paraId="048143CA"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bookmarkStart w:id="125" w:name="_eh2mce1ysrp8" w:colFirst="0" w:colLast="0"/>
      <w:bookmarkEnd w:id="125"/>
    </w:p>
    <w:p w14:paraId="6E124D75"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bookmarkStart w:id="126" w:name="_kmjgndedgef7" w:colFirst="0" w:colLast="0"/>
      <w:bookmarkEnd w:id="126"/>
    </w:p>
    <w:p w14:paraId="03726EC0" w14:textId="77777777" w:rsidR="00A73878" w:rsidRDefault="00A73878">
      <w:pPr>
        <w:rPr>
          <w:rFonts w:ascii="Times New Roman" w:eastAsia="Times New Roman" w:hAnsi="Times New Roman" w:cs="Times New Roman"/>
          <w:b/>
          <w:sz w:val="20"/>
          <w:szCs w:val="20"/>
        </w:rPr>
      </w:pPr>
      <w:bookmarkStart w:id="127" w:name="_wfq76kpilukk" w:colFirst="0" w:colLast="0"/>
      <w:bookmarkEnd w:id="127"/>
      <w:r>
        <w:rPr>
          <w:rFonts w:ascii="Times New Roman" w:eastAsia="Times New Roman" w:hAnsi="Times New Roman" w:cs="Times New Roman"/>
          <w:b/>
          <w:sz w:val="20"/>
          <w:szCs w:val="20"/>
        </w:rPr>
        <w:br w:type="page"/>
      </w:r>
    </w:p>
    <w:p w14:paraId="4F3280BB" w14:textId="0989B85D" w:rsidR="0083411C" w:rsidRDefault="00000000">
      <w:pPr>
        <w:pStyle w:val="Heading1"/>
        <w:keepNext w:val="0"/>
        <w:keepLines w:val="0"/>
        <w:spacing w:before="480"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1.3</w:t>
      </w:r>
    </w:p>
    <w:p w14:paraId="5F817041" w14:textId="77777777" w:rsidR="0083411C" w:rsidRDefault="00000000">
      <w:pPr>
        <w:pStyle w:val="Heading1"/>
        <w:keepNext w:val="0"/>
        <w:keepLines w:val="0"/>
        <w:spacing w:before="0" w:after="0"/>
        <w:jc w:val="right"/>
        <w:rPr>
          <w:rFonts w:ascii="Times New Roman" w:eastAsia="Times New Roman" w:hAnsi="Times New Roman" w:cs="Times New Roman"/>
          <w:b/>
          <w:sz w:val="20"/>
          <w:szCs w:val="20"/>
        </w:rPr>
      </w:pPr>
      <w:bookmarkStart w:id="128" w:name="_d39w48azw1or" w:colFirst="0" w:colLast="0"/>
      <w:bookmarkEnd w:id="128"/>
      <w:r>
        <w:rPr>
          <w:rFonts w:ascii="Times New Roman" w:eastAsia="Times New Roman" w:hAnsi="Times New Roman" w:cs="Times New Roman"/>
          <w:b/>
          <w:sz w:val="20"/>
          <w:szCs w:val="20"/>
        </w:rPr>
        <w:t xml:space="preserve">Довідка про підтвердження </w:t>
      </w:r>
      <w:proofErr w:type="spellStart"/>
      <w:r>
        <w:rPr>
          <w:rFonts w:ascii="Times New Roman" w:eastAsia="Times New Roman" w:hAnsi="Times New Roman" w:cs="Times New Roman"/>
          <w:b/>
          <w:sz w:val="20"/>
          <w:szCs w:val="20"/>
        </w:rPr>
        <w:t>технічноі</w:t>
      </w:r>
      <w:proofErr w:type="spellEnd"/>
      <w:r>
        <w:rPr>
          <w:rFonts w:ascii="Times New Roman" w:eastAsia="Times New Roman" w:hAnsi="Times New Roman" w:cs="Times New Roman"/>
          <w:b/>
          <w:sz w:val="20"/>
          <w:szCs w:val="20"/>
        </w:rPr>
        <w:t xml:space="preserve">̈ та </w:t>
      </w:r>
      <w:proofErr w:type="spellStart"/>
      <w:r>
        <w:rPr>
          <w:rFonts w:ascii="Times New Roman" w:eastAsia="Times New Roman" w:hAnsi="Times New Roman" w:cs="Times New Roman"/>
          <w:b/>
          <w:sz w:val="20"/>
          <w:szCs w:val="20"/>
        </w:rPr>
        <w:t>безпековоі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нейтральності</w:t>
      </w:r>
      <w:proofErr w:type="spellEnd"/>
      <w:r>
        <w:rPr>
          <w:rFonts w:ascii="Times New Roman" w:eastAsia="Times New Roman" w:hAnsi="Times New Roman" w:cs="Times New Roman"/>
          <w:b/>
          <w:sz w:val="20"/>
          <w:szCs w:val="20"/>
        </w:rPr>
        <w:t xml:space="preserve"> Учасника</w:t>
      </w:r>
    </w:p>
    <w:p w14:paraId="03BC6427" w14:textId="77777777" w:rsidR="0083411C" w:rsidRDefault="0083411C"/>
    <w:p w14:paraId="6D5AED47" w14:textId="77777777" w:rsidR="0083411C" w:rsidRDefault="0083411C"/>
    <w:p w14:paraId="544DB713" w14:textId="77777777" w:rsidR="0083411C" w:rsidRDefault="0083411C"/>
    <w:p w14:paraId="44753E86" w14:textId="77777777" w:rsidR="0083411C" w:rsidRDefault="00000000">
      <w:pPr>
        <w:spacing w:before="280" w:after="28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 які нижче підписалися, запевняємо:</w:t>
      </w:r>
    </w:p>
    <w:p w14:paraId="60EC86B9" w14:textId="77777777" w:rsidR="0083411C" w:rsidRDefault="00000000">
      <w:pPr>
        <w:numPr>
          <w:ilvl w:val="0"/>
          <w:numId w:val="20"/>
        </w:numPr>
        <w:spacing w:before="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що прямо чи опосередковано не володіємо електронним майданчиком, підключеним до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здійснюємо функцій (вчиняємо дії, не є підрядниками з виконання таких функцій) адміністратора (технічного адміністратора) такого електронного майданчика, не розробляємо чи підтримуємо у будь-який спосіб Програмне забезпечення, що будь-яким чином взаємодіє з Центральною базою даних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та не розробляємо безпосередньо програмне забезпечення Центральної бази даних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6CF9648F" w14:textId="77777777" w:rsidR="0083411C" w:rsidRDefault="00000000">
      <w:pPr>
        <w:numPr>
          <w:ilvl w:val="0"/>
          <w:numId w:val="20"/>
        </w:numPr>
        <w:spacing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маємо прямих або афілійованих </w:t>
      </w:r>
      <w:proofErr w:type="spellStart"/>
      <w:r>
        <w:rPr>
          <w:rFonts w:ascii="Times New Roman" w:eastAsia="Times New Roman" w:hAnsi="Times New Roman" w:cs="Times New Roman"/>
          <w:sz w:val="20"/>
          <w:szCs w:val="20"/>
        </w:rPr>
        <w:t>зв’язків</w:t>
      </w:r>
      <w:proofErr w:type="spellEnd"/>
      <w:r>
        <w:rPr>
          <w:rFonts w:ascii="Times New Roman" w:eastAsia="Times New Roman" w:hAnsi="Times New Roman" w:cs="Times New Roman"/>
          <w:sz w:val="20"/>
          <w:szCs w:val="20"/>
        </w:rPr>
        <w:t xml:space="preserve"> з російською федерацією та будь-яким бізнесом, пов’язаним з російською федерацією.</w:t>
      </w:r>
    </w:p>
    <w:p w14:paraId="3693BDBB" w14:textId="77777777" w:rsidR="0083411C" w:rsidRDefault="0083411C"/>
    <w:p w14:paraId="5CE28B78" w14:textId="77777777" w:rsidR="0083411C" w:rsidRDefault="0083411C">
      <w:pPr>
        <w:pStyle w:val="Heading1"/>
        <w:keepNext w:val="0"/>
        <w:keepLines w:val="0"/>
        <w:spacing w:before="480" w:after="0"/>
        <w:jc w:val="right"/>
        <w:rPr>
          <w:rFonts w:ascii="Times New Roman" w:eastAsia="Times New Roman" w:hAnsi="Times New Roman" w:cs="Times New Roman"/>
          <w:b/>
          <w:sz w:val="20"/>
          <w:szCs w:val="20"/>
        </w:rPr>
      </w:pPr>
      <w:bookmarkStart w:id="129" w:name="_pc9xmn8t1r26" w:colFirst="0" w:colLast="0"/>
      <w:bookmarkEnd w:id="129"/>
    </w:p>
    <w:p w14:paraId="7A0D60F1"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30" w:name="_w67xt48a2nog" w:colFirst="0" w:colLast="0"/>
      <w:bookmarkEnd w:id="130"/>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6E4D0265"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31" w:name="_grnsscqeabjb" w:colFirst="0" w:colLast="0"/>
      <w:bookmarkEnd w:id="131"/>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1B61DED8" w14:textId="17B03D15" w:rsidR="0083411C" w:rsidRDefault="00000000" w:rsidP="00966218">
      <w:pPr>
        <w:pStyle w:val="Heading1"/>
        <w:keepNext w:val="0"/>
        <w:keepLines w:val="0"/>
        <w:spacing w:before="120" w:after="0"/>
        <w:ind w:left="7230"/>
        <w:jc w:val="right"/>
        <w:rPr>
          <w:rFonts w:ascii="Times New Roman" w:eastAsia="Times New Roman" w:hAnsi="Times New Roman" w:cs="Times New Roman"/>
          <w:b/>
          <w:sz w:val="20"/>
          <w:szCs w:val="20"/>
        </w:rPr>
      </w:pPr>
      <w:bookmarkStart w:id="132" w:name="_esj62cah54sl" w:colFirst="0" w:colLast="0"/>
      <w:bookmarkEnd w:id="132"/>
      <w:r>
        <w:rPr>
          <w:rFonts w:ascii="Times New Roman" w:eastAsia="Times New Roman" w:hAnsi="Times New Roman" w:cs="Times New Roman"/>
          <w:b/>
          <w:sz w:val="20"/>
          <w:szCs w:val="20"/>
        </w:rPr>
        <w:t>М.П. (у разі наявності)</w:t>
      </w:r>
    </w:p>
    <w:p w14:paraId="5F2400E7" w14:textId="77777777" w:rsidR="00966218" w:rsidRPr="00966218" w:rsidRDefault="00966218" w:rsidP="00966218">
      <w:pPr>
        <w:jc w:val="right"/>
      </w:pPr>
    </w:p>
    <w:p w14:paraId="14AECB94" w14:textId="77777777" w:rsidR="0083411C" w:rsidRDefault="00000000" w:rsidP="00966218">
      <w:pPr>
        <w:pStyle w:val="Heading1"/>
        <w:keepNext w:val="0"/>
        <w:keepLines w:val="0"/>
        <w:spacing w:before="120" w:after="0"/>
        <w:ind w:left="7230"/>
        <w:jc w:val="right"/>
        <w:rPr>
          <w:rFonts w:ascii="Times New Roman" w:eastAsia="Times New Roman" w:hAnsi="Times New Roman" w:cs="Times New Roman"/>
          <w:b/>
          <w:sz w:val="20"/>
          <w:szCs w:val="20"/>
        </w:rPr>
      </w:pPr>
      <w:bookmarkStart w:id="133" w:name="_yuihvmw3g8r1" w:colFirst="0" w:colLast="0"/>
      <w:bookmarkEnd w:id="133"/>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10C4AEB5"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bookmarkStart w:id="134" w:name="_wf3weeihofv5" w:colFirst="0" w:colLast="0"/>
      <w:bookmarkEnd w:id="134"/>
    </w:p>
    <w:p w14:paraId="0B55D2A7" w14:textId="77777777" w:rsidR="0083411C" w:rsidRDefault="0083411C">
      <w:pPr>
        <w:pStyle w:val="Heading1"/>
        <w:keepNext w:val="0"/>
        <w:keepLines w:val="0"/>
        <w:spacing w:before="480" w:after="0"/>
        <w:rPr>
          <w:rFonts w:ascii="Times New Roman" w:eastAsia="Times New Roman" w:hAnsi="Times New Roman" w:cs="Times New Roman"/>
          <w:b/>
          <w:sz w:val="20"/>
          <w:szCs w:val="20"/>
          <w:highlight w:val="white"/>
        </w:rPr>
      </w:pPr>
      <w:bookmarkStart w:id="135" w:name="_ftbbykgv3p6e" w:colFirst="0" w:colLast="0"/>
      <w:bookmarkStart w:id="136" w:name="_crovdr7rbd8r" w:colFirst="0" w:colLast="0"/>
      <w:bookmarkEnd w:id="135"/>
      <w:bookmarkEnd w:id="136"/>
    </w:p>
    <w:p w14:paraId="767F1A65" w14:textId="77777777" w:rsidR="0083411C" w:rsidRDefault="0083411C"/>
    <w:p w14:paraId="05248AB5" w14:textId="77777777" w:rsidR="0083411C" w:rsidRDefault="0083411C">
      <w:pPr>
        <w:jc w:val="right"/>
        <w:rPr>
          <w:rFonts w:ascii="Times New Roman" w:eastAsia="Times New Roman" w:hAnsi="Times New Roman" w:cs="Times New Roman"/>
          <w:b/>
          <w:sz w:val="20"/>
          <w:szCs w:val="20"/>
        </w:rPr>
      </w:pPr>
    </w:p>
    <w:p w14:paraId="65E9F886" w14:textId="77777777" w:rsidR="0083411C" w:rsidRDefault="0083411C">
      <w:pPr>
        <w:jc w:val="right"/>
        <w:rPr>
          <w:rFonts w:ascii="Times New Roman" w:eastAsia="Times New Roman" w:hAnsi="Times New Roman" w:cs="Times New Roman"/>
          <w:b/>
          <w:sz w:val="20"/>
          <w:szCs w:val="20"/>
        </w:rPr>
      </w:pPr>
    </w:p>
    <w:p w14:paraId="369C07C7" w14:textId="77777777" w:rsidR="00966218" w:rsidRDefault="0096621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BF0246A" w14:textId="73D7BDDF" w:rsidR="0083411C" w:rsidRDefault="00000000">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1.4</w:t>
      </w:r>
    </w:p>
    <w:p w14:paraId="26B1DA64" w14:textId="77777777" w:rsidR="0083411C" w:rsidRDefault="00000000">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Довідка про підтвердження </w:t>
      </w:r>
      <w:proofErr w:type="spellStart"/>
      <w:r>
        <w:rPr>
          <w:rFonts w:ascii="Times New Roman" w:eastAsia="Times New Roman" w:hAnsi="Times New Roman" w:cs="Times New Roman"/>
          <w:b/>
          <w:sz w:val="20"/>
          <w:szCs w:val="20"/>
        </w:rPr>
        <w:t>технічноі</w:t>
      </w:r>
      <w:proofErr w:type="spellEnd"/>
      <w:r>
        <w:rPr>
          <w:rFonts w:ascii="Times New Roman" w:eastAsia="Times New Roman" w:hAnsi="Times New Roman" w:cs="Times New Roman"/>
          <w:b/>
          <w:sz w:val="20"/>
          <w:szCs w:val="20"/>
        </w:rPr>
        <w:t>̈ компетентності Учасника</w:t>
      </w:r>
    </w:p>
    <w:p w14:paraId="1013E6AD" w14:textId="77777777" w:rsidR="0083411C" w:rsidRDefault="0083411C">
      <w:pPr>
        <w:pStyle w:val="Heading1"/>
        <w:keepNext w:val="0"/>
        <w:keepLines w:val="0"/>
        <w:spacing w:before="480" w:after="0"/>
        <w:rPr>
          <w:rFonts w:ascii="Times New Roman" w:eastAsia="Times New Roman" w:hAnsi="Times New Roman" w:cs="Times New Roman"/>
          <w:b/>
          <w:sz w:val="20"/>
          <w:szCs w:val="20"/>
        </w:rPr>
      </w:pPr>
      <w:bookmarkStart w:id="137" w:name="_rh38s0chwrn8" w:colFirst="0" w:colLast="0"/>
      <w:bookmarkEnd w:id="137"/>
    </w:p>
    <w:tbl>
      <w:tblPr>
        <w:tblStyle w:val="a5"/>
        <w:tblW w:w="100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0"/>
        <w:gridCol w:w="5030"/>
      </w:tblGrid>
      <w:tr w:rsidR="0083411C" w14:paraId="21B8D083" w14:textId="77777777">
        <w:trPr>
          <w:trHeight w:val="400"/>
          <w:jc w:val="right"/>
        </w:trPr>
        <w:tc>
          <w:tcPr>
            <w:tcW w:w="10060" w:type="dxa"/>
            <w:gridSpan w:val="2"/>
            <w:shd w:val="clear" w:color="auto" w:fill="auto"/>
            <w:tcMar>
              <w:top w:w="100" w:type="dxa"/>
              <w:left w:w="100" w:type="dxa"/>
              <w:bottom w:w="100" w:type="dxa"/>
              <w:right w:w="100" w:type="dxa"/>
            </w:tcMar>
          </w:tcPr>
          <w:p w14:paraId="66854519" w14:textId="77777777" w:rsidR="0083411C"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Артефакти доступу до наступних версій Центральної бази даних ЕТС </w:t>
            </w:r>
            <w:proofErr w:type="spellStart"/>
            <w:r>
              <w:rPr>
                <w:rFonts w:ascii="Times New Roman" w:eastAsia="Times New Roman" w:hAnsi="Times New Roman" w:cs="Times New Roman"/>
                <w:b/>
                <w:sz w:val="20"/>
                <w:szCs w:val="20"/>
              </w:rPr>
              <w:t>Prozorro.Продажі</w:t>
            </w:r>
            <w:proofErr w:type="spellEnd"/>
          </w:p>
        </w:tc>
      </w:tr>
      <w:tr w:rsidR="0083411C" w14:paraId="039245A3" w14:textId="77777777">
        <w:trPr>
          <w:jc w:val="right"/>
        </w:trPr>
        <w:tc>
          <w:tcPr>
            <w:tcW w:w="5030" w:type="dxa"/>
            <w:shd w:val="clear" w:color="auto" w:fill="auto"/>
            <w:tcMar>
              <w:top w:w="100" w:type="dxa"/>
              <w:left w:w="100" w:type="dxa"/>
              <w:bottom w:w="100" w:type="dxa"/>
              <w:right w:w="100" w:type="dxa"/>
            </w:tcMar>
          </w:tcPr>
          <w:p w14:paraId="4A23F1CE" w14:textId="77777777" w:rsidR="0083411C" w:rsidRDefault="00000000">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Посилання на АРІ/IP-адреса; ІР-адреси серверів та ключів доступу користувача з правами на читання будь-яких файлів та директорій на серверах; ключ доступу рівня майданчика, акредитованого для всіх процедур</w:t>
            </w:r>
          </w:p>
        </w:tc>
        <w:tc>
          <w:tcPr>
            <w:tcW w:w="5030" w:type="dxa"/>
            <w:shd w:val="clear" w:color="auto" w:fill="auto"/>
            <w:tcMar>
              <w:top w:w="100" w:type="dxa"/>
              <w:left w:w="100" w:type="dxa"/>
              <w:bottom w:w="100" w:type="dxa"/>
              <w:right w:w="100" w:type="dxa"/>
            </w:tcMar>
          </w:tcPr>
          <w:p w14:paraId="600038DC" w14:textId="77777777" w:rsidR="0083411C" w:rsidRDefault="0083411C">
            <w:pPr>
              <w:widowControl w:val="0"/>
              <w:spacing w:line="240" w:lineRule="auto"/>
              <w:rPr>
                <w:rFonts w:ascii="Times New Roman" w:eastAsia="Times New Roman" w:hAnsi="Times New Roman" w:cs="Times New Roman"/>
                <w:b/>
                <w:sz w:val="20"/>
                <w:szCs w:val="20"/>
              </w:rPr>
            </w:pPr>
          </w:p>
        </w:tc>
      </w:tr>
      <w:tr w:rsidR="0083411C" w14:paraId="7345EFD6" w14:textId="77777777">
        <w:trPr>
          <w:jc w:val="right"/>
        </w:trPr>
        <w:tc>
          <w:tcPr>
            <w:tcW w:w="5030" w:type="dxa"/>
            <w:shd w:val="clear" w:color="auto" w:fill="auto"/>
            <w:tcMar>
              <w:top w:w="100" w:type="dxa"/>
              <w:left w:w="100" w:type="dxa"/>
              <w:bottom w:w="100" w:type="dxa"/>
              <w:right w:w="100" w:type="dxa"/>
            </w:tcMar>
          </w:tcPr>
          <w:p w14:paraId="1D863F68" w14:textId="77777777" w:rsidR="0083411C"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Екземпляр, розгорнутої ЦБД з репозиторіїв </w:t>
            </w:r>
            <w:hyperlink r:id="rId13">
              <w:r>
                <w:rPr>
                  <w:rFonts w:ascii="Times New Roman" w:eastAsia="Times New Roman" w:hAnsi="Times New Roman" w:cs="Times New Roman"/>
                  <w:b/>
                  <w:color w:val="1155CC"/>
                  <w:sz w:val="20"/>
                  <w:szCs w:val="20"/>
                  <w:u w:val="single"/>
                </w:rPr>
                <w:t>https://gitlab.prozorro.sale/explore</w:t>
              </w:r>
            </w:hyperlink>
          </w:p>
        </w:tc>
        <w:tc>
          <w:tcPr>
            <w:tcW w:w="5030" w:type="dxa"/>
            <w:shd w:val="clear" w:color="auto" w:fill="auto"/>
            <w:tcMar>
              <w:top w:w="100" w:type="dxa"/>
              <w:left w:w="100" w:type="dxa"/>
              <w:bottom w:w="100" w:type="dxa"/>
              <w:right w:w="100" w:type="dxa"/>
            </w:tcMar>
          </w:tcPr>
          <w:p w14:paraId="423B2D4E" w14:textId="77777777" w:rsidR="0083411C" w:rsidRDefault="0083411C">
            <w:pPr>
              <w:widowControl w:val="0"/>
              <w:spacing w:line="240" w:lineRule="auto"/>
              <w:rPr>
                <w:rFonts w:ascii="Times New Roman" w:eastAsia="Times New Roman" w:hAnsi="Times New Roman" w:cs="Times New Roman"/>
                <w:b/>
                <w:sz w:val="20"/>
                <w:szCs w:val="20"/>
              </w:rPr>
            </w:pPr>
          </w:p>
        </w:tc>
      </w:tr>
      <w:tr w:rsidR="0083411C" w14:paraId="3780A59E" w14:textId="77777777">
        <w:trPr>
          <w:jc w:val="right"/>
        </w:trPr>
        <w:tc>
          <w:tcPr>
            <w:tcW w:w="5030" w:type="dxa"/>
            <w:shd w:val="clear" w:color="auto" w:fill="auto"/>
            <w:tcMar>
              <w:top w:w="100" w:type="dxa"/>
              <w:left w:w="100" w:type="dxa"/>
              <w:bottom w:w="100" w:type="dxa"/>
              <w:right w:w="100" w:type="dxa"/>
            </w:tcMar>
          </w:tcPr>
          <w:p w14:paraId="5D0ED129" w14:textId="77777777" w:rsidR="0083411C"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Екземпляр, розгорнутої ЦБД з репозиторіїв </w:t>
            </w:r>
            <w:hyperlink r:id="rId14">
              <w:r>
                <w:rPr>
                  <w:rFonts w:ascii="Times New Roman" w:eastAsia="Times New Roman" w:hAnsi="Times New Roman" w:cs="Times New Roman"/>
                  <w:b/>
                  <w:color w:val="1155CC"/>
                  <w:sz w:val="20"/>
                  <w:szCs w:val="20"/>
                  <w:u w:val="single"/>
                </w:rPr>
                <w:t>https://github.com/Prozorro-Sale-UA</w:t>
              </w:r>
            </w:hyperlink>
          </w:p>
        </w:tc>
        <w:tc>
          <w:tcPr>
            <w:tcW w:w="5030" w:type="dxa"/>
            <w:shd w:val="clear" w:color="auto" w:fill="auto"/>
            <w:tcMar>
              <w:top w:w="100" w:type="dxa"/>
              <w:left w:w="100" w:type="dxa"/>
              <w:bottom w:w="100" w:type="dxa"/>
              <w:right w:w="100" w:type="dxa"/>
            </w:tcMar>
          </w:tcPr>
          <w:p w14:paraId="1C7B0BCE" w14:textId="77777777" w:rsidR="0083411C" w:rsidRDefault="0083411C">
            <w:pPr>
              <w:widowControl w:val="0"/>
              <w:spacing w:line="240" w:lineRule="auto"/>
              <w:rPr>
                <w:rFonts w:ascii="Times New Roman" w:eastAsia="Times New Roman" w:hAnsi="Times New Roman" w:cs="Times New Roman"/>
                <w:b/>
                <w:sz w:val="20"/>
                <w:szCs w:val="20"/>
              </w:rPr>
            </w:pPr>
          </w:p>
        </w:tc>
      </w:tr>
      <w:tr w:rsidR="0083411C" w14:paraId="5FEF791C" w14:textId="77777777">
        <w:trPr>
          <w:jc w:val="right"/>
        </w:trPr>
        <w:tc>
          <w:tcPr>
            <w:tcW w:w="5030" w:type="dxa"/>
            <w:shd w:val="clear" w:color="auto" w:fill="auto"/>
            <w:tcMar>
              <w:top w:w="100" w:type="dxa"/>
              <w:left w:w="100" w:type="dxa"/>
              <w:bottom w:w="100" w:type="dxa"/>
              <w:right w:w="100" w:type="dxa"/>
            </w:tcMar>
          </w:tcPr>
          <w:p w14:paraId="5D5E78B0" w14:textId="77777777" w:rsidR="0083411C" w:rsidRDefault="000000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Артефакти доступу до тестового кластеру </w:t>
            </w:r>
            <w:proofErr w:type="spellStart"/>
            <w:r>
              <w:rPr>
                <w:rFonts w:ascii="Times New Roman" w:eastAsia="Times New Roman" w:hAnsi="Times New Roman" w:cs="Times New Roman"/>
                <w:b/>
                <w:sz w:val="20"/>
                <w:szCs w:val="20"/>
              </w:rPr>
              <w:t>Kubernetes</w:t>
            </w:r>
            <w:proofErr w:type="spellEnd"/>
            <w:r>
              <w:rPr>
                <w:rFonts w:ascii="Times New Roman" w:eastAsia="Times New Roman" w:hAnsi="Times New Roman" w:cs="Times New Roman"/>
                <w:b/>
                <w:sz w:val="20"/>
                <w:szCs w:val="20"/>
              </w:rPr>
              <w:t xml:space="preserve"> на базі AWS EKS з </w:t>
            </w:r>
            <w:proofErr w:type="spellStart"/>
            <w:r>
              <w:rPr>
                <w:rFonts w:ascii="Times New Roman" w:eastAsia="Times New Roman" w:hAnsi="Times New Roman" w:cs="Times New Roman"/>
                <w:b/>
                <w:sz w:val="20"/>
                <w:szCs w:val="20"/>
              </w:rPr>
              <w:t>Ingress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Controller</w:t>
            </w:r>
            <w:proofErr w:type="spellEnd"/>
            <w:r>
              <w:rPr>
                <w:rFonts w:ascii="Times New Roman" w:eastAsia="Times New Roman" w:hAnsi="Times New Roman" w:cs="Times New Roman"/>
                <w:b/>
                <w:sz w:val="20"/>
                <w:szCs w:val="20"/>
              </w:rPr>
              <w:t xml:space="preserve"> і розгорнутим контейнером з довільним застосунком, який було розгорнуто спеціалістами Учасника</w:t>
            </w:r>
          </w:p>
        </w:tc>
        <w:tc>
          <w:tcPr>
            <w:tcW w:w="5030" w:type="dxa"/>
            <w:shd w:val="clear" w:color="auto" w:fill="auto"/>
            <w:tcMar>
              <w:top w:w="100" w:type="dxa"/>
              <w:left w:w="100" w:type="dxa"/>
              <w:bottom w:w="100" w:type="dxa"/>
              <w:right w:w="100" w:type="dxa"/>
            </w:tcMar>
          </w:tcPr>
          <w:p w14:paraId="0C48CD0F" w14:textId="77777777" w:rsidR="0083411C" w:rsidRDefault="0083411C">
            <w:pPr>
              <w:widowControl w:val="0"/>
              <w:spacing w:line="240" w:lineRule="auto"/>
              <w:rPr>
                <w:rFonts w:ascii="Times New Roman" w:eastAsia="Times New Roman" w:hAnsi="Times New Roman" w:cs="Times New Roman"/>
                <w:b/>
                <w:sz w:val="20"/>
                <w:szCs w:val="20"/>
              </w:rPr>
            </w:pPr>
          </w:p>
        </w:tc>
      </w:tr>
    </w:tbl>
    <w:p w14:paraId="01061E03" w14:textId="77777777" w:rsidR="0083411C" w:rsidRDefault="0083411C">
      <w:pPr>
        <w:pStyle w:val="Heading1"/>
        <w:keepNext w:val="0"/>
        <w:keepLines w:val="0"/>
        <w:spacing w:before="480" w:after="0"/>
        <w:jc w:val="right"/>
        <w:rPr>
          <w:rFonts w:ascii="Times New Roman" w:eastAsia="Times New Roman" w:hAnsi="Times New Roman" w:cs="Times New Roman"/>
          <w:b/>
          <w:sz w:val="20"/>
          <w:szCs w:val="20"/>
        </w:rPr>
      </w:pPr>
      <w:bookmarkStart w:id="138" w:name="_tjxvjdt14jcq" w:colFirst="0" w:colLast="0"/>
      <w:bookmarkEnd w:id="138"/>
    </w:p>
    <w:p w14:paraId="62BA0FB6"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39" w:name="_kiqaor5kvz3o" w:colFirst="0" w:colLast="0"/>
      <w:bookmarkEnd w:id="139"/>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16F9A2EC"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40" w:name="_cin9srg0vcd1" w:colFirst="0" w:colLast="0"/>
      <w:bookmarkEnd w:id="140"/>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01EBE299" w14:textId="43FE3024" w:rsidR="0083411C" w:rsidRDefault="00000000" w:rsidP="00A73878">
      <w:pPr>
        <w:pStyle w:val="Heading1"/>
        <w:keepNext w:val="0"/>
        <w:keepLines w:val="0"/>
        <w:spacing w:before="120" w:after="0"/>
        <w:jc w:val="right"/>
        <w:rPr>
          <w:rFonts w:ascii="Times New Roman" w:eastAsia="Times New Roman" w:hAnsi="Times New Roman" w:cs="Times New Roman"/>
          <w:b/>
          <w:sz w:val="20"/>
          <w:szCs w:val="20"/>
        </w:rPr>
      </w:pPr>
      <w:bookmarkStart w:id="141" w:name="_4g6h0zm2rtsq" w:colFirst="0" w:colLast="0"/>
      <w:bookmarkEnd w:id="141"/>
      <w:r>
        <w:rPr>
          <w:rFonts w:ascii="Times New Roman" w:eastAsia="Times New Roman" w:hAnsi="Times New Roman" w:cs="Times New Roman"/>
          <w:b/>
          <w:sz w:val="20"/>
          <w:szCs w:val="20"/>
        </w:rPr>
        <w:t>М.П. (у разі наявності)</w:t>
      </w:r>
    </w:p>
    <w:p w14:paraId="5160B729" w14:textId="77777777" w:rsidR="0083411C" w:rsidRDefault="00000000" w:rsidP="00A73878">
      <w:pPr>
        <w:pStyle w:val="Heading1"/>
        <w:keepNext w:val="0"/>
        <w:keepLines w:val="0"/>
        <w:spacing w:before="120" w:after="0"/>
        <w:jc w:val="right"/>
        <w:rPr>
          <w:rFonts w:ascii="Times New Roman" w:eastAsia="Times New Roman" w:hAnsi="Times New Roman" w:cs="Times New Roman"/>
          <w:b/>
          <w:sz w:val="20"/>
          <w:szCs w:val="20"/>
        </w:rPr>
      </w:pPr>
      <w:bookmarkStart w:id="142" w:name="_hd9r3s7sk6mn" w:colFirst="0" w:colLast="0"/>
      <w:bookmarkEnd w:id="142"/>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065F86DA" w14:textId="77777777" w:rsidR="0083411C" w:rsidRDefault="0083411C"/>
    <w:p w14:paraId="39EFD2CA" w14:textId="77777777" w:rsidR="0083411C" w:rsidRDefault="0083411C">
      <w:bookmarkStart w:id="143" w:name="_rt4lotvc1nee" w:colFirst="0" w:colLast="0"/>
      <w:bookmarkEnd w:id="143"/>
    </w:p>
    <w:p w14:paraId="407669AC" w14:textId="77777777" w:rsidR="0083411C" w:rsidRDefault="0083411C"/>
    <w:p w14:paraId="239A5C68" w14:textId="77777777" w:rsidR="00966218" w:rsidRDefault="00966218">
      <w:pPr>
        <w:rPr>
          <w:sz w:val="40"/>
          <w:szCs w:val="40"/>
        </w:rPr>
      </w:pPr>
      <w:bookmarkStart w:id="144" w:name="_g8t0gyn9597e" w:colFirst="0" w:colLast="0"/>
      <w:bookmarkStart w:id="145" w:name="_55zvfic3pl7i" w:colFirst="0" w:colLast="0"/>
      <w:bookmarkEnd w:id="144"/>
      <w:bookmarkEnd w:id="145"/>
      <w:r>
        <w:br w:type="page"/>
      </w:r>
    </w:p>
    <w:p w14:paraId="12A9BAFA" w14:textId="0E6714EC" w:rsidR="0083411C" w:rsidRDefault="00000000">
      <w:pPr>
        <w:pStyle w:val="Heading1"/>
        <w:keepNext w:val="0"/>
        <w:keepLines w:val="0"/>
        <w:spacing w:before="480" w:after="0"/>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Додаток 2</w:t>
      </w:r>
    </w:p>
    <w:p w14:paraId="1476B2EF" w14:textId="77777777" w:rsidR="0083411C" w:rsidRDefault="00000000">
      <w:pPr>
        <w:pStyle w:val="Heading1"/>
        <w:keepNext w:val="0"/>
        <w:keepLines w:val="0"/>
        <w:spacing w:before="0" w:after="0"/>
        <w:jc w:val="right"/>
        <w:rPr>
          <w:rFonts w:ascii="Times New Roman" w:eastAsia="Times New Roman" w:hAnsi="Times New Roman" w:cs="Times New Roman"/>
          <w:b/>
          <w:sz w:val="20"/>
          <w:szCs w:val="20"/>
          <w:highlight w:val="white"/>
        </w:rPr>
      </w:pPr>
      <w:bookmarkStart w:id="146" w:name="_3x8tuzt" w:colFirst="0" w:colLast="0"/>
      <w:bookmarkEnd w:id="146"/>
      <w:r>
        <w:rPr>
          <w:rFonts w:ascii="Times New Roman" w:eastAsia="Times New Roman" w:hAnsi="Times New Roman" w:cs="Times New Roman"/>
          <w:b/>
          <w:sz w:val="20"/>
          <w:szCs w:val="20"/>
          <w:highlight w:val="white"/>
        </w:rPr>
        <w:t xml:space="preserve">Базові вимоги до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28BB3173" w14:textId="77777777" w:rsidR="0083411C" w:rsidRDefault="00000000">
      <w:pPr>
        <w:pStyle w:val="Heading1"/>
        <w:keepNext w:val="0"/>
        <w:keepLines w:val="0"/>
        <w:spacing w:before="480" w:after="0"/>
        <w:ind w:firstLine="720"/>
        <w:jc w:val="both"/>
        <w:rPr>
          <w:rFonts w:ascii="Times New Roman" w:eastAsia="Times New Roman" w:hAnsi="Times New Roman" w:cs="Times New Roman"/>
          <w:b/>
          <w:sz w:val="20"/>
          <w:szCs w:val="20"/>
          <w:highlight w:val="white"/>
        </w:rPr>
      </w:pPr>
      <w:bookmarkStart w:id="147" w:name="_2ce457m" w:colFirst="0" w:colLast="0"/>
      <w:bookmarkEnd w:id="147"/>
      <w:r>
        <w:rPr>
          <w:rFonts w:ascii="Times New Roman" w:eastAsia="Times New Roman" w:hAnsi="Times New Roman" w:cs="Times New Roman"/>
          <w:b/>
          <w:sz w:val="20"/>
          <w:szCs w:val="20"/>
          <w:highlight w:val="white"/>
        </w:rPr>
        <w:t>Передумови:</w:t>
      </w:r>
    </w:p>
    <w:p w14:paraId="3064CC37" w14:textId="77777777" w:rsidR="0083411C" w:rsidRDefault="00000000">
      <w:pPr>
        <w:pStyle w:val="Heading1"/>
        <w:keepNext w:val="0"/>
        <w:keepLines w:val="0"/>
        <w:spacing w:before="0" w:after="0"/>
        <w:jc w:val="both"/>
        <w:rPr>
          <w:rFonts w:ascii="Times New Roman" w:eastAsia="Times New Roman" w:hAnsi="Times New Roman" w:cs="Times New Roman"/>
          <w:sz w:val="20"/>
          <w:szCs w:val="20"/>
        </w:rPr>
      </w:pPr>
      <w:bookmarkStart w:id="148" w:name="_rjefff" w:colFirst="0" w:colLast="0"/>
      <w:bookmarkEnd w:id="148"/>
      <w:r>
        <w:rPr>
          <w:rFonts w:ascii="Times New Roman" w:eastAsia="Times New Roman" w:hAnsi="Times New Roman" w:cs="Times New Roman"/>
          <w:sz w:val="20"/>
          <w:szCs w:val="20"/>
          <w:highlight w:val="white"/>
        </w:rPr>
        <w:t xml:space="preserve">Трансперенсі Інтернешнл Україна (далі - ТІ Україна) реалізує </w:t>
      </w:r>
      <w:proofErr w:type="spellStart"/>
      <w:r>
        <w:rPr>
          <w:rFonts w:ascii="Times New Roman" w:eastAsia="Times New Roman" w:hAnsi="Times New Roman" w:cs="Times New Roman"/>
          <w:sz w:val="20"/>
          <w:szCs w:val="20"/>
          <w:highlight w:val="white"/>
        </w:rPr>
        <w:t>проєкт</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Ефективне управління державними активами та громадський нагляд</w:t>
      </w:r>
      <w:r>
        <w:rPr>
          <w:rFonts w:ascii="Times New Roman" w:eastAsia="Times New Roman" w:hAnsi="Times New Roman" w:cs="Times New Roman"/>
          <w:sz w:val="20"/>
          <w:szCs w:val="20"/>
          <w:highlight w:val="white"/>
        </w:rPr>
        <w:t xml:space="preserve">” за підтримки Посольства Швеції в Україні. У рамках </w:t>
      </w:r>
      <w:proofErr w:type="spellStart"/>
      <w:r>
        <w:rPr>
          <w:rFonts w:ascii="Times New Roman" w:eastAsia="Times New Roman" w:hAnsi="Times New Roman" w:cs="Times New Roman"/>
          <w:sz w:val="20"/>
          <w:szCs w:val="20"/>
          <w:highlight w:val="white"/>
        </w:rPr>
        <w:t>проєкту</w:t>
      </w:r>
      <w:proofErr w:type="spellEnd"/>
      <w:r>
        <w:rPr>
          <w:rFonts w:ascii="Times New Roman" w:eastAsia="Times New Roman" w:hAnsi="Times New Roman" w:cs="Times New Roman"/>
          <w:sz w:val="20"/>
          <w:szCs w:val="20"/>
          <w:highlight w:val="white"/>
        </w:rPr>
        <w:t xml:space="preserve"> ТІ Україна здійснює закупівлю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w:t>
      </w:r>
    </w:p>
    <w:p w14:paraId="25FB1FBE" w14:textId="77777777" w:rsidR="0083411C" w:rsidRDefault="0083411C"/>
    <w:p w14:paraId="2DFD739F"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Мета - </w:t>
      </w:r>
      <w:r>
        <w:rPr>
          <w:rFonts w:ascii="Times New Roman" w:eastAsia="Times New Roman" w:hAnsi="Times New Roman" w:cs="Times New Roman"/>
          <w:sz w:val="20"/>
          <w:szCs w:val="20"/>
        </w:rPr>
        <w:t xml:space="preserve">забезпечення безперервної безперебійної роботи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(далі - ЕТС або Система) шляхом виконання </w:t>
      </w:r>
      <w:proofErr w:type="spellStart"/>
      <w:r>
        <w:rPr>
          <w:rFonts w:ascii="Times New Roman" w:eastAsia="Times New Roman" w:hAnsi="Times New Roman" w:cs="Times New Roman"/>
          <w:sz w:val="20"/>
          <w:szCs w:val="20"/>
        </w:rPr>
        <w:t>проактивних</w:t>
      </w:r>
      <w:proofErr w:type="spellEnd"/>
      <w:r>
        <w:rPr>
          <w:rFonts w:ascii="Times New Roman" w:eastAsia="Times New Roman" w:hAnsi="Times New Roman" w:cs="Times New Roman"/>
          <w:sz w:val="20"/>
          <w:szCs w:val="20"/>
        </w:rPr>
        <w:t xml:space="preserve"> та реактивних дій з технічного адміністрування. </w:t>
      </w:r>
    </w:p>
    <w:p w14:paraId="6F496C0E"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Цілком безперебійною вважається робота ЕТС, за якої впродовж певного проміжку часу не фіксується жодної процедури аукціону, що не була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завершена через підтверджені технічні складнощі з боку ЕТС. Відхилення від стану цілковито безперебійної роботи ЕТС визначається як технічний інцидент.</w:t>
      </w:r>
    </w:p>
    <w:p w14:paraId="6EC3585C" w14:textId="77777777" w:rsidR="0083411C" w:rsidRDefault="0083411C"/>
    <w:p w14:paraId="5721A440" w14:textId="77777777" w:rsidR="0083411C" w:rsidRDefault="00000000">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 системи: </w:t>
      </w:r>
    </w:p>
    <w:p w14:paraId="40A71B91" w14:textId="77777777" w:rsidR="0083411C" w:rsidRDefault="00000000">
      <w:pPr>
        <w:spacing w:line="240" w:lineRule="auto"/>
        <w:ind w:firstLine="7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призначена для проведення електронних торгів (аукціонів)  </w:t>
      </w:r>
      <w:r>
        <w:rPr>
          <w:rFonts w:ascii="Times New Roman" w:eastAsia="Times New Roman" w:hAnsi="Times New Roman" w:cs="Times New Roman"/>
          <w:sz w:val="20"/>
          <w:szCs w:val="20"/>
          <w:highlight w:val="white"/>
        </w:rPr>
        <w:t xml:space="preserve">з продажу </w:t>
      </w:r>
      <w:r>
        <w:rPr>
          <w:rFonts w:ascii="Times New Roman" w:eastAsia="Times New Roman" w:hAnsi="Times New Roman" w:cs="Times New Roman"/>
          <w:sz w:val="20"/>
          <w:szCs w:val="20"/>
        </w:rPr>
        <w:t>майна, прав оренди та інших прав юридичних осіб державної та приватної форми власності та державних установ, служб, організацій тощо</w:t>
      </w:r>
      <w:r>
        <w:rPr>
          <w:rFonts w:ascii="Times New Roman" w:eastAsia="Times New Roman" w:hAnsi="Times New Roman" w:cs="Times New Roman"/>
          <w:sz w:val="20"/>
          <w:szCs w:val="20"/>
          <w:highlight w:val="white"/>
        </w:rPr>
        <w:t>.</w:t>
      </w:r>
    </w:p>
    <w:p w14:paraId="65D96E3A" w14:textId="77777777" w:rsidR="0083411C" w:rsidRDefault="00000000">
      <w:pPr>
        <w:spacing w:line="240" w:lineRule="auto"/>
        <w:ind w:firstLine="7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ЕТС забезпечує:</w:t>
      </w:r>
    </w:p>
    <w:p w14:paraId="61669E21"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можливість безперебійної роботи щодо проведення електронних торгів (аукціонів);</w:t>
      </w:r>
    </w:p>
    <w:p w14:paraId="38CD49E1"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прийом заяв на участь в електронних торгів (аукціонів) від учасників;</w:t>
      </w:r>
    </w:p>
    <w:p w14:paraId="36981A2D"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надання учасникам необхідної інформації в зручному для сприйняття вигляді, обслуговування запитів від учасників;</w:t>
      </w:r>
    </w:p>
    <w:p w14:paraId="0430F73C"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приймання, обробку та передачу інформації від операторів, учасників, користувачів та банків;</w:t>
      </w:r>
    </w:p>
    <w:p w14:paraId="658965D4" w14:textId="77777777" w:rsidR="0083411C" w:rsidRDefault="00000000">
      <w:pPr>
        <w:numPr>
          <w:ilvl w:val="0"/>
          <w:numId w:val="12"/>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можливість відтворення електронних документів у паперовому вигляді;</w:t>
      </w:r>
    </w:p>
    <w:p w14:paraId="63145639" w14:textId="77777777" w:rsidR="0083411C" w:rsidRDefault="00000000">
      <w:pPr>
        <w:numPr>
          <w:ilvl w:val="0"/>
          <w:numId w:val="1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формування та підтримку баз даних про перебіг та результати електронних торгів (аукціонів)  з фіксацією часу подання учасниками цінових пропозицій та вчинення інших дій в ЕТС;</w:t>
      </w:r>
    </w:p>
    <w:p w14:paraId="1E3CAB3D" w14:textId="77777777" w:rsidR="0083411C" w:rsidRDefault="00000000">
      <w:pPr>
        <w:numPr>
          <w:ilvl w:val="0"/>
          <w:numId w:val="1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формування протоколу про результати проведення електронних торгів аукціонів, яке здійснюється ЕТС одразу після моменту завершення електронних торгів (аукціонів);</w:t>
      </w:r>
    </w:p>
    <w:p w14:paraId="18821788" w14:textId="77777777" w:rsidR="0083411C" w:rsidRDefault="00000000">
      <w:pPr>
        <w:numPr>
          <w:ilvl w:val="0"/>
          <w:numId w:val="1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виконання інших функцій, передбачених Регламентами ЕТС, які доступні за посиланням </w:t>
      </w:r>
      <w:hyperlink r:id="rId15">
        <w:r>
          <w:rPr>
            <w:rFonts w:ascii="Times New Roman" w:eastAsia="Times New Roman" w:hAnsi="Times New Roman" w:cs="Times New Roman"/>
            <w:color w:val="1155CC"/>
            <w:sz w:val="20"/>
            <w:szCs w:val="20"/>
            <w:u w:val="single"/>
          </w:rPr>
          <w:t>https://prozorro.sale/majdanchikam</w:t>
        </w:r>
      </w:hyperlink>
      <w:r>
        <w:rPr>
          <w:rFonts w:ascii="Times New Roman" w:eastAsia="Times New Roman" w:hAnsi="Times New Roman" w:cs="Times New Roman"/>
          <w:sz w:val="20"/>
          <w:szCs w:val="20"/>
        </w:rPr>
        <w:t xml:space="preserve"> та чинними нормативно-правовими актами.</w:t>
      </w:r>
    </w:p>
    <w:p w14:paraId="51CD841D" w14:textId="77777777" w:rsidR="0083411C" w:rsidRDefault="0083411C">
      <w:pPr>
        <w:spacing w:line="240" w:lineRule="auto"/>
        <w:ind w:firstLine="700"/>
        <w:jc w:val="both"/>
        <w:rPr>
          <w:rFonts w:ascii="Times New Roman" w:eastAsia="Times New Roman" w:hAnsi="Times New Roman" w:cs="Times New Roman"/>
          <w:sz w:val="20"/>
          <w:szCs w:val="20"/>
        </w:rPr>
      </w:pPr>
    </w:p>
    <w:p w14:paraId="54521FDB" w14:textId="77777777" w:rsidR="0083411C" w:rsidRDefault="00000000">
      <w:pPr>
        <w:spacing w:line="240" w:lineRule="auto"/>
        <w:ind w:firstLine="700"/>
        <w:rPr>
          <w:rFonts w:ascii="Times New Roman" w:eastAsia="Times New Roman" w:hAnsi="Times New Roman" w:cs="Times New Roman"/>
          <w:sz w:val="20"/>
          <w:szCs w:val="20"/>
        </w:rPr>
      </w:pPr>
      <w:r>
        <w:rPr>
          <w:rFonts w:ascii="Times New Roman" w:eastAsia="Times New Roman" w:hAnsi="Times New Roman" w:cs="Times New Roman"/>
          <w:b/>
          <w:sz w:val="20"/>
          <w:szCs w:val="20"/>
        </w:rPr>
        <w:t>Технічна архітектура Системи:</w:t>
      </w:r>
    </w:p>
    <w:p w14:paraId="6D9CEDCC"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є дворівневою торговою системою, що складається з таких рівнів:</w:t>
      </w:r>
    </w:p>
    <w:p w14:paraId="385B91C3" w14:textId="77777777" w:rsidR="0083411C" w:rsidRDefault="00000000">
      <w:pPr>
        <w:numPr>
          <w:ilvl w:val="0"/>
          <w:numId w:val="1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Центральної бази даних (ЦБД): забезпечує автоматизацію процедур аукціонів (бізнес-процесів), проведення торгів, збереження інформації про торги у вигляді структурованої інформації та електронних копій документів та інші допоміжні функції;</w:t>
      </w:r>
    </w:p>
    <w:p w14:paraId="2BF3B9FC" w14:textId="77777777" w:rsidR="0083411C" w:rsidRDefault="00000000">
      <w:pPr>
        <w:numPr>
          <w:ilvl w:val="0"/>
          <w:numId w:val="1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Електронних майданчиків: забезпечують аутентифікацію користувачів, доступ до користувацьких інтерфейсів процедур аукціонів на різних етапах процедур, зберігання копій даних ЦБД та інші допоміжні функції.  </w:t>
      </w:r>
    </w:p>
    <w:p w14:paraId="4032D1B6"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Взаємодія між рівнями ЦБД здійснюється через АРІ, який реалізовано на стороні ЦБД. </w:t>
      </w:r>
    </w:p>
    <w:p w14:paraId="78A412CC"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є високонавантаженою, використовує технології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побудована згідно з поширеними практиками проектування систем корпоративного рівня та працює в режимі 7х24.</w:t>
      </w:r>
    </w:p>
    <w:p w14:paraId="49721A97" w14:textId="77777777" w:rsidR="0083411C"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працює за датою та часом того часового поясу, в якому вона розташована - м. Київ (за київським часом).</w:t>
      </w:r>
    </w:p>
    <w:p w14:paraId="3972DDB6" w14:textId="77777777" w:rsidR="0083411C" w:rsidRDefault="0083411C">
      <w:pPr>
        <w:spacing w:line="240" w:lineRule="auto"/>
        <w:ind w:firstLine="700"/>
        <w:jc w:val="both"/>
        <w:rPr>
          <w:rFonts w:ascii="Times New Roman" w:eastAsia="Times New Roman" w:hAnsi="Times New Roman" w:cs="Times New Roman"/>
          <w:sz w:val="20"/>
          <w:szCs w:val="20"/>
        </w:rPr>
      </w:pPr>
    </w:p>
    <w:p w14:paraId="06B05434" w14:textId="77777777" w:rsidR="0083411C" w:rsidRDefault="00000000">
      <w:pPr>
        <w:spacing w:line="240" w:lineRule="auto"/>
        <w:ind w:firstLine="7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Життєвий цикл Системи:</w:t>
      </w:r>
    </w:p>
    <w:p w14:paraId="359B1480" w14:textId="77777777" w:rsidR="0083411C" w:rsidRDefault="00000000">
      <w:pPr>
        <w:spacing w:line="240" w:lineRule="auto"/>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Станом на момент оголошення закупівлі в промисловій та/або пілотній експлуатації знаходиться дві версії ЕТС:</w:t>
      </w:r>
    </w:p>
    <w:p w14:paraId="196E4287" w14:textId="77777777" w:rsidR="0083411C" w:rsidRDefault="00000000">
      <w:pPr>
        <w:numPr>
          <w:ilvl w:val="0"/>
          <w:numId w:val="2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Версія, запущена в експлуатацію в 2017 році (версія “А”). Запланована до поступового виводу з активної експлуатації в 2022-2023 роках зі збереженням можливості доступу до публічної інформації і без можливості створення нових процедур аукціонів;</w:t>
      </w:r>
    </w:p>
    <w:p w14:paraId="35FAE838" w14:textId="77777777" w:rsidR="0083411C" w:rsidRDefault="00000000">
      <w:pPr>
        <w:numPr>
          <w:ilvl w:val="0"/>
          <w:numId w:val="2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Версія, запущена в експлуатацію в 2020 році (версія “Б”). Триває поступове розширення функціональності і переліку типів процедур аукціонів.</w:t>
      </w:r>
    </w:p>
    <w:p w14:paraId="75AB8881" w14:textId="77777777" w:rsidR="0083411C" w:rsidRDefault="0083411C">
      <w:pPr>
        <w:spacing w:line="240" w:lineRule="auto"/>
        <w:jc w:val="both"/>
        <w:rPr>
          <w:rFonts w:ascii="Times New Roman" w:eastAsia="Times New Roman" w:hAnsi="Times New Roman" w:cs="Times New Roman"/>
          <w:sz w:val="20"/>
          <w:szCs w:val="20"/>
        </w:rPr>
      </w:pPr>
    </w:p>
    <w:p w14:paraId="50A0A6BC" w14:textId="77777777" w:rsidR="0083411C" w:rsidRDefault="00000000">
      <w:pPr>
        <w:spacing w:line="240" w:lineRule="auto"/>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296D76" w14:textId="77777777" w:rsidR="0083411C" w:rsidRDefault="00000000">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Технології і програмний код:</w:t>
      </w:r>
    </w:p>
    <w:p w14:paraId="565928AC"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Нижче подано перелік технологій та посилання на репозиторії із програмним кодом, що використовуються в різних версіях ЕТС.</w:t>
      </w:r>
    </w:p>
    <w:p w14:paraId="357A4266" w14:textId="77777777" w:rsidR="0083411C" w:rsidRDefault="0083411C">
      <w:pPr>
        <w:spacing w:line="240" w:lineRule="auto"/>
        <w:jc w:val="both"/>
        <w:rPr>
          <w:rFonts w:ascii="Times New Roman" w:eastAsia="Times New Roman" w:hAnsi="Times New Roman" w:cs="Times New Roman"/>
          <w:sz w:val="20"/>
          <w:szCs w:val="20"/>
        </w:rPr>
      </w:pPr>
    </w:p>
    <w:p w14:paraId="2E521CD2" w14:textId="77777777" w:rsidR="0083411C" w:rsidRDefault="00000000">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Версія “А”:</w:t>
      </w:r>
    </w:p>
    <w:p w14:paraId="1F286EFF"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Сервіси хмарного хостингу та додаткові сервіси (</w:t>
      </w:r>
      <w:proofErr w:type="spellStart"/>
      <w:r>
        <w:rPr>
          <w:rFonts w:ascii="Times New Roman" w:eastAsia="Times New Roman" w:hAnsi="Times New Roman" w:cs="Times New Roman"/>
          <w:sz w:val="20"/>
          <w:szCs w:val="20"/>
        </w:rPr>
        <w:t>Amazon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Services</w:t>
      </w:r>
      <w:proofErr w:type="spellEnd"/>
      <w:r>
        <w:rPr>
          <w:rFonts w:ascii="Times New Roman" w:eastAsia="Times New Roman" w:hAnsi="Times New Roman" w:cs="Times New Roman"/>
          <w:sz w:val="20"/>
          <w:szCs w:val="20"/>
        </w:rPr>
        <w:t xml:space="preserve">, включаючи, та не обмежуючись EC2, S3, ELB, </w:t>
      </w:r>
      <w:proofErr w:type="spellStart"/>
      <w:r>
        <w:rPr>
          <w:rFonts w:ascii="Times New Roman" w:eastAsia="Times New Roman" w:hAnsi="Times New Roman" w:cs="Times New Roman"/>
          <w:sz w:val="20"/>
          <w:szCs w:val="20"/>
        </w:rPr>
        <w:t>CloudWatch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CloudFront</w:t>
      </w:r>
      <w:proofErr w:type="spellEnd"/>
      <w:r>
        <w:rPr>
          <w:rFonts w:ascii="Times New Roman" w:eastAsia="Times New Roman" w:hAnsi="Times New Roman" w:cs="Times New Roman"/>
          <w:sz w:val="20"/>
          <w:szCs w:val="20"/>
        </w:rPr>
        <w:t>);</w:t>
      </w:r>
    </w:p>
    <w:p w14:paraId="6D36E3C8"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Сервери під управлінням операційних систем </w:t>
      </w:r>
      <w:proofErr w:type="spellStart"/>
      <w:r>
        <w:rPr>
          <w:rFonts w:ascii="Times New Roman" w:eastAsia="Times New Roman" w:hAnsi="Times New Roman" w:cs="Times New Roman"/>
          <w:sz w:val="20"/>
          <w:szCs w:val="20"/>
        </w:rPr>
        <w:t>Linux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Fedora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w:t>
      </w:r>
    </w:p>
    <w:p w14:paraId="6DCD63DE"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Програмні модулі, написані на мові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7B7D315C"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Нереляційні бази даних (</w:t>
      </w:r>
      <w:proofErr w:type="spellStart"/>
      <w:r>
        <w:rPr>
          <w:rFonts w:ascii="Times New Roman" w:eastAsia="Times New Roman" w:hAnsi="Times New Roman" w:cs="Times New Roman"/>
          <w:sz w:val="20"/>
          <w:szCs w:val="20"/>
        </w:rPr>
        <w:t>CouchDB</w:t>
      </w:r>
      <w:proofErr w:type="spellEnd"/>
      <w:r>
        <w:rPr>
          <w:rFonts w:ascii="Times New Roman" w:eastAsia="Times New Roman" w:hAnsi="Times New Roman" w:cs="Times New Roman"/>
          <w:sz w:val="20"/>
          <w:szCs w:val="20"/>
        </w:rPr>
        <w:t>);</w:t>
      </w:r>
    </w:p>
    <w:p w14:paraId="0CDB7E0D"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Веб-сервер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5B7F744A"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Система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(ELK);</w:t>
      </w:r>
    </w:p>
    <w:p w14:paraId="439D243B" w14:textId="77777777" w:rsidR="0083411C" w:rsidRDefault="00000000">
      <w:pPr>
        <w:numPr>
          <w:ilvl w:val="0"/>
          <w:numId w:val="1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моніторингу (</w:t>
      </w:r>
      <w:proofErr w:type="spellStart"/>
      <w:r>
        <w:rPr>
          <w:rFonts w:ascii="Times New Roman" w:eastAsia="Times New Roman" w:hAnsi="Times New Roman" w:cs="Times New Roman"/>
          <w:sz w:val="20"/>
          <w:szCs w:val="20"/>
        </w:rPr>
        <w:t>Zabbix</w:t>
      </w:r>
      <w:proofErr w:type="spellEnd"/>
      <w:r>
        <w:rPr>
          <w:rFonts w:ascii="Times New Roman" w:eastAsia="Times New Roman" w:hAnsi="Times New Roman" w:cs="Times New Roman"/>
          <w:sz w:val="20"/>
          <w:szCs w:val="20"/>
        </w:rPr>
        <w:t>);</w:t>
      </w:r>
    </w:p>
    <w:p w14:paraId="7E83D41B"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Засоби збірки коду (</w:t>
      </w:r>
      <w:proofErr w:type="spellStart"/>
      <w:r>
        <w:rPr>
          <w:rFonts w:ascii="Times New Roman" w:eastAsia="Times New Roman" w:hAnsi="Times New Roman" w:cs="Times New Roman"/>
          <w:sz w:val="20"/>
          <w:szCs w:val="20"/>
        </w:rPr>
        <w:t>Buildout</w:t>
      </w:r>
      <w:proofErr w:type="spellEnd"/>
      <w:r>
        <w:rPr>
          <w:rFonts w:ascii="Times New Roman" w:eastAsia="Times New Roman" w:hAnsi="Times New Roman" w:cs="Times New Roman"/>
          <w:sz w:val="20"/>
          <w:szCs w:val="20"/>
        </w:rPr>
        <w:t>);</w:t>
      </w:r>
    </w:p>
    <w:p w14:paraId="226D067F" w14:textId="77777777" w:rsidR="0083411C" w:rsidRDefault="00000000">
      <w:pPr>
        <w:numPr>
          <w:ilvl w:val="0"/>
          <w:numId w:val="1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Скрипти автоматизації (</w:t>
      </w:r>
      <w:proofErr w:type="spellStart"/>
      <w:r>
        <w:rPr>
          <w:rFonts w:ascii="Times New Roman" w:eastAsia="Times New Roman" w:hAnsi="Times New Roman" w:cs="Times New Roman"/>
          <w:sz w:val="20"/>
          <w:szCs w:val="20"/>
        </w:rPr>
        <w:t>Ansible</w:t>
      </w:r>
      <w:proofErr w:type="spellEnd"/>
      <w:r>
        <w:rPr>
          <w:rFonts w:ascii="Times New Roman" w:eastAsia="Times New Roman" w:hAnsi="Times New Roman" w:cs="Times New Roman"/>
          <w:sz w:val="20"/>
          <w:szCs w:val="20"/>
        </w:rPr>
        <w:t>);</w:t>
      </w:r>
    </w:p>
    <w:p w14:paraId="4B9F0530"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Засоби автоматизованого тестування (</w:t>
      </w:r>
      <w:proofErr w:type="spellStart"/>
      <w:r>
        <w:rPr>
          <w:rFonts w:ascii="Times New Roman" w:eastAsia="Times New Roman" w:hAnsi="Times New Roman" w:cs="Times New Roman"/>
          <w:sz w:val="20"/>
          <w:szCs w:val="20"/>
        </w:rPr>
        <w:t>Robot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Framework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Jenkins</w:t>
      </w:r>
      <w:proofErr w:type="spellEnd"/>
      <w:r>
        <w:rPr>
          <w:rFonts w:ascii="Times New Roman" w:eastAsia="Times New Roman" w:hAnsi="Times New Roman" w:cs="Times New Roman"/>
          <w:sz w:val="20"/>
          <w:szCs w:val="20"/>
        </w:rPr>
        <w:t xml:space="preserve"> CI);</w:t>
      </w:r>
    </w:p>
    <w:p w14:paraId="2E96CE1E" w14:textId="77777777" w:rsidR="0083411C" w:rsidRDefault="00000000">
      <w:pPr>
        <w:numPr>
          <w:ilvl w:val="0"/>
          <w:numId w:val="13"/>
        </w:numPr>
        <w:spacing w:after="10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Інші допоміжні програмні модулі. </w:t>
      </w:r>
    </w:p>
    <w:p w14:paraId="6A6E19E8" w14:textId="77777777" w:rsidR="0083411C" w:rsidRDefault="00000000">
      <w:pPr>
        <w:spacing w:after="10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доступний за посиланням </w:t>
      </w:r>
      <w:hyperlink r:id="rId16">
        <w:r>
          <w:rPr>
            <w:rFonts w:ascii="Times New Roman" w:eastAsia="Times New Roman" w:hAnsi="Times New Roman" w:cs="Times New Roman"/>
            <w:color w:val="1155CC"/>
            <w:sz w:val="20"/>
            <w:szCs w:val="20"/>
            <w:u w:val="single"/>
          </w:rPr>
          <w:t>https://github.com/Prozorro-Sale-UA</w:t>
        </w:r>
      </w:hyperlink>
      <w:r>
        <w:rPr>
          <w:rFonts w:ascii="Times New Roman" w:eastAsia="Times New Roman" w:hAnsi="Times New Roman" w:cs="Times New Roman"/>
          <w:sz w:val="20"/>
          <w:szCs w:val="20"/>
        </w:rPr>
        <w:t>.</w:t>
      </w:r>
    </w:p>
    <w:p w14:paraId="1CE4BE49" w14:textId="77777777" w:rsidR="0083411C" w:rsidRDefault="00000000">
      <w:pPr>
        <w:spacing w:after="10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Версія “Б”:</w:t>
      </w:r>
    </w:p>
    <w:p w14:paraId="0E64CAAB"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Сервіси хмарного хостингу та додаткові сервіси (</w:t>
      </w:r>
      <w:proofErr w:type="spellStart"/>
      <w:r>
        <w:rPr>
          <w:rFonts w:ascii="Times New Roman" w:eastAsia="Times New Roman" w:hAnsi="Times New Roman" w:cs="Times New Roman"/>
          <w:sz w:val="20"/>
          <w:szCs w:val="20"/>
        </w:rPr>
        <w:t>Amazon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Services</w:t>
      </w:r>
      <w:proofErr w:type="spellEnd"/>
      <w:r>
        <w:rPr>
          <w:rFonts w:ascii="Times New Roman" w:eastAsia="Times New Roman" w:hAnsi="Times New Roman" w:cs="Times New Roman"/>
          <w:sz w:val="20"/>
          <w:szCs w:val="20"/>
        </w:rPr>
        <w:t xml:space="preserve">, включаючи, та не обмежуючись EC2, S3, ELB, </w:t>
      </w:r>
      <w:proofErr w:type="spellStart"/>
      <w:r>
        <w:rPr>
          <w:rFonts w:ascii="Times New Roman" w:eastAsia="Times New Roman" w:hAnsi="Times New Roman" w:cs="Times New Roman"/>
          <w:sz w:val="20"/>
          <w:szCs w:val="20"/>
        </w:rPr>
        <w:t>CloudWatch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CloudFront</w:t>
      </w:r>
      <w:proofErr w:type="spellEnd"/>
      <w:r>
        <w:rPr>
          <w:rFonts w:ascii="Times New Roman" w:eastAsia="Times New Roman" w:hAnsi="Times New Roman" w:cs="Times New Roman"/>
          <w:sz w:val="20"/>
          <w:szCs w:val="20"/>
        </w:rPr>
        <w:t>);</w:t>
      </w:r>
    </w:p>
    <w:p w14:paraId="4BBFB4EC"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Сервери під управлінням операційних систем </w:t>
      </w:r>
      <w:proofErr w:type="spellStart"/>
      <w:r>
        <w:rPr>
          <w:rFonts w:ascii="Times New Roman" w:eastAsia="Times New Roman" w:hAnsi="Times New Roman" w:cs="Times New Roman"/>
          <w:sz w:val="20"/>
          <w:szCs w:val="20"/>
        </w:rPr>
        <w:t>RedHat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Debian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Ubuntu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AmiLinux</w:t>
      </w:r>
      <w:proofErr w:type="spellEnd"/>
      <w:r>
        <w:rPr>
          <w:rFonts w:ascii="Times New Roman" w:eastAsia="Times New Roman" w:hAnsi="Times New Roman" w:cs="Times New Roman"/>
          <w:sz w:val="20"/>
          <w:szCs w:val="20"/>
        </w:rPr>
        <w:t>;</w:t>
      </w:r>
    </w:p>
    <w:p w14:paraId="148CA16C"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Docker</w:t>
      </w:r>
      <w:proofErr w:type="spellEnd"/>
      <w:r>
        <w:rPr>
          <w:rFonts w:ascii="Times New Roman" w:eastAsia="Times New Roman" w:hAnsi="Times New Roman" w:cs="Times New Roman"/>
          <w:sz w:val="20"/>
          <w:szCs w:val="20"/>
        </w:rPr>
        <w:t xml:space="preserve">-контейнери під управлінням </w:t>
      </w:r>
      <w:proofErr w:type="spellStart"/>
      <w:r>
        <w:rPr>
          <w:rFonts w:ascii="Times New Roman" w:eastAsia="Times New Roman" w:hAnsi="Times New Roman" w:cs="Times New Roman"/>
          <w:sz w:val="20"/>
          <w:szCs w:val="20"/>
        </w:rPr>
        <w:t>Kubernetes</w:t>
      </w:r>
      <w:proofErr w:type="spellEnd"/>
      <w:r>
        <w:rPr>
          <w:rFonts w:ascii="Times New Roman" w:eastAsia="Times New Roman" w:hAnsi="Times New Roman" w:cs="Times New Roman"/>
          <w:sz w:val="20"/>
          <w:szCs w:val="20"/>
        </w:rPr>
        <w:t xml:space="preserve"> із використанням </w:t>
      </w:r>
      <w:proofErr w:type="spellStart"/>
      <w:r>
        <w:rPr>
          <w:rFonts w:ascii="Times New Roman" w:eastAsia="Times New Roman" w:hAnsi="Times New Roman" w:cs="Times New Roman"/>
          <w:sz w:val="20"/>
          <w:szCs w:val="20"/>
        </w:rPr>
        <w:t>Helm</w:t>
      </w:r>
      <w:proofErr w:type="spellEnd"/>
      <w:r>
        <w:rPr>
          <w:rFonts w:ascii="Times New Roman" w:eastAsia="Times New Roman" w:hAnsi="Times New Roman" w:cs="Times New Roman"/>
          <w:sz w:val="20"/>
          <w:szCs w:val="20"/>
        </w:rPr>
        <w:t>;</w:t>
      </w:r>
    </w:p>
    <w:p w14:paraId="72195DFC"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Програмні модулі, написані на мовах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(версія 3.8, бібліотеки </w:t>
      </w:r>
      <w:proofErr w:type="spellStart"/>
      <w:r>
        <w:rPr>
          <w:rFonts w:ascii="Times New Roman" w:eastAsia="Times New Roman" w:hAnsi="Times New Roman" w:cs="Times New Roman"/>
          <w:sz w:val="20"/>
          <w:szCs w:val="20"/>
        </w:rPr>
        <w:t>aiohttp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schematics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motor</w:t>
      </w:r>
      <w:proofErr w:type="spellEnd"/>
      <w:r>
        <w:rPr>
          <w:rFonts w:ascii="Times New Roman" w:eastAsia="Times New Roman" w:hAnsi="Times New Roman" w:cs="Times New Roman"/>
          <w:sz w:val="20"/>
          <w:szCs w:val="20"/>
        </w:rPr>
        <w:t xml:space="preserve"> та інші), </w:t>
      </w:r>
      <w:proofErr w:type="spellStart"/>
      <w:r>
        <w:rPr>
          <w:rFonts w:ascii="Times New Roman" w:eastAsia="Times New Roman" w:hAnsi="Times New Roman" w:cs="Times New Roman"/>
          <w:sz w:val="20"/>
          <w:szCs w:val="20"/>
        </w:rPr>
        <w:t>Javascript</w:t>
      </w:r>
      <w:proofErr w:type="spellEnd"/>
      <w:r>
        <w:rPr>
          <w:rFonts w:ascii="Times New Roman" w:eastAsia="Times New Roman" w:hAnsi="Times New Roman" w:cs="Times New Roman"/>
          <w:sz w:val="20"/>
          <w:szCs w:val="20"/>
        </w:rPr>
        <w:t xml:space="preserve"> (фреймворк </w:t>
      </w:r>
      <w:proofErr w:type="spellStart"/>
      <w:r>
        <w:rPr>
          <w:rFonts w:ascii="Times New Roman" w:eastAsia="Times New Roman" w:hAnsi="Times New Roman" w:cs="Times New Roman"/>
          <w:sz w:val="20"/>
          <w:szCs w:val="20"/>
        </w:rPr>
        <w:t>React</w:t>
      </w:r>
      <w:proofErr w:type="spellEnd"/>
      <w:r>
        <w:rPr>
          <w:rFonts w:ascii="Times New Roman" w:eastAsia="Times New Roman" w:hAnsi="Times New Roman" w:cs="Times New Roman"/>
          <w:sz w:val="20"/>
          <w:szCs w:val="20"/>
        </w:rPr>
        <w:t>), HTML5 + CSS;</w:t>
      </w:r>
    </w:p>
    <w:p w14:paraId="52377DC3"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Нереляційні (</w:t>
      </w:r>
      <w:proofErr w:type="spellStart"/>
      <w:r>
        <w:rPr>
          <w:rFonts w:ascii="Times New Roman" w:eastAsia="Times New Roman" w:hAnsi="Times New Roman" w:cs="Times New Roman"/>
          <w:sz w:val="20"/>
          <w:szCs w:val="20"/>
        </w:rPr>
        <w:t>MongoDB</w:t>
      </w:r>
      <w:proofErr w:type="spellEnd"/>
      <w:r>
        <w:rPr>
          <w:rFonts w:ascii="Times New Roman" w:eastAsia="Times New Roman" w:hAnsi="Times New Roman" w:cs="Times New Roman"/>
          <w:sz w:val="20"/>
          <w:szCs w:val="20"/>
        </w:rPr>
        <w:t>) та реляційні (</w:t>
      </w:r>
      <w:proofErr w:type="spellStart"/>
      <w:r>
        <w:rPr>
          <w:rFonts w:ascii="Times New Roman" w:eastAsia="Times New Roman" w:hAnsi="Times New Roman" w:cs="Times New Roman"/>
          <w:sz w:val="20"/>
          <w:szCs w:val="20"/>
        </w:rPr>
        <w:t>PostgreSQL</w:t>
      </w:r>
      <w:proofErr w:type="spellEnd"/>
      <w:r>
        <w:rPr>
          <w:rFonts w:ascii="Times New Roman" w:eastAsia="Times New Roman" w:hAnsi="Times New Roman" w:cs="Times New Roman"/>
          <w:sz w:val="20"/>
          <w:szCs w:val="20"/>
        </w:rPr>
        <w:t>) бази даних;</w:t>
      </w:r>
    </w:p>
    <w:p w14:paraId="35E08D5D"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Черги повідомлень (</w:t>
      </w:r>
      <w:proofErr w:type="spellStart"/>
      <w:r>
        <w:rPr>
          <w:rFonts w:ascii="Times New Roman" w:eastAsia="Times New Roman" w:hAnsi="Times New Roman" w:cs="Times New Roman"/>
          <w:sz w:val="20"/>
          <w:szCs w:val="20"/>
        </w:rPr>
        <w:t>RabbitMQ</w:t>
      </w:r>
      <w:proofErr w:type="spellEnd"/>
      <w:r>
        <w:rPr>
          <w:rFonts w:ascii="Times New Roman" w:eastAsia="Times New Roman" w:hAnsi="Times New Roman" w:cs="Times New Roman"/>
          <w:sz w:val="20"/>
          <w:szCs w:val="20"/>
        </w:rPr>
        <w:t>);</w:t>
      </w:r>
    </w:p>
    <w:p w14:paraId="029BF55E"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Веб-сервер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3420BCB0"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Балансувальники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HAProxy</w:t>
      </w:r>
      <w:proofErr w:type="spellEnd"/>
      <w:r>
        <w:rPr>
          <w:rFonts w:ascii="Times New Roman" w:eastAsia="Times New Roman" w:hAnsi="Times New Roman" w:cs="Times New Roman"/>
          <w:sz w:val="20"/>
          <w:szCs w:val="20"/>
        </w:rPr>
        <w:t>);</w:t>
      </w:r>
    </w:p>
    <w:p w14:paraId="66F385DA"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Система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(ELK, </w:t>
      </w:r>
      <w:proofErr w:type="spellStart"/>
      <w:r>
        <w:rPr>
          <w:rFonts w:ascii="Times New Roman" w:eastAsia="Times New Roman" w:hAnsi="Times New Roman" w:cs="Times New Roman"/>
          <w:sz w:val="20"/>
          <w:szCs w:val="20"/>
        </w:rPr>
        <w:t>Opendistro</w:t>
      </w:r>
      <w:proofErr w:type="spellEnd"/>
      <w:r>
        <w:rPr>
          <w:rFonts w:ascii="Times New Roman" w:eastAsia="Times New Roman" w:hAnsi="Times New Roman" w:cs="Times New Roman"/>
          <w:sz w:val="20"/>
          <w:szCs w:val="20"/>
        </w:rPr>
        <w:t>);</w:t>
      </w:r>
    </w:p>
    <w:p w14:paraId="2762EBD7"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моніторингу (</w:t>
      </w:r>
      <w:proofErr w:type="spellStart"/>
      <w:r>
        <w:rPr>
          <w:rFonts w:ascii="Times New Roman" w:eastAsia="Times New Roman" w:hAnsi="Times New Roman" w:cs="Times New Roman"/>
          <w:sz w:val="20"/>
          <w:szCs w:val="20"/>
        </w:rPr>
        <w:t>Zabbix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Prometheus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Grafana</w:t>
      </w:r>
      <w:proofErr w:type="spellEnd"/>
      <w:r>
        <w:rPr>
          <w:rFonts w:ascii="Times New Roman" w:eastAsia="Times New Roman" w:hAnsi="Times New Roman" w:cs="Times New Roman"/>
          <w:sz w:val="20"/>
          <w:szCs w:val="20"/>
        </w:rPr>
        <w:t>);</w:t>
      </w:r>
    </w:p>
    <w:p w14:paraId="18FE634F"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Скрипти автоматизації та </w:t>
      </w:r>
      <w:proofErr w:type="spellStart"/>
      <w:r>
        <w:rPr>
          <w:rFonts w:ascii="Times New Roman" w:eastAsia="Times New Roman" w:hAnsi="Times New Roman" w:cs="Times New Roman"/>
          <w:sz w:val="20"/>
          <w:szCs w:val="20"/>
        </w:rPr>
        <w:t>IaC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Ansible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Terraform</w:t>
      </w:r>
      <w:proofErr w:type="spellEnd"/>
      <w:r>
        <w:rPr>
          <w:rFonts w:ascii="Times New Roman" w:eastAsia="Times New Roman" w:hAnsi="Times New Roman" w:cs="Times New Roman"/>
          <w:sz w:val="20"/>
          <w:szCs w:val="20"/>
        </w:rPr>
        <w:t>);</w:t>
      </w:r>
    </w:p>
    <w:p w14:paraId="72349D1F"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Засоби збереження, доставки та збірки коду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p w14:paraId="677C9CC7" w14:textId="77777777" w:rsidR="0083411C" w:rsidRDefault="00000000">
      <w:pPr>
        <w:numPr>
          <w:ilvl w:val="0"/>
          <w:numId w:val="19"/>
        </w:num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допоміжні програмні модулі.</w:t>
      </w:r>
    </w:p>
    <w:p w14:paraId="32977B80" w14:textId="77777777" w:rsidR="0083411C" w:rsidRDefault="00000000">
      <w:pPr>
        <w:spacing w:after="10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доступний за посиланням </w:t>
      </w:r>
      <w:hyperlink r:id="rId17">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sz w:val="20"/>
          <w:szCs w:val="20"/>
        </w:rPr>
        <w:t>.</w:t>
      </w:r>
    </w:p>
    <w:p w14:paraId="7869A4FA" w14:textId="77777777" w:rsidR="0083411C" w:rsidRDefault="0083411C">
      <w:pPr>
        <w:rPr>
          <w:rFonts w:ascii="Times New Roman" w:eastAsia="Times New Roman" w:hAnsi="Times New Roman" w:cs="Times New Roman"/>
          <w:sz w:val="20"/>
          <w:szCs w:val="20"/>
        </w:rPr>
      </w:pPr>
    </w:p>
    <w:p w14:paraId="07EB15F7"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Оточення: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ЕТС версії “А” передбачає наявність двох середовищ для ЦБД1 та ЦБД2: продуктивного та тестового. Продуктивне середовище використовується для проведення реальних процедур аукціонів, тестове - для перевірки роботи бізнес-правил та компонент Системи, а також для перевірки готовності електронних майданчиків для роботи в межах ЕТС.</w:t>
      </w:r>
    </w:p>
    <w:p w14:paraId="60B6640B"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версії “Б” використовує шість оточень:</w:t>
      </w:r>
    </w:p>
    <w:p w14:paraId="5028E67E"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Середовище змін: використовуються в технологічних цілях для забезпечення процесу актуалізації програмного коду;</w:t>
      </w:r>
    </w:p>
    <w:p w14:paraId="4C1F4A36"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Середовище демонстрації: застосовується для проведення користувацького тестування під час актуалізації;</w:t>
      </w:r>
    </w:p>
    <w:p w14:paraId="676EDCAC"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Тестове: на одну версію компонент випереджає продуктивне та дублююче оточення. Використовується для контролю якості оновлень, розробки та контролю якості розробки електронних майданчиків;</w:t>
      </w:r>
    </w:p>
    <w:p w14:paraId="23149145"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має версію компонент ЕТС, ідентичну до продуктивного, і використовується для демонстрації роботи ЦБД, перевірки роботи окремих компонент та інших технологічних потреб;</w:t>
      </w:r>
    </w:p>
    <w:p w14:paraId="6715D549"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Продуктивне: використовується безпосередньо для проведення процедур електронних аукціонів;</w:t>
      </w:r>
    </w:p>
    <w:p w14:paraId="4BA44DD3"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продуктивне: використовується в якості резервної копії продуктивного середовища на випадок глобальних технічних збоїв (станом на момент оголошення закупівлі побудова цього середовища триває).</w:t>
      </w:r>
    </w:p>
    <w:p w14:paraId="794A7E9A" w14:textId="77777777" w:rsidR="0083411C"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зазначені оточення експлуатуються із використанням обладнання, що знаходиться у власності Замовника, або є орендованим, або в інший спосіб передано в експлуатацію Замовника третіми сторонами.</w:t>
      </w:r>
    </w:p>
    <w:p w14:paraId="39E7C9D0"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Оновлені версії компонент ЕТС застосовуються в послідовності відповідно до наведеного вище переліку з часовою затримкою, достатньою для перевірки відсутності конфліктів з поточними версіями або інших ускладнень.</w:t>
      </w:r>
    </w:p>
    <w:p w14:paraId="0C3611BF"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обох </w:t>
      </w:r>
      <w:proofErr w:type="spellStart"/>
      <w:r>
        <w:rPr>
          <w:rFonts w:ascii="Times New Roman" w:eastAsia="Times New Roman" w:hAnsi="Times New Roman" w:cs="Times New Roman"/>
          <w:sz w:val="20"/>
          <w:szCs w:val="20"/>
        </w:rPr>
        <w:t>інфраструктурах</w:t>
      </w:r>
      <w:proofErr w:type="spellEnd"/>
      <w:r>
        <w:rPr>
          <w:rFonts w:ascii="Times New Roman" w:eastAsia="Times New Roman" w:hAnsi="Times New Roman" w:cs="Times New Roman"/>
          <w:sz w:val="20"/>
          <w:szCs w:val="20"/>
        </w:rPr>
        <w:t xml:space="preserve"> середовища розділені на рівні віртуальної інфраструктури та на рівні прав доступу.</w:t>
      </w:r>
    </w:p>
    <w:p w14:paraId="4EBE4C08" w14:textId="77777777" w:rsidR="0083411C" w:rsidRDefault="0083411C" w:rsidP="00A73878">
      <w:pPr>
        <w:jc w:val="both"/>
        <w:rPr>
          <w:rFonts w:ascii="Times New Roman" w:eastAsia="Times New Roman" w:hAnsi="Times New Roman" w:cs="Times New Roman"/>
          <w:b/>
          <w:sz w:val="20"/>
          <w:szCs w:val="20"/>
        </w:rPr>
      </w:pPr>
    </w:p>
    <w:p w14:paraId="75779B7B" w14:textId="77777777" w:rsidR="0083411C" w:rsidRDefault="00000000">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Принципи технічного професіоналізму:</w:t>
      </w:r>
    </w:p>
    <w:p w14:paraId="0894AFF4" w14:textId="77777777" w:rsidR="0083411C" w:rsidRDefault="0083411C">
      <w:pPr>
        <w:jc w:val="both"/>
        <w:rPr>
          <w:rFonts w:ascii="Times New Roman" w:eastAsia="Times New Roman" w:hAnsi="Times New Roman" w:cs="Times New Roman"/>
          <w:b/>
          <w:sz w:val="20"/>
          <w:szCs w:val="20"/>
        </w:rPr>
      </w:pPr>
    </w:p>
    <w:p w14:paraId="4B2ED744"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 час виконання будь-яких дій, пов’язаних з цим договором, спеціалісти Сторін зобов’язані дотримуватись наступних принципів та правил:</w:t>
      </w:r>
    </w:p>
    <w:p w14:paraId="5F052B4F"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будь-якої дії не може вести до свідомого погіршення стану будь-якої з компонент ЕТС або супутньої інфраструктури;</w:t>
      </w:r>
    </w:p>
    <w:p w14:paraId="645B6D35"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Будь-яка дія, яка виконується вперше або має ознаки ризиковості, має бути спочатку протестована на непродуктивному оточенні;</w:t>
      </w:r>
    </w:p>
    <w:p w14:paraId="22797F98"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Будь-яке ускладнення інфраструктури має бути обґрунтованим і має надавати додаткові переваги порівняно з більш простими рішеннями;</w:t>
      </w:r>
    </w:p>
    <w:p w14:paraId="2A20AEEE"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Будь-яка зміна інфраструктури має бути попередньо обговорена та узгоджена між усіма підрозділами, які відповідають за роботу та розвиток ЕТС;</w:t>
      </w:r>
    </w:p>
    <w:p w14:paraId="42E3A997"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Будь-яка дія, що може призвести до недоступності компонент ЕТС, має бути заздалегідь </w:t>
      </w:r>
      <w:proofErr w:type="spellStart"/>
      <w:r>
        <w:rPr>
          <w:rFonts w:ascii="Times New Roman" w:eastAsia="Times New Roman" w:hAnsi="Times New Roman" w:cs="Times New Roman"/>
          <w:sz w:val="20"/>
          <w:szCs w:val="20"/>
        </w:rPr>
        <w:t>прокомунікована</w:t>
      </w:r>
      <w:proofErr w:type="spellEnd"/>
      <w:r>
        <w:rPr>
          <w:rFonts w:ascii="Times New Roman" w:eastAsia="Times New Roman" w:hAnsi="Times New Roman" w:cs="Times New Roman"/>
          <w:sz w:val="20"/>
          <w:szCs w:val="20"/>
        </w:rPr>
        <w:t xml:space="preserve"> щонайменше Виконавцю та електронним майданчикам;</w:t>
      </w:r>
    </w:p>
    <w:p w14:paraId="32EDEA7C"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w:t>
      </w:r>
      <w:proofErr w:type="spellStart"/>
      <w:r>
        <w:rPr>
          <w:rFonts w:ascii="Times New Roman" w:eastAsia="Times New Roman" w:hAnsi="Times New Roman" w:cs="Times New Roman"/>
          <w:sz w:val="20"/>
          <w:szCs w:val="20"/>
        </w:rPr>
        <w:t>логованості</w:t>
      </w:r>
      <w:proofErr w:type="spellEnd"/>
      <w:r>
        <w:rPr>
          <w:rFonts w:ascii="Times New Roman" w:eastAsia="Times New Roman" w:hAnsi="Times New Roman" w:cs="Times New Roman"/>
          <w:sz w:val="20"/>
          <w:szCs w:val="20"/>
        </w:rPr>
        <w:t xml:space="preserve"> дій адміністраторів та користувачів системи в результаті будь-яких дій не має знижуватись;</w:t>
      </w:r>
    </w:p>
    <w:p w14:paraId="6C496EB6"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контрольованості </w:t>
      </w:r>
      <w:proofErr w:type="spellStart"/>
      <w:r>
        <w:rPr>
          <w:rFonts w:ascii="Times New Roman" w:eastAsia="Times New Roman" w:hAnsi="Times New Roman" w:cs="Times New Roman"/>
          <w:sz w:val="20"/>
          <w:szCs w:val="20"/>
        </w:rPr>
        <w:t>доступів</w:t>
      </w:r>
      <w:proofErr w:type="spellEnd"/>
      <w:r>
        <w:rPr>
          <w:rFonts w:ascii="Times New Roman" w:eastAsia="Times New Roman" w:hAnsi="Times New Roman" w:cs="Times New Roman"/>
          <w:sz w:val="20"/>
          <w:szCs w:val="20"/>
        </w:rPr>
        <w:t xml:space="preserve"> користувачів та адміністраторів в результаті будь-яких дій не має знижуватись. Надання </w:t>
      </w:r>
      <w:proofErr w:type="spellStart"/>
      <w:r>
        <w:rPr>
          <w:rFonts w:ascii="Times New Roman" w:eastAsia="Times New Roman" w:hAnsi="Times New Roman" w:cs="Times New Roman"/>
          <w:sz w:val="20"/>
          <w:szCs w:val="20"/>
        </w:rPr>
        <w:t>імперсоніфікованих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доступів</w:t>
      </w:r>
      <w:proofErr w:type="spellEnd"/>
      <w:r>
        <w:rPr>
          <w:rFonts w:ascii="Times New Roman" w:eastAsia="Times New Roman" w:hAnsi="Times New Roman" w:cs="Times New Roman"/>
          <w:sz w:val="20"/>
          <w:szCs w:val="20"/>
        </w:rPr>
        <w:t xml:space="preserve"> або використання системних облікових записів для вчинення користувацьких дій має бути виключено. Жоден з сервісів не має бути запущеним від імені персонального користувацького облікового запису;</w:t>
      </w:r>
    </w:p>
    <w:p w14:paraId="582929E3"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виконанні будь-яких дій мають бути враховані кращі практики інформаційної безпеки, зокрема OWASP </w:t>
      </w:r>
      <w:proofErr w:type="spellStart"/>
      <w:r>
        <w:rPr>
          <w:rFonts w:ascii="Times New Roman" w:eastAsia="Times New Roman" w:hAnsi="Times New Roman" w:cs="Times New Roman"/>
          <w:sz w:val="20"/>
          <w:szCs w:val="20"/>
        </w:rPr>
        <w:t>Top</w:t>
      </w:r>
      <w:proofErr w:type="spellEnd"/>
      <w:r>
        <w:rPr>
          <w:rFonts w:ascii="Times New Roman" w:eastAsia="Times New Roman" w:hAnsi="Times New Roman" w:cs="Times New Roman"/>
          <w:sz w:val="20"/>
          <w:szCs w:val="20"/>
        </w:rPr>
        <w:t xml:space="preserve"> 10;</w:t>
      </w:r>
    </w:p>
    <w:p w14:paraId="3E38C75A"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Має бути виключено встановлення та використання програмних засобів, призначення або логіка роботи яких не зрозуміла Виконавцю;</w:t>
      </w:r>
    </w:p>
    <w:p w14:paraId="23449207"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виключенням задач, які передбачають дослідження, усі дії спеціалістів мають бути свідомими і цілковито зрозумілими для їхнього виконавця.</w:t>
      </w:r>
    </w:p>
    <w:p w14:paraId="18A2D137" w14:textId="77777777" w:rsidR="0083411C" w:rsidRDefault="0083411C">
      <w:pPr>
        <w:ind w:firstLine="560"/>
        <w:jc w:val="both"/>
        <w:rPr>
          <w:rFonts w:ascii="Times New Roman" w:eastAsia="Times New Roman" w:hAnsi="Times New Roman" w:cs="Times New Roman"/>
          <w:b/>
          <w:sz w:val="20"/>
          <w:szCs w:val="20"/>
        </w:rPr>
      </w:pPr>
    </w:p>
    <w:p w14:paraId="3940E713" w14:textId="77777777" w:rsidR="0083411C" w:rsidRDefault="0083411C">
      <w:pPr>
        <w:ind w:firstLine="560"/>
        <w:jc w:val="both"/>
        <w:rPr>
          <w:rFonts w:ascii="Times New Roman" w:eastAsia="Times New Roman" w:hAnsi="Times New Roman" w:cs="Times New Roman"/>
          <w:b/>
          <w:sz w:val="20"/>
          <w:szCs w:val="20"/>
        </w:rPr>
      </w:pPr>
    </w:p>
    <w:p w14:paraId="09ED914F" w14:textId="77777777" w:rsidR="0083411C" w:rsidRDefault="00000000">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Виконавець зобов’язується надати послуги (виконати роботи) наступних типів (далі - Типи робіт):</w:t>
      </w:r>
    </w:p>
    <w:p w14:paraId="79EC2929"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Підтримка працездатності системи.</w:t>
      </w:r>
    </w:p>
    <w:p w14:paraId="73F40333"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Регулярна перевірка стану компонент Системи на основі даних систем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та моніторингу або інших доступних джерел інформації;</w:t>
      </w:r>
    </w:p>
    <w:p w14:paraId="732BBEB9"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Виявлення помилок та попереджень в роботі системи, що спричиняють або з високою ймовірністю можуть спричинити некоректну роботу або повну чи часткову недоступність Системи (надалі - технічних інцидентів), базуючись на записах в </w:t>
      </w:r>
      <w:proofErr w:type="spellStart"/>
      <w:r>
        <w:rPr>
          <w:rFonts w:ascii="Times New Roman" w:eastAsia="Times New Roman" w:hAnsi="Times New Roman" w:cs="Times New Roman"/>
          <w:sz w:val="20"/>
          <w:szCs w:val="20"/>
        </w:rPr>
        <w:t>низькорівневих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логах</w:t>
      </w:r>
      <w:proofErr w:type="spellEnd"/>
      <w:r>
        <w:rPr>
          <w:rFonts w:ascii="Times New Roman" w:eastAsia="Times New Roman" w:hAnsi="Times New Roman" w:cs="Times New Roman"/>
          <w:sz w:val="20"/>
          <w:szCs w:val="20"/>
        </w:rPr>
        <w:t xml:space="preserve"> роботи компонент Системи, понаднормовій утилізації фізичних (</w:t>
      </w:r>
      <w:proofErr w:type="spellStart"/>
      <w:r>
        <w:rPr>
          <w:rFonts w:ascii="Times New Roman" w:eastAsia="Times New Roman" w:hAnsi="Times New Roman" w:cs="Times New Roman"/>
          <w:sz w:val="20"/>
          <w:szCs w:val="20"/>
        </w:rPr>
        <w:t>віртуалізованих</w:t>
      </w:r>
      <w:proofErr w:type="spellEnd"/>
      <w:r>
        <w:rPr>
          <w:rFonts w:ascii="Times New Roman" w:eastAsia="Times New Roman" w:hAnsi="Times New Roman" w:cs="Times New Roman"/>
          <w:sz w:val="20"/>
          <w:szCs w:val="20"/>
        </w:rPr>
        <w:t>) ресурсів, невідповідності роботи бізнес-правил, що виконуються Системою тощо;</w:t>
      </w:r>
    </w:p>
    <w:p w14:paraId="7040C181"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Обробка технічних інцидентів шляхом реагування на невідповідність стану Системи нормальному стану та виконання дій по відновленню нормальної роботи Системи;</w:t>
      </w:r>
    </w:p>
    <w:p w14:paraId="7F4C6D44"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Перевірка наявності оновлень від виробників програмного забезпечення, перевірка необхідності та безпечності встановлення та виконання встановлення таких оновлень;</w:t>
      </w:r>
    </w:p>
    <w:p w14:paraId="3208D033"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 по перевірці роботи механізмів відновлення після збоїв у складі робіт по відновленню даних з резервних копій, розгортанню програмних компонент Системи з використанням скриптів автоматизації та виконанню стрес-тестів інфраструктури;</w:t>
      </w:r>
    </w:p>
    <w:p w14:paraId="1728102B"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Оновлення конфігураційних файлів та словників даними, що надаються Замовником;</w:t>
      </w:r>
    </w:p>
    <w:p w14:paraId="7700FAB7"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Виконання адміністративних </w:t>
      </w:r>
      <w:proofErr w:type="spellStart"/>
      <w:r>
        <w:rPr>
          <w:rFonts w:ascii="Times New Roman" w:eastAsia="Times New Roman" w:hAnsi="Times New Roman" w:cs="Times New Roman"/>
          <w:sz w:val="20"/>
          <w:szCs w:val="20"/>
        </w:rPr>
        <w:t>втручань</w:t>
      </w:r>
      <w:proofErr w:type="spellEnd"/>
      <w:r>
        <w:rPr>
          <w:rFonts w:ascii="Times New Roman" w:eastAsia="Times New Roman" w:hAnsi="Times New Roman" w:cs="Times New Roman"/>
          <w:sz w:val="20"/>
          <w:szCs w:val="20"/>
        </w:rPr>
        <w:t xml:space="preserve"> з метою усунення </w:t>
      </w:r>
      <w:proofErr w:type="spellStart"/>
      <w:r>
        <w:rPr>
          <w:rFonts w:ascii="Times New Roman" w:eastAsia="Times New Roman" w:hAnsi="Times New Roman" w:cs="Times New Roman"/>
          <w:sz w:val="20"/>
          <w:szCs w:val="20"/>
        </w:rPr>
        <w:t>невідповідностей</w:t>
      </w:r>
      <w:proofErr w:type="spellEnd"/>
      <w:r>
        <w:rPr>
          <w:rFonts w:ascii="Times New Roman" w:eastAsia="Times New Roman" w:hAnsi="Times New Roman" w:cs="Times New Roman"/>
          <w:sz w:val="20"/>
          <w:szCs w:val="20"/>
        </w:rPr>
        <w:t xml:space="preserve"> роботи бізнес-правил існуючим технічним вимогам на запит Замовника;</w:t>
      </w:r>
    </w:p>
    <w:p w14:paraId="7B9F280D"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Виїмка та аналіз </w:t>
      </w:r>
      <w:proofErr w:type="spellStart"/>
      <w:r>
        <w:rPr>
          <w:rFonts w:ascii="Times New Roman" w:eastAsia="Times New Roman" w:hAnsi="Times New Roman" w:cs="Times New Roman"/>
          <w:sz w:val="20"/>
          <w:szCs w:val="20"/>
        </w:rPr>
        <w:t>логів</w:t>
      </w:r>
      <w:proofErr w:type="spellEnd"/>
      <w:r>
        <w:rPr>
          <w:rFonts w:ascii="Times New Roman" w:eastAsia="Times New Roman" w:hAnsi="Times New Roman" w:cs="Times New Roman"/>
          <w:sz w:val="20"/>
          <w:szCs w:val="20"/>
        </w:rPr>
        <w:t xml:space="preserve"> роботи Системи на запит Замовника;</w:t>
      </w:r>
    </w:p>
    <w:p w14:paraId="23D07861"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Документування вирішення інцидентів, типових способів виявлення та усунення проблем, інших дій та типових рішень;</w:t>
      </w:r>
    </w:p>
    <w:p w14:paraId="0FA6EC3F"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інших регламентних робіт із забезпечення безперебійної роботи Системи.</w:t>
      </w:r>
    </w:p>
    <w:p w14:paraId="11C1D98C" w14:textId="77777777" w:rsidR="0083411C" w:rsidRDefault="0083411C">
      <w:pPr>
        <w:ind w:left="1260"/>
        <w:jc w:val="both"/>
        <w:rPr>
          <w:rFonts w:ascii="Times New Roman" w:eastAsia="Times New Roman" w:hAnsi="Times New Roman" w:cs="Times New Roman"/>
          <w:sz w:val="20"/>
          <w:szCs w:val="20"/>
        </w:rPr>
      </w:pPr>
    </w:p>
    <w:p w14:paraId="54C38D3A" w14:textId="77777777" w:rsidR="0083411C" w:rsidRDefault="00000000">
      <w:pPr>
        <w:numPr>
          <w:ilvl w:val="0"/>
          <w:numId w:val="5"/>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Вдосконалення інфраструктури.</w:t>
      </w:r>
    </w:p>
    <w:p w14:paraId="6D0DBAD7"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Виявлення можливостей для оптимізації та виконання оптимізації інфраструктури з метою підвищення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усуненню загроз нормальній роботі Системи та оптимізації витрат на хостинг;</w:t>
      </w:r>
    </w:p>
    <w:p w14:paraId="42C5C2F7"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Планове оновлення компонент Системи, що поставляються сторонніми розробниками, згідно з їхнім життєвим циклом. За потреби - </w:t>
      </w:r>
      <w:proofErr w:type="spellStart"/>
      <w:r>
        <w:rPr>
          <w:rFonts w:ascii="Times New Roman" w:eastAsia="Times New Roman" w:hAnsi="Times New Roman" w:cs="Times New Roman"/>
          <w:sz w:val="20"/>
          <w:szCs w:val="20"/>
        </w:rPr>
        <w:t>перезбірка</w:t>
      </w:r>
      <w:proofErr w:type="spellEnd"/>
      <w:r>
        <w:rPr>
          <w:rFonts w:ascii="Times New Roman" w:eastAsia="Times New Roman" w:hAnsi="Times New Roman" w:cs="Times New Roman"/>
          <w:sz w:val="20"/>
          <w:szCs w:val="20"/>
        </w:rPr>
        <w:t xml:space="preserve"> компонент або наборів компонент Системи до рівня операційних систем включно;</w:t>
      </w:r>
    </w:p>
    <w:p w14:paraId="37D5571F"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Налаштування, розширення та оптимізація правил роботи систем моніторингу,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w:t>
      </w:r>
    </w:p>
    <w:p w14:paraId="0E7C0E7D"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Впровадження та вдосконалення механізмів резервного копіювання;</w:t>
      </w:r>
    </w:p>
    <w:p w14:paraId="48449D2A"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Документування змін в інфраструктури;</w:t>
      </w:r>
    </w:p>
    <w:p w14:paraId="0B4E203D"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типи робіт з технічного адміністрування, що спрямовані на вдосконалення інфраструктури.</w:t>
      </w:r>
    </w:p>
    <w:p w14:paraId="4F377EAE" w14:textId="77777777" w:rsidR="0083411C" w:rsidRDefault="0083411C">
      <w:pPr>
        <w:rPr>
          <w:rFonts w:ascii="Times New Roman" w:eastAsia="Times New Roman" w:hAnsi="Times New Roman" w:cs="Times New Roman"/>
          <w:b/>
          <w:sz w:val="20"/>
          <w:szCs w:val="20"/>
        </w:rPr>
      </w:pPr>
    </w:p>
    <w:p w14:paraId="1F03ADBB"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Підтримка розробки.</w:t>
      </w:r>
    </w:p>
    <w:p w14:paraId="6B2CB493"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Налаштування та впровадження механізмів автоматизованого перенесення програмного коду та зібраних програмних модулів середовищами (CI/CD);</w:t>
      </w:r>
    </w:p>
    <w:p w14:paraId="2D185CD8"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Перевірка та підтримка роботи CI/CD;</w:t>
      </w:r>
    </w:p>
    <w:p w14:paraId="1AAEA49C"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Збір та надання команді розробки інформації щодо роботи Системи;</w:t>
      </w:r>
    </w:p>
    <w:p w14:paraId="38EDBBDB"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Додавання та налаштування роботи нових компонент інфраструктури на запит команди розробки;</w:t>
      </w:r>
    </w:p>
    <w:p w14:paraId="134C8978"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види підтримки, що можуть знадобитись у процесі розробки з боку технічного адміністратора.</w:t>
      </w:r>
    </w:p>
    <w:p w14:paraId="7A4269F3" w14:textId="77777777" w:rsidR="0083411C" w:rsidRDefault="0083411C">
      <w:pPr>
        <w:ind w:left="1260"/>
        <w:jc w:val="both"/>
        <w:rPr>
          <w:rFonts w:ascii="Times New Roman" w:eastAsia="Times New Roman" w:hAnsi="Times New Roman" w:cs="Times New Roman"/>
          <w:sz w:val="20"/>
          <w:szCs w:val="20"/>
        </w:rPr>
      </w:pPr>
    </w:p>
    <w:p w14:paraId="60E799AB"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Організація безпеки.</w:t>
      </w:r>
    </w:p>
    <w:p w14:paraId="2FFF21D8"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налаштуваннями безпеки ЕТС (політики, сертифікати тощо);</w:t>
      </w:r>
    </w:p>
    <w:p w14:paraId="69C22472"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налаштуваннями доступу електронних майданчиків;</w:t>
      </w:r>
    </w:p>
    <w:p w14:paraId="57FD2678"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Впровадження та вдосконалення механізмів захисту інформації з обмеженим доступом (зберігання ключів доступу, налаштування мережевої безпеки, забезпечення безпеки розгортання нових версій коду тощо);</w:t>
      </w:r>
    </w:p>
    <w:p w14:paraId="25B9A981"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Налаштування рівнів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подій безпеки;</w:t>
      </w:r>
    </w:p>
    <w:p w14:paraId="5EA88085"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Збір та надання інформації щодо безпеки роботи системи (інформація з </w:t>
      </w:r>
      <w:proofErr w:type="spellStart"/>
      <w:r>
        <w:rPr>
          <w:rFonts w:ascii="Times New Roman" w:eastAsia="Times New Roman" w:hAnsi="Times New Roman" w:cs="Times New Roman"/>
          <w:sz w:val="20"/>
          <w:szCs w:val="20"/>
        </w:rPr>
        <w:t>логів</w:t>
      </w:r>
      <w:proofErr w:type="spellEnd"/>
      <w:r>
        <w:rPr>
          <w:rFonts w:ascii="Times New Roman" w:eastAsia="Times New Roman" w:hAnsi="Times New Roman" w:cs="Times New Roman"/>
          <w:sz w:val="20"/>
          <w:szCs w:val="20"/>
        </w:rPr>
        <w:t xml:space="preserve"> доступу, поточних налаштувань тощо);</w:t>
      </w:r>
    </w:p>
    <w:p w14:paraId="0157532D"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види робіт, необхідних для організації безпечного функціонування Системи.</w:t>
      </w:r>
    </w:p>
    <w:p w14:paraId="0E1E8532" w14:textId="77777777" w:rsidR="0083411C" w:rsidRDefault="0083411C">
      <w:pPr>
        <w:ind w:left="1260"/>
        <w:jc w:val="both"/>
        <w:rPr>
          <w:rFonts w:ascii="Times New Roman" w:eastAsia="Times New Roman" w:hAnsi="Times New Roman" w:cs="Times New Roman"/>
          <w:sz w:val="20"/>
          <w:szCs w:val="20"/>
        </w:rPr>
      </w:pPr>
    </w:p>
    <w:p w14:paraId="43E88A35"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Підтримка програмного коду.</w:t>
      </w:r>
    </w:p>
    <w:p w14:paraId="4B0AFDB0"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Аналіз програмного коду з метою пошуку помилок або частин коду, виконання яких може призвести до помилок роботи ЕТС, в тому числі шляхом написання і виконання автоматизованих тестів різних видів, усунення знайдених під час такого аналізу помилок, в тому числі, шляхом зміни (оптимізації) програмного коду;</w:t>
      </w:r>
    </w:p>
    <w:p w14:paraId="7FB336C7"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логіки роботи окремих модулів ЕТС з метою усунення невідповідності між існуючими вимогами до роботи ЕТС та результатами виконання тестування, або за результатами експлуатації ЕТС з метою оптимізації робочих процесів;</w:t>
      </w:r>
    </w:p>
    <w:p w14:paraId="19497B70"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Вивчення, контроль та надання пропозицій щодо покращення програмного коду, що надається командою розробки.</w:t>
      </w:r>
    </w:p>
    <w:p w14:paraId="33113701" w14:textId="77777777" w:rsidR="0083411C"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br/>
        <w:t xml:space="preserve">6. </w:t>
      </w:r>
      <w:r>
        <w:rPr>
          <w:rFonts w:ascii="Times New Roman" w:eastAsia="Times New Roman" w:hAnsi="Times New Roman" w:cs="Times New Roman"/>
          <w:b/>
          <w:sz w:val="20"/>
          <w:szCs w:val="20"/>
        </w:rPr>
        <w:tab/>
        <w:t>Роботи на замовлення.</w:t>
      </w:r>
    </w:p>
    <w:p w14:paraId="3677E77F"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Роботи на замовлення передбачають виконання робіт, наведених у Типах робіт 1 та 2, якщо виконання однієї такої роботи за попередньою оцінкою згідно з Технічним завданням передбачає більше ніж 35% від місячної кількості годин, що витрачають спеціалісти Виконавця на роботи типу 1-5 згідно з Складом робіт, а також виконується одна або обидві наступні умови:</w:t>
      </w:r>
    </w:p>
    <w:p w14:paraId="30F8CD94" w14:textId="77777777" w:rsidR="0083411C" w:rsidRDefault="0000000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очікуваний Замовником строк виконання дії складає менше, ніж один календарний місяць з моменту початку виконання до моменту завершення;</w:t>
      </w:r>
    </w:p>
    <w:p w14:paraId="53F36375" w14:textId="77777777" w:rsidR="0083411C" w:rsidRDefault="0000000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 передбачає залучення спеціалістів з кваліфікацією поза межами технологій, зазначених в цьому Технічному завданні (за виключенням споріднених технологій або інших версій тих самих технологій).</w:t>
      </w:r>
    </w:p>
    <w:p w14:paraId="3B3B5E4A" w14:textId="77777777" w:rsidR="0083411C" w:rsidRDefault="0083411C">
      <w:pPr>
        <w:rPr>
          <w:rFonts w:ascii="Times New Roman" w:eastAsia="Times New Roman" w:hAnsi="Times New Roman" w:cs="Times New Roman"/>
          <w:b/>
          <w:sz w:val="20"/>
          <w:szCs w:val="20"/>
        </w:rPr>
      </w:pPr>
    </w:p>
    <w:p w14:paraId="6F9D0E1A"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Відповідальність та часові рамки.</w:t>
      </w:r>
    </w:p>
    <w:p w14:paraId="7732F7C0"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Впродовж дії договору Виконавець є єдиним зовнішнім суб’єктом, що має фактичний повний доступ рівня технічного (системного) адміністратора до компонент Системи та забезпечує безперервну доступність компонент Системи, версії яких прийняті в перспективну або  промислову експлуатацію. </w:t>
      </w:r>
    </w:p>
    <w:p w14:paraId="795767C6"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 технічним інцидентом слід розуміти ситуацію, в якій доступність ЕТС в цілому або її окремих складових змінила свій стан, і внаслідок цього стала частково або повністю обмеженою, або було виявлено вірогідний </w:t>
      </w:r>
      <w:proofErr w:type="spellStart"/>
      <w:r>
        <w:rPr>
          <w:rFonts w:ascii="Times New Roman" w:eastAsia="Times New Roman" w:hAnsi="Times New Roman" w:cs="Times New Roman"/>
          <w:sz w:val="20"/>
          <w:szCs w:val="20"/>
        </w:rPr>
        <w:t>очевидий</w:t>
      </w:r>
      <w:proofErr w:type="spellEnd"/>
      <w:r>
        <w:rPr>
          <w:rFonts w:ascii="Times New Roman" w:eastAsia="Times New Roman" w:hAnsi="Times New Roman" w:cs="Times New Roman"/>
          <w:sz w:val="20"/>
          <w:szCs w:val="20"/>
        </w:rPr>
        <w:t xml:space="preserve"> ризик такої обмеженості Виконання робіт за Договором передбачає гарантований час реакції на технічний інцидент, регулярність надання оновлення щодо стану вирішення технічного </w:t>
      </w:r>
      <w:proofErr w:type="spellStart"/>
      <w:r>
        <w:rPr>
          <w:rFonts w:ascii="Times New Roman" w:eastAsia="Times New Roman" w:hAnsi="Times New Roman" w:cs="Times New Roman"/>
          <w:sz w:val="20"/>
          <w:szCs w:val="20"/>
        </w:rPr>
        <w:t>інцидента</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неповторюваність</w:t>
      </w:r>
      <w:proofErr w:type="spellEnd"/>
      <w:r>
        <w:rPr>
          <w:rFonts w:ascii="Times New Roman" w:eastAsia="Times New Roman" w:hAnsi="Times New Roman" w:cs="Times New Roman"/>
          <w:sz w:val="20"/>
          <w:szCs w:val="20"/>
        </w:rPr>
        <w:t xml:space="preserve"> однотипних інцидентів. Гарантований час повного вирішення технічних інцидентів не декларується. Утім передбачається, що під час виконання робіт Виконавець докладатиме максимум зусиль та залучатиме всю наявну кваліфікацію та досвід власних співробітників задля забезпечення мінімізації втрат під час можливих технічних інцидентів. У разі неможливості повного швидкого усунення причин та наслідків технічного інциденту Виконавець гарантує виконання робіт, спрямованих зменшення впливу технічного інциденту (збільшення ідентифікатора пріоритету) в часовий проміжок згідно з таблицею нижче.</w:t>
      </w:r>
    </w:p>
    <w:p w14:paraId="29350DD8" w14:textId="77777777" w:rsidR="0083411C" w:rsidRDefault="0083411C">
      <w:pPr>
        <w:spacing w:line="240" w:lineRule="auto"/>
        <w:ind w:firstLine="720"/>
        <w:rPr>
          <w:rFonts w:ascii="Times New Roman" w:eastAsia="Times New Roman" w:hAnsi="Times New Roman" w:cs="Times New Roman"/>
          <w:sz w:val="20"/>
          <w:szCs w:val="20"/>
        </w:rPr>
      </w:pPr>
    </w:p>
    <w:p w14:paraId="7360D522"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 пріоритетів:</w:t>
      </w:r>
    </w:p>
    <w:p w14:paraId="64DD65FF" w14:textId="77777777" w:rsidR="0083411C" w:rsidRDefault="0083411C">
      <w:pPr>
        <w:jc w:val="both"/>
        <w:rPr>
          <w:rFonts w:ascii="Times New Roman" w:eastAsia="Times New Roman" w:hAnsi="Times New Roman" w:cs="Times New Roman"/>
          <w:sz w:val="20"/>
          <w:szCs w:val="20"/>
        </w:rPr>
      </w:pPr>
    </w:p>
    <w:tbl>
      <w:tblPr>
        <w:tblStyle w:val="a6"/>
        <w:tblW w:w="10055" w:type="dxa"/>
        <w:tblBorders>
          <w:top w:val="nil"/>
          <w:left w:val="nil"/>
          <w:bottom w:val="nil"/>
          <w:right w:val="nil"/>
          <w:insideH w:val="nil"/>
          <w:insideV w:val="nil"/>
        </w:tblBorders>
        <w:tblLayout w:type="fixed"/>
        <w:tblLook w:val="0600" w:firstRow="0" w:lastRow="0" w:firstColumn="0" w:lastColumn="0" w:noHBand="1" w:noVBand="1"/>
      </w:tblPr>
      <w:tblGrid>
        <w:gridCol w:w="1920"/>
        <w:gridCol w:w="1845"/>
        <w:gridCol w:w="6290"/>
      </w:tblGrid>
      <w:tr w:rsidR="0083411C" w14:paraId="2269BABA" w14:textId="77777777" w:rsidTr="00966218">
        <w:trPr>
          <w:trHeight w:val="740"/>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ED02A" w14:textId="77777777" w:rsidR="0083411C" w:rsidRDefault="00000000">
            <w:pPr>
              <w:ind w:left="100"/>
              <w:jc w:val="center"/>
              <w:rPr>
                <w:b/>
              </w:rPr>
            </w:pPr>
            <w:r>
              <w:rPr>
                <w:b/>
              </w:rPr>
              <w:lastRenderedPageBreak/>
              <w:t>Пріоритет</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A49DA6" w14:textId="77777777" w:rsidR="0083411C" w:rsidRDefault="00000000">
            <w:pPr>
              <w:ind w:left="100"/>
              <w:jc w:val="center"/>
              <w:rPr>
                <w:b/>
              </w:rPr>
            </w:pPr>
            <w:r>
              <w:rPr>
                <w:b/>
              </w:rPr>
              <w:t>Ідентифікатор пріоритету</w:t>
            </w:r>
          </w:p>
        </w:tc>
        <w:tc>
          <w:tcPr>
            <w:tcW w:w="6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409A3C" w14:textId="77777777" w:rsidR="0083411C" w:rsidRDefault="00000000">
            <w:pPr>
              <w:ind w:left="100"/>
              <w:jc w:val="center"/>
              <w:rPr>
                <w:b/>
              </w:rPr>
            </w:pPr>
            <w:r>
              <w:rPr>
                <w:b/>
              </w:rPr>
              <w:t>Короткий опис</w:t>
            </w:r>
          </w:p>
        </w:tc>
      </w:tr>
      <w:tr w:rsidR="0083411C" w14:paraId="6FAB1757" w14:textId="77777777" w:rsidTr="00966218">
        <w:trPr>
          <w:trHeight w:val="4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D3D9F" w14:textId="77777777" w:rsidR="0083411C" w:rsidRDefault="00000000">
            <w:pPr>
              <w:ind w:left="100"/>
              <w:jc w:val="both"/>
              <w:rPr>
                <w:b/>
              </w:rPr>
            </w:pPr>
            <w:r>
              <w:rPr>
                <w:b/>
              </w:rPr>
              <w:t>Критичний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BA1E49C" w14:textId="77777777" w:rsidR="0083411C" w:rsidRDefault="00000000">
            <w:pPr>
              <w:ind w:left="100"/>
              <w:jc w:val="center"/>
            </w:pPr>
            <w:r>
              <w:t>1</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6CCC2B6E" w14:textId="77777777" w:rsidR="0083411C" w:rsidRDefault="00000000">
            <w:pPr>
              <w:ind w:left="100"/>
              <w:jc w:val="both"/>
            </w:pPr>
            <w:r>
              <w:t>Збій у роботі ЕТС, якій призвів до її повної непрацездатності або повної непрацездатності однієї з компонент ЕТС.</w:t>
            </w:r>
          </w:p>
        </w:tc>
      </w:tr>
      <w:tr w:rsidR="0083411C" w14:paraId="296EE436" w14:textId="77777777" w:rsidTr="00966218">
        <w:trPr>
          <w:trHeight w:val="10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B5287" w14:textId="77777777" w:rsidR="0083411C" w:rsidRDefault="00000000">
            <w:pPr>
              <w:ind w:left="100"/>
              <w:jc w:val="both"/>
              <w:rPr>
                <w:b/>
              </w:rPr>
            </w:pPr>
            <w:r>
              <w:rPr>
                <w:b/>
              </w:rPr>
              <w:t>Високий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489CA80" w14:textId="77777777" w:rsidR="0083411C" w:rsidRDefault="00000000">
            <w:pPr>
              <w:ind w:left="100"/>
              <w:jc w:val="center"/>
            </w:pPr>
            <w:r>
              <w:t>2</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652A78F3" w14:textId="77777777" w:rsidR="0083411C" w:rsidRDefault="00000000">
            <w:pPr>
              <w:ind w:left="100"/>
              <w:jc w:val="both"/>
            </w:pPr>
            <w:r>
              <w:t>Збій у роботі ЕТС, який не призвів до її повної непрацездатності, але суттєво вплинув на функціонування ЕТС (наприклад, відсутність доступу до модулю аукціонів у 10% або більше користувачів, неможливість подати/здійснити цінову пропозицію для 30% або більше спроб, тощо).</w:t>
            </w:r>
          </w:p>
        </w:tc>
      </w:tr>
      <w:tr w:rsidR="0083411C" w14:paraId="3D00F10B" w14:textId="77777777" w:rsidTr="00966218">
        <w:trPr>
          <w:trHeight w:val="10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5AE9B" w14:textId="77777777" w:rsidR="0083411C" w:rsidRDefault="00000000">
            <w:pPr>
              <w:ind w:left="100"/>
              <w:jc w:val="both"/>
              <w:rPr>
                <w:b/>
              </w:rPr>
            </w:pPr>
            <w:r>
              <w:rPr>
                <w:b/>
              </w:rPr>
              <w:t>Середній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C7832A0" w14:textId="77777777" w:rsidR="0083411C" w:rsidRDefault="00000000">
            <w:pPr>
              <w:ind w:left="100"/>
              <w:jc w:val="center"/>
            </w:pPr>
            <w:r>
              <w:t>4</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7A3ACE15" w14:textId="77777777" w:rsidR="0083411C" w:rsidRDefault="00000000">
            <w:pPr>
              <w:ind w:left="100"/>
              <w:jc w:val="both"/>
            </w:pPr>
            <w:r>
              <w:t>Збій у роботі ЕТС, якій є помітним, але не має серйозного впливу на її функціонування (наприклад, незначне уповільнення роботи ЕТС або некоректна робота окремої процедури аукціону).</w:t>
            </w:r>
          </w:p>
        </w:tc>
      </w:tr>
      <w:tr w:rsidR="0083411C" w14:paraId="7967C5BB" w14:textId="77777777" w:rsidTr="00966218">
        <w:trPr>
          <w:trHeight w:val="7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BFEBF" w14:textId="77777777" w:rsidR="0083411C" w:rsidRDefault="00000000">
            <w:pPr>
              <w:ind w:left="100"/>
              <w:jc w:val="both"/>
              <w:rPr>
                <w:b/>
              </w:rPr>
            </w:pPr>
            <w:r>
              <w:rPr>
                <w:b/>
              </w:rPr>
              <w:t>Низький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AD8D7B9" w14:textId="77777777" w:rsidR="0083411C" w:rsidRDefault="00000000">
            <w:pPr>
              <w:ind w:left="100"/>
              <w:jc w:val="center"/>
            </w:pPr>
            <w:r>
              <w:t>6</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6BD8DB73" w14:textId="77777777" w:rsidR="0083411C" w:rsidRDefault="00000000">
            <w:pPr>
              <w:ind w:left="100"/>
              <w:jc w:val="both"/>
            </w:pPr>
            <w:r>
              <w:t>Збій у роботі ЕТС, який мав мінімальний вплив на її роботу або стосується окремо взятого користувача.</w:t>
            </w:r>
          </w:p>
        </w:tc>
      </w:tr>
    </w:tbl>
    <w:p w14:paraId="1D1999FC" w14:textId="77777777" w:rsidR="0083411C" w:rsidRDefault="0083411C">
      <w:pPr>
        <w:jc w:val="both"/>
        <w:rPr>
          <w:rFonts w:ascii="Times New Roman" w:eastAsia="Times New Roman" w:hAnsi="Times New Roman" w:cs="Times New Roman"/>
          <w:sz w:val="20"/>
          <w:szCs w:val="20"/>
        </w:rPr>
      </w:pPr>
    </w:p>
    <w:p w14:paraId="7A35268B" w14:textId="77777777" w:rsidR="0083411C" w:rsidRDefault="00000000">
      <w:pPr>
        <w:ind w:right="283"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Строки реакції, надання оновлень щодо виконаних дій та результатів, гарантованого зниження впливу інциденту,  у робочий час (з 8:00 до 20:00):</w:t>
      </w:r>
    </w:p>
    <w:tbl>
      <w:tblPr>
        <w:tblStyle w:val="a7"/>
        <w:tblW w:w="10055" w:type="dxa"/>
        <w:tblBorders>
          <w:top w:val="nil"/>
          <w:left w:val="nil"/>
          <w:bottom w:val="nil"/>
          <w:right w:val="nil"/>
          <w:insideH w:val="nil"/>
          <w:insideV w:val="nil"/>
        </w:tblBorders>
        <w:tblLayout w:type="fixed"/>
        <w:tblLook w:val="0600" w:firstRow="0" w:lastRow="0" w:firstColumn="0" w:lastColumn="0" w:noHBand="1" w:noVBand="1"/>
      </w:tblPr>
      <w:tblGrid>
        <w:gridCol w:w="2100"/>
        <w:gridCol w:w="1695"/>
        <w:gridCol w:w="1980"/>
        <w:gridCol w:w="4280"/>
      </w:tblGrid>
      <w:tr w:rsidR="0083411C" w14:paraId="44C90384" w14:textId="77777777" w:rsidTr="00966218">
        <w:trPr>
          <w:trHeight w:val="7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4A611" w14:textId="77777777" w:rsidR="0083411C" w:rsidRDefault="00000000">
            <w:pPr>
              <w:ind w:left="100"/>
              <w:jc w:val="center"/>
              <w:rPr>
                <w:b/>
              </w:rPr>
            </w:pPr>
            <w:r>
              <w:rPr>
                <w:b/>
              </w:rPr>
              <w:t>Пріоритет</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33D8E2" w14:textId="77777777" w:rsidR="0083411C" w:rsidRDefault="00000000">
            <w:pPr>
              <w:ind w:left="100"/>
              <w:jc w:val="center"/>
              <w:rPr>
                <w:b/>
              </w:rPr>
            </w:pPr>
            <w:r>
              <w:rPr>
                <w:b/>
              </w:rPr>
              <w:t>Час реакції</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140F7F" w14:textId="77777777" w:rsidR="0083411C" w:rsidRDefault="00000000">
            <w:pPr>
              <w:ind w:left="100"/>
              <w:jc w:val="center"/>
              <w:rPr>
                <w:b/>
              </w:rPr>
            </w:pPr>
            <w:r>
              <w:rPr>
                <w:b/>
              </w:rPr>
              <w:t>Час надання оновлень, не рідше ніж</w:t>
            </w:r>
          </w:p>
        </w:tc>
        <w:tc>
          <w:tcPr>
            <w:tcW w:w="4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35A38" w14:textId="77777777" w:rsidR="0083411C" w:rsidRDefault="00000000">
            <w:pPr>
              <w:ind w:left="100"/>
              <w:jc w:val="center"/>
              <w:rPr>
                <w:b/>
              </w:rPr>
            </w:pPr>
            <w:r>
              <w:rPr>
                <w:b/>
              </w:rPr>
              <w:t>Час гарантованого збільшення ідентифікатора пріоритету на 1</w:t>
            </w:r>
          </w:p>
        </w:tc>
      </w:tr>
      <w:tr w:rsidR="0083411C" w14:paraId="4869F99E" w14:textId="77777777" w:rsidTr="00966218">
        <w:trPr>
          <w:trHeight w:val="4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8AB74" w14:textId="77777777" w:rsidR="0083411C" w:rsidRDefault="00000000">
            <w:pPr>
              <w:ind w:left="100"/>
              <w:jc w:val="both"/>
              <w:rPr>
                <w:b/>
              </w:rPr>
            </w:pPr>
            <w:r>
              <w:rPr>
                <w:b/>
              </w:rPr>
              <w:t>Критичний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1F66C6F" w14:textId="77777777" w:rsidR="0083411C" w:rsidRDefault="00000000">
            <w:pPr>
              <w:ind w:left="100"/>
              <w:jc w:val="both"/>
            </w:pPr>
            <w:r>
              <w:t>15 хвилин</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5AAE2BA" w14:textId="77777777" w:rsidR="0083411C" w:rsidRDefault="00000000">
            <w:pPr>
              <w:ind w:left="100"/>
              <w:jc w:val="both"/>
            </w:pPr>
            <w:r>
              <w:t>1 година</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57C8AB8C" w14:textId="77777777" w:rsidR="0083411C" w:rsidRDefault="00000000">
            <w:pPr>
              <w:ind w:left="100"/>
              <w:jc w:val="both"/>
            </w:pPr>
            <w:r>
              <w:t>24 години</w:t>
            </w:r>
          </w:p>
        </w:tc>
      </w:tr>
      <w:tr w:rsidR="0083411C" w14:paraId="24A2AB55" w14:textId="77777777" w:rsidTr="00966218">
        <w:trPr>
          <w:trHeight w:val="4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9A017C" w14:textId="77777777" w:rsidR="0083411C" w:rsidRDefault="00000000">
            <w:pPr>
              <w:ind w:left="100"/>
              <w:jc w:val="both"/>
              <w:rPr>
                <w:b/>
              </w:rPr>
            </w:pPr>
            <w:r>
              <w:rPr>
                <w:b/>
              </w:rPr>
              <w:t>Високий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337B8C8" w14:textId="77777777" w:rsidR="0083411C" w:rsidRDefault="00000000">
            <w:pPr>
              <w:ind w:left="100"/>
              <w:jc w:val="both"/>
            </w:pPr>
            <w:r>
              <w:t>1 година</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4BB8961D" w14:textId="77777777" w:rsidR="0083411C" w:rsidRDefault="00000000">
            <w:pPr>
              <w:ind w:left="100"/>
              <w:jc w:val="both"/>
            </w:pPr>
            <w:r>
              <w:t>2 години</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0363BEFD" w14:textId="77777777" w:rsidR="0083411C" w:rsidRDefault="00000000">
            <w:pPr>
              <w:ind w:left="100"/>
              <w:jc w:val="both"/>
            </w:pPr>
            <w:r>
              <w:t>Протягом 2 календарних днів</w:t>
            </w:r>
          </w:p>
        </w:tc>
      </w:tr>
      <w:tr w:rsidR="0083411C" w14:paraId="628B9FBD" w14:textId="77777777" w:rsidTr="00966218">
        <w:trPr>
          <w:trHeight w:val="74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390EE" w14:textId="77777777" w:rsidR="0083411C" w:rsidRDefault="00000000">
            <w:pPr>
              <w:ind w:left="100"/>
              <w:jc w:val="both"/>
              <w:rPr>
                <w:b/>
              </w:rPr>
            </w:pPr>
            <w:r>
              <w:rPr>
                <w:b/>
              </w:rPr>
              <w:t>Середній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B2BC504" w14:textId="77777777" w:rsidR="0083411C" w:rsidRDefault="00000000">
            <w:pPr>
              <w:ind w:left="100"/>
              <w:jc w:val="both"/>
            </w:pPr>
            <w:r>
              <w:t>8 годин</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4931FA07" w14:textId="77777777" w:rsidR="0083411C" w:rsidRDefault="00000000">
            <w:pPr>
              <w:ind w:left="100"/>
              <w:jc w:val="both"/>
            </w:pPr>
            <w:r>
              <w:t>Один робочий день</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1D51B4A3" w14:textId="77777777" w:rsidR="0083411C" w:rsidRDefault="00000000">
            <w:pPr>
              <w:ind w:left="100"/>
              <w:jc w:val="both"/>
            </w:pPr>
            <w:r>
              <w:t>За узгодженням</w:t>
            </w:r>
          </w:p>
        </w:tc>
      </w:tr>
      <w:tr w:rsidR="0083411C" w14:paraId="477A2218" w14:textId="77777777" w:rsidTr="00966218">
        <w:trPr>
          <w:trHeight w:val="74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7BFD4A" w14:textId="77777777" w:rsidR="0083411C" w:rsidRDefault="00000000">
            <w:pPr>
              <w:ind w:left="100"/>
              <w:jc w:val="both"/>
              <w:rPr>
                <w:b/>
              </w:rPr>
            </w:pPr>
            <w:r>
              <w:rPr>
                <w:b/>
              </w:rPr>
              <w:t>Низький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CB0BB61" w14:textId="77777777" w:rsidR="0083411C" w:rsidRDefault="00000000">
            <w:pPr>
              <w:ind w:left="100"/>
              <w:jc w:val="both"/>
            </w:pPr>
            <w:r>
              <w:t>Три робочих дні</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3113442" w14:textId="77777777" w:rsidR="0083411C" w:rsidRDefault="00000000">
            <w:pPr>
              <w:ind w:left="100"/>
              <w:jc w:val="both"/>
            </w:pPr>
            <w:r>
              <w:t>Три робочих дні</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160E8E69" w14:textId="77777777" w:rsidR="0083411C" w:rsidRDefault="00000000">
            <w:pPr>
              <w:ind w:left="100"/>
              <w:jc w:val="both"/>
            </w:pPr>
            <w:r>
              <w:t>За узгодженням</w:t>
            </w:r>
          </w:p>
        </w:tc>
      </w:tr>
    </w:tbl>
    <w:p w14:paraId="337AC54A"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EF882B"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Строки реакції, надання оновлень щодо виконаних дій та результатів, гарантованого зниження впливу інциденту,  у неробочий час (з 20:00 до 8:00):</w:t>
      </w:r>
    </w:p>
    <w:p w14:paraId="0B479CC3" w14:textId="77777777" w:rsidR="0083411C" w:rsidRDefault="0083411C">
      <w:pPr>
        <w:ind w:firstLine="720"/>
        <w:jc w:val="both"/>
        <w:rPr>
          <w:rFonts w:ascii="Times New Roman" w:eastAsia="Times New Roman" w:hAnsi="Times New Roman" w:cs="Times New Roman"/>
          <w:sz w:val="20"/>
          <w:szCs w:val="20"/>
        </w:rPr>
      </w:pPr>
    </w:p>
    <w:tbl>
      <w:tblPr>
        <w:tblStyle w:val="a8"/>
        <w:tblW w:w="10055" w:type="dxa"/>
        <w:tblBorders>
          <w:top w:val="nil"/>
          <w:left w:val="nil"/>
          <w:bottom w:val="nil"/>
          <w:right w:val="nil"/>
          <w:insideH w:val="nil"/>
          <w:insideV w:val="nil"/>
        </w:tblBorders>
        <w:tblLayout w:type="fixed"/>
        <w:tblLook w:val="0600" w:firstRow="0" w:lastRow="0" w:firstColumn="0" w:lastColumn="0" w:noHBand="1" w:noVBand="1"/>
      </w:tblPr>
      <w:tblGrid>
        <w:gridCol w:w="2100"/>
        <w:gridCol w:w="1755"/>
        <w:gridCol w:w="2025"/>
        <w:gridCol w:w="4175"/>
      </w:tblGrid>
      <w:tr w:rsidR="0083411C" w14:paraId="35B29099" w14:textId="77777777" w:rsidTr="00966218">
        <w:trPr>
          <w:trHeight w:val="7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58EB9" w14:textId="77777777" w:rsidR="0083411C" w:rsidRDefault="00000000">
            <w:pPr>
              <w:ind w:left="100"/>
              <w:jc w:val="center"/>
              <w:rPr>
                <w:b/>
              </w:rPr>
            </w:pPr>
            <w:r>
              <w:rPr>
                <w:b/>
              </w:rPr>
              <w:t>Назва пріоритету</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513DA7" w14:textId="77777777" w:rsidR="0083411C" w:rsidRDefault="00000000">
            <w:pPr>
              <w:ind w:left="100"/>
              <w:jc w:val="center"/>
              <w:rPr>
                <w:b/>
              </w:rPr>
            </w:pPr>
            <w:r>
              <w:rPr>
                <w:b/>
              </w:rPr>
              <w:t>Час реакції</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B6FF78" w14:textId="77777777" w:rsidR="0083411C" w:rsidRDefault="00000000">
            <w:pPr>
              <w:ind w:left="100"/>
              <w:jc w:val="center"/>
              <w:rPr>
                <w:b/>
              </w:rPr>
            </w:pPr>
            <w:r>
              <w:rPr>
                <w:b/>
              </w:rPr>
              <w:t>Час відновлення сервісу</w:t>
            </w:r>
          </w:p>
        </w:tc>
        <w:tc>
          <w:tcPr>
            <w:tcW w:w="4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73633B" w14:textId="77777777" w:rsidR="0083411C" w:rsidRDefault="00000000">
            <w:pPr>
              <w:ind w:left="100"/>
              <w:jc w:val="center"/>
              <w:rPr>
                <w:b/>
              </w:rPr>
            </w:pPr>
            <w:r>
              <w:rPr>
                <w:b/>
              </w:rPr>
              <w:t>Час гарантованого збільшення ідентифікатора пріоритету на 1</w:t>
            </w:r>
          </w:p>
        </w:tc>
      </w:tr>
      <w:tr w:rsidR="0083411C" w14:paraId="0EAE8F61" w14:textId="77777777" w:rsidTr="00966218">
        <w:trPr>
          <w:trHeight w:val="4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1FFF9" w14:textId="77777777" w:rsidR="0083411C" w:rsidRDefault="00000000">
            <w:pPr>
              <w:ind w:left="100"/>
              <w:jc w:val="both"/>
              <w:rPr>
                <w:b/>
              </w:rPr>
            </w:pPr>
            <w:r>
              <w:rPr>
                <w:b/>
              </w:rPr>
              <w:t>Критичний</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0A5A463" w14:textId="77777777" w:rsidR="0083411C" w:rsidRDefault="00000000">
            <w:pPr>
              <w:ind w:left="100"/>
              <w:jc w:val="both"/>
            </w:pPr>
            <w:r>
              <w:t>30 хвилин</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5DA034E4" w14:textId="77777777" w:rsidR="0083411C" w:rsidRDefault="00000000">
            <w:pPr>
              <w:ind w:left="100"/>
              <w:jc w:val="both"/>
            </w:pPr>
            <w:r>
              <w:t>1 година</w:t>
            </w:r>
          </w:p>
        </w:tc>
        <w:tc>
          <w:tcPr>
            <w:tcW w:w="4175" w:type="dxa"/>
            <w:tcBorders>
              <w:top w:val="nil"/>
              <w:left w:val="nil"/>
              <w:bottom w:val="single" w:sz="8" w:space="0" w:color="000000"/>
              <w:right w:val="single" w:sz="8" w:space="0" w:color="000000"/>
            </w:tcBorders>
            <w:tcMar>
              <w:top w:w="100" w:type="dxa"/>
              <w:left w:w="100" w:type="dxa"/>
              <w:bottom w:w="100" w:type="dxa"/>
              <w:right w:w="100" w:type="dxa"/>
            </w:tcMar>
          </w:tcPr>
          <w:p w14:paraId="661A013E" w14:textId="77777777" w:rsidR="0083411C" w:rsidRDefault="00000000">
            <w:pPr>
              <w:ind w:left="100"/>
              <w:jc w:val="both"/>
            </w:pPr>
            <w:r>
              <w:t>24 години</w:t>
            </w:r>
          </w:p>
        </w:tc>
      </w:tr>
    </w:tbl>
    <w:p w14:paraId="59BF2646" w14:textId="77777777" w:rsidR="0083411C" w:rsidRDefault="0083411C">
      <w:pPr>
        <w:jc w:val="both"/>
        <w:rPr>
          <w:rFonts w:ascii="Times New Roman" w:eastAsia="Times New Roman" w:hAnsi="Times New Roman" w:cs="Times New Roman"/>
          <w:sz w:val="20"/>
          <w:szCs w:val="20"/>
        </w:rPr>
      </w:pPr>
    </w:p>
    <w:p w14:paraId="152C2173"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Роботи по вирішенню інцидентів вважаються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виконаними у випадку, якщо впродовж будь-якого одного календарного місяця не було зафіксовано два або більше інциденти, які б мали якісно однакові зовнішні ознаки, наслідки та причини виникнення; при цьому Виконавець за результатами вирішення інциденту явним чином не повідомив про об’єктивні неусувні причини можливого повторного настання інциденту. У зворотному випадку Замовник в односторонньому порядку може визнати послуги такими, що надані неналежним чином.</w:t>
      </w:r>
    </w:p>
    <w:p w14:paraId="590C0055" w14:textId="77777777" w:rsidR="0083411C" w:rsidRDefault="0083411C">
      <w:pPr>
        <w:jc w:val="both"/>
        <w:rPr>
          <w:rFonts w:ascii="Times New Roman" w:eastAsia="Times New Roman" w:hAnsi="Times New Roman" w:cs="Times New Roman"/>
          <w:sz w:val="20"/>
          <w:szCs w:val="20"/>
        </w:rPr>
      </w:pPr>
    </w:p>
    <w:p w14:paraId="3C75A8A0" w14:textId="77777777" w:rsidR="0083411C" w:rsidRDefault="00000000">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Робочі процеси</w:t>
      </w:r>
    </w:p>
    <w:p w14:paraId="08D2E39C" w14:textId="77777777" w:rsidR="0083411C" w:rsidRDefault="00000000">
      <w:pPr>
        <w:numPr>
          <w:ilvl w:val="0"/>
          <w:numId w:val="7"/>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Об’єм робіт</w:t>
      </w:r>
    </w:p>
    <w:p w14:paraId="1D729737"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Уніфікованим кількісним обмеженням об’єму робіт, що застосовується в цьому Договорі, є кількість годин, що витрачає Виконавець на надання послуг щомісяця:</w:t>
      </w:r>
    </w:p>
    <w:p w14:paraId="501FCDA8" w14:textId="77777777" w:rsidR="0083411C" w:rsidRDefault="0083411C">
      <w:pPr>
        <w:jc w:val="both"/>
        <w:rPr>
          <w:rFonts w:ascii="Times New Roman" w:eastAsia="Times New Roman" w:hAnsi="Times New Roman" w:cs="Times New Roman"/>
          <w:sz w:val="20"/>
          <w:szCs w:val="20"/>
        </w:rPr>
      </w:pPr>
    </w:p>
    <w:tbl>
      <w:tblPr>
        <w:tblStyle w:val="a9"/>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5378"/>
      </w:tblGrid>
      <w:tr w:rsidR="0083411C" w14:paraId="73BBA534" w14:textId="77777777" w:rsidTr="00966218">
        <w:tc>
          <w:tcPr>
            <w:tcW w:w="4677" w:type="dxa"/>
            <w:shd w:val="clear" w:color="auto" w:fill="auto"/>
            <w:tcMar>
              <w:top w:w="100" w:type="dxa"/>
              <w:left w:w="100" w:type="dxa"/>
              <w:bottom w:w="100" w:type="dxa"/>
              <w:right w:w="100" w:type="dxa"/>
            </w:tcMar>
          </w:tcPr>
          <w:p w14:paraId="6F21741B" w14:textId="77777777" w:rsidR="0083411C" w:rsidRDefault="00000000">
            <w:pPr>
              <w:widowControl w:val="0"/>
              <w:jc w:val="center"/>
              <w:rPr>
                <w:b/>
              </w:rPr>
            </w:pPr>
            <w:r>
              <w:rPr>
                <w:b/>
              </w:rPr>
              <w:t>Тип робіт згідно з розділом “Склад робіт”</w:t>
            </w:r>
          </w:p>
        </w:tc>
        <w:tc>
          <w:tcPr>
            <w:tcW w:w="5378" w:type="dxa"/>
            <w:shd w:val="clear" w:color="auto" w:fill="auto"/>
            <w:tcMar>
              <w:top w:w="100" w:type="dxa"/>
              <w:left w:w="100" w:type="dxa"/>
              <w:bottom w:w="100" w:type="dxa"/>
              <w:right w:w="100" w:type="dxa"/>
            </w:tcMar>
          </w:tcPr>
          <w:p w14:paraId="717013FC" w14:textId="77777777" w:rsidR="0083411C" w:rsidRDefault="00000000">
            <w:pPr>
              <w:widowControl w:val="0"/>
              <w:jc w:val="center"/>
              <w:rPr>
                <w:b/>
              </w:rPr>
            </w:pPr>
            <w:r>
              <w:rPr>
                <w:b/>
              </w:rPr>
              <w:t>Кількість годин, щомісячно</w:t>
            </w:r>
          </w:p>
        </w:tc>
      </w:tr>
      <w:tr w:rsidR="0083411C" w14:paraId="6CB7AC1B" w14:textId="77777777" w:rsidTr="00966218">
        <w:tc>
          <w:tcPr>
            <w:tcW w:w="4677" w:type="dxa"/>
            <w:shd w:val="clear" w:color="auto" w:fill="auto"/>
            <w:tcMar>
              <w:top w:w="100" w:type="dxa"/>
              <w:left w:w="100" w:type="dxa"/>
              <w:bottom w:w="100" w:type="dxa"/>
              <w:right w:w="100" w:type="dxa"/>
            </w:tcMar>
          </w:tcPr>
          <w:p w14:paraId="00BDA312" w14:textId="77777777" w:rsidR="0083411C" w:rsidRDefault="00000000">
            <w:pPr>
              <w:widowControl w:val="0"/>
              <w:jc w:val="center"/>
            </w:pPr>
            <w:r>
              <w:t>Пункти 1-5</w:t>
            </w:r>
          </w:p>
        </w:tc>
        <w:tc>
          <w:tcPr>
            <w:tcW w:w="5378" w:type="dxa"/>
            <w:shd w:val="clear" w:color="auto" w:fill="auto"/>
            <w:tcMar>
              <w:top w:w="100" w:type="dxa"/>
              <w:left w:w="100" w:type="dxa"/>
              <w:bottom w:w="100" w:type="dxa"/>
              <w:right w:w="100" w:type="dxa"/>
            </w:tcMar>
          </w:tcPr>
          <w:p w14:paraId="0625A1AA" w14:textId="77777777" w:rsidR="0083411C" w:rsidRDefault="00000000">
            <w:pPr>
              <w:widowControl w:val="0"/>
              <w:jc w:val="center"/>
            </w:pPr>
            <w:r>
              <w:t>320</w:t>
            </w:r>
          </w:p>
        </w:tc>
      </w:tr>
      <w:tr w:rsidR="0083411C" w14:paraId="7D022144" w14:textId="77777777" w:rsidTr="00966218">
        <w:tc>
          <w:tcPr>
            <w:tcW w:w="4677" w:type="dxa"/>
            <w:shd w:val="clear" w:color="auto" w:fill="auto"/>
            <w:tcMar>
              <w:top w:w="100" w:type="dxa"/>
              <w:left w:w="100" w:type="dxa"/>
              <w:bottom w:w="100" w:type="dxa"/>
              <w:right w:w="100" w:type="dxa"/>
            </w:tcMar>
          </w:tcPr>
          <w:p w14:paraId="5D5279BB" w14:textId="77777777" w:rsidR="0083411C" w:rsidRDefault="00000000">
            <w:pPr>
              <w:widowControl w:val="0"/>
              <w:jc w:val="center"/>
            </w:pPr>
            <w:r>
              <w:t>Пункт 6</w:t>
            </w:r>
          </w:p>
        </w:tc>
        <w:tc>
          <w:tcPr>
            <w:tcW w:w="5378" w:type="dxa"/>
            <w:shd w:val="clear" w:color="auto" w:fill="auto"/>
            <w:tcMar>
              <w:top w:w="100" w:type="dxa"/>
              <w:left w:w="100" w:type="dxa"/>
              <w:bottom w:w="100" w:type="dxa"/>
              <w:right w:w="100" w:type="dxa"/>
            </w:tcMar>
          </w:tcPr>
          <w:p w14:paraId="4014E781" w14:textId="77777777" w:rsidR="0083411C" w:rsidRDefault="00000000">
            <w:pPr>
              <w:widowControl w:val="0"/>
              <w:jc w:val="center"/>
            </w:pPr>
            <w:r>
              <w:t>За домовленістю</w:t>
            </w:r>
          </w:p>
        </w:tc>
      </w:tr>
    </w:tbl>
    <w:p w14:paraId="55C33300" w14:textId="77777777" w:rsidR="0083411C" w:rsidRDefault="0083411C">
      <w:pPr>
        <w:jc w:val="both"/>
        <w:rPr>
          <w:rFonts w:ascii="Times New Roman" w:eastAsia="Times New Roman" w:hAnsi="Times New Roman" w:cs="Times New Roman"/>
          <w:sz w:val="20"/>
          <w:szCs w:val="20"/>
        </w:rPr>
      </w:pPr>
    </w:p>
    <w:p w14:paraId="3C88663C"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Загальна кількість годин, впродовж яких можуть надаватись послуги за </w:t>
      </w:r>
      <w:r>
        <w:rPr>
          <w:rFonts w:ascii="Times New Roman" w:eastAsia="Times New Roman" w:hAnsi="Times New Roman" w:cs="Times New Roman"/>
          <w:b/>
          <w:sz w:val="20"/>
          <w:szCs w:val="20"/>
        </w:rPr>
        <w:t>Типом робіт п.6 протягом усього часу дії Договору</w:t>
      </w:r>
      <w:r>
        <w:rPr>
          <w:rFonts w:ascii="Times New Roman" w:eastAsia="Times New Roman" w:hAnsi="Times New Roman" w:cs="Times New Roman"/>
          <w:sz w:val="20"/>
          <w:szCs w:val="20"/>
        </w:rPr>
        <w:t xml:space="preserve">, не може перевищувати </w:t>
      </w:r>
      <w:r>
        <w:rPr>
          <w:rFonts w:ascii="Times New Roman" w:eastAsia="Times New Roman" w:hAnsi="Times New Roman" w:cs="Times New Roman"/>
          <w:b/>
          <w:sz w:val="20"/>
          <w:szCs w:val="20"/>
        </w:rPr>
        <w:t>1 440 годин.</w:t>
      </w:r>
      <w:r>
        <w:rPr>
          <w:rFonts w:ascii="Times New Roman" w:eastAsia="Times New Roman" w:hAnsi="Times New Roman" w:cs="Times New Roman"/>
          <w:sz w:val="20"/>
          <w:szCs w:val="20"/>
        </w:rPr>
        <w:t xml:space="preserve"> Такі послуги можуть надаватись на замовлення в будь-який проміжок часу впродовж усього часу дії Договору, при цьому такі роботи мають вимагати залучення додаткових спеціалістів з боку Виконавця.</w:t>
      </w:r>
    </w:p>
    <w:p w14:paraId="57C6E077" w14:textId="77777777" w:rsidR="0083411C" w:rsidRDefault="0083411C">
      <w:pPr>
        <w:ind w:left="720"/>
        <w:jc w:val="both"/>
        <w:rPr>
          <w:rFonts w:ascii="Times New Roman" w:eastAsia="Times New Roman" w:hAnsi="Times New Roman" w:cs="Times New Roman"/>
          <w:sz w:val="20"/>
          <w:szCs w:val="20"/>
        </w:rPr>
      </w:pPr>
    </w:p>
    <w:p w14:paraId="039E18D0" w14:textId="77777777" w:rsidR="0083411C" w:rsidRDefault="00000000">
      <w:pPr>
        <w:numPr>
          <w:ilvl w:val="0"/>
          <w:numId w:val="7"/>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Постановка задач і </w:t>
      </w:r>
      <w:proofErr w:type="spellStart"/>
      <w:r>
        <w:rPr>
          <w:rFonts w:ascii="Times New Roman" w:eastAsia="Times New Roman" w:hAnsi="Times New Roman" w:cs="Times New Roman"/>
          <w:b/>
          <w:sz w:val="20"/>
          <w:szCs w:val="20"/>
        </w:rPr>
        <w:t>пріоритезація</w:t>
      </w:r>
      <w:proofErr w:type="spellEnd"/>
      <w:r>
        <w:rPr>
          <w:rFonts w:ascii="Times New Roman" w:eastAsia="Times New Roman" w:hAnsi="Times New Roman" w:cs="Times New Roman"/>
          <w:b/>
          <w:sz w:val="20"/>
          <w:szCs w:val="20"/>
        </w:rPr>
        <w:t>.</w:t>
      </w:r>
    </w:p>
    <w:p w14:paraId="632AA666"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Основним способом постановки задач Замовником Виконавцю є створення запитів у спеціалізованому програмному забезпеченні для управління обігом запитів. Доступ до такої системи, а також налаштування автоматизованих процесів у ній, надається Замовником. Запити в зазначеній системі мають містити максимально можливо точний опис обставин виникнення задачі та очікуваний результат, а також очікуваний час завершення вирішення. Спеціаліст Виконавця приймає такий запит у роботу згідно з пріоритетом, за необхідності напряму контактує з представником Замовника або іншою уповноваженою особою, що створила запит, та по завершенню робіт додає до запиту опис результатів виконання робіт. Завдання вважається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виконаним за наступних умов:</w:t>
      </w:r>
    </w:p>
    <w:p w14:paraId="763E71CA"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Досягнуто очікуваного результату, зазначеного у завданні;</w:t>
      </w:r>
    </w:p>
    <w:p w14:paraId="54A0514F"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результатах виконання завдання зафіксовано дії, які були виконані для вирішення;</w:t>
      </w:r>
    </w:p>
    <w:p w14:paraId="255C3884"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основні результатів роботи створено та передано Замовнику документ (технічну інструкцію), що містить опис ситуації та типовий шлях її вирішення (у разі, якщо така ситуація не була описана в документах, створених раніше);</w:t>
      </w:r>
    </w:p>
    <w:p w14:paraId="5DF0DA3F"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репозиторії Замовника розміщено скрипти, що були використані при вирішенні завдання;</w:t>
      </w:r>
    </w:p>
    <w:p w14:paraId="7BF188DC"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коментарях до запиту зазначено, який (які) співробітник(и) та скільки часу витратив безпосередньо на вирішення запиту (в якості цього значення може виступати автоматична фіксація імені Виконавця та часу, під час якого запит знаходився в статусі «В роботі» або аналогічному по змісту статусі).</w:t>
      </w:r>
    </w:p>
    <w:p w14:paraId="7C1C684A"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*Умови 3 та 4 за погодженням Замовника в кожному окремому випадку, можуть не виконуватись з урахуванням та в залежності від природи запиту і доцільності їхнього виконання.</w:t>
      </w:r>
    </w:p>
    <w:p w14:paraId="68D9CF33"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Технічні інциденти не передбачають обов’язкової необхідності створення запиту для ініціації робіт та/або погодження із Замовником. Роботи можуть бути ініційовані, базуючись на даних моніторингу/</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повідомленнях від представників Замовника або електронних майданчиків, </w:t>
      </w:r>
      <w:proofErr w:type="spellStart"/>
      <w:r>
        <w:rPr>
          <w:rFonts w:ascii="Times New Roman" w:eastAsia="Times New Roman" w:hAnsi="Times New Roman" w:cs="Times New Roman"/>
          <w:sz w:val="20"/>
          <w:szCs w:val="20"/>
        </w:rPr>
        <w:t>проактивних</w:t>
      </w:r>
      <w:proofErr w:type="spellEnd"/>
      <w:r>
        <w:rPr>
          <w:rFonts w:ascii="Times New Roman" w:eastAsia="Times New Roman" w:hAnsi="Times New Roman" w:cs="Times New Roman"/>
          <w:sz w:val="20"/>
          <w:szCs w:val="20"/>
        </w:rPr>
        <w:t xml:space="preserve"> діях спеціалістів Виконавця тощо. По завершенню робіт або після пониження ідентифікатора пріоритету до  рівня “3” або нижче представник Виконавця фіксує в системі управління обігом запитів інформацію про часові межі інциденту, призначений ідентифікатор пріоритету, первинну інформацію про інцидент, стислий опис перебігу вирішення та результат вирішення технічного інциденту.</w:t>
      </w:r>
    </w:p>
    <w:p w14:paraId="06EEBC29"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і Замовник не рідше, ніж раз на два робочі дні, мають проводити спільні зустрічі (в реальному або віддаленому режимі) із залученням всіх співробітників Виконавця та Замовника, що беруть участь у виконанні робіт за цим Договором. Під час таких зустрічей визначається та фіксується:</w:t>
      </w:r>
    </w:p>
    <w:p w14:paraId="0FB52233"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загальна </w:t>
      </w:r>
      <w:proofErr w:type="spellStart"/>
      <w:r>
        <w:rPr>
          <w:rFonts w:ascii="Times New Roman" w:eastAsia="Times New Roman" w:hAnsi="Times New Roman" w:cs="Times New Roman"/>
          <w:sz w:val="20"/>
          <w:szCs w:val="20"/>
        </w:rPr>
        <w:t>пріоритизація</w:t>
      </w:r>
      <w:proofErr w:type="spellEnd"/>
      <w:r>
        <w:rPr>
          <w:rFonts w:ascii="Times New Roman" w:eastAsia="Times New Roman" w:hAnsi="Times New Roman" w:cs="Times New Roman"/>
          <w:sz w:val="20"/>
          <w:szCs w:val="20"/>
        </w:rPr>
        <w:t xml:space="preserve"> робіт на період до наступної зустрічі;</w:t>
      </w:r>
    </w:p>
    <w:p w14:paraId="32EDC5EF"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оцінки часу для запланованих завдань.</w:t>
      </w:r>
    </w:p>
    <w:p w14:paraId="66CF3FA2"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 замовчуванням завдання </w:t>
      </w:r>
      <w:proofErr w:type="spellStart"/>
      <w:r>
        <w:rPr>
          <w:rFonts w:ascii="Times New Roman" w:eastAsia="Times New Roman" w:hAnsi="Times New Roman" w:cs="Times New Roman"/>
          <w:sz w:val="20"/>
          <w:szCs w:val="20"/>
        </w:rPr>
        <w:t>пріоритезуються</w:t>
      </w:r>
      <w:proofErr w:type="spellEnd"/>
      <w:r>
        <w:rPr>
          <w:rFonts w:ascii="Times New Roman" w:eastAsia="Times New Roman" w:hAnsi="Times New Roman" w:cs="Times New Roman"/>
          <w:sz w:val="20"/>
          <w:szCs w:val="20"/>
        </w:rPr>
        <w:t xml:space="preserve"> згідно з Ідентифікатором пріоритету від найменшого до найбільшого. При цьому роботи, не пов’язані з технічними інцидентами, за замовчуванням мають ідентифікатор пріоритету “5”, і може бути змінений Замовником на “3” або “7”. У межах одного ідентифікатора пріоритету вищий пріоритет має надаватись завданню, невиконання якого має більший негативний вплив на роботу системи, а в разі відсутності такого фактору - згідно з побажанням Замовника або згідно з хронологією надходження.</w:t>
      </w:r>
    </w:p>
    <w:p w14:paraId="37C91394" w14:textId="77777777" w:rsidR="0083411C" w:rsidRDefault="0083411C">
      <w:pPr>
        <w:ind w:left="180" w:firstLine="540"/>
        <w:jc w:val="both"/>
        <w:rPr>
          <w:rFonts w:ascii="Times New Roman" w:eastAsia="Times New Roman" w:hAnsi="Times New Roman" w:cs="Times New Roman"/>
          <w:sz w:val="20"/>
          <w:szCs w:val="20"/>
        </w:rPr>
      </w:pPr>
    </w:p>
    <w:p w14:paraId="3800D38E" w14:textId="77777777" w:rsidR="0083411C" w:rsidRDefault="00000000">
      <w:pPr>
        <w:ind w:left="180" w:firstLine="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Для Типу робіт п.6 постановка задач має виконуватись згідно з наступною послідовністю дій:</w:t>
      </w:r>
    </w:p>
    <w:p w14:paraId="12C0D0AC"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у письмовому вигляді або у вигляді електронного листа формулює опис потрібних робіт. Такий опис має включати в себе максимально можливо точний опис очікуваного результату, а також кінцевий строк, до якого роботи мають бути виконані;</w:t>
      </w:r>
    </w:p>
    <w:p w14:paraId="0A12010C"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визначає попередню кількість годин, яку він планує витратити на виконання отриманого  завдання;</w:t>
      </w:r>
    </w:p>
    <w:p w14:paraId="6FBEE36D"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Замовник підтверджує початок робіт або відмовляється від їхнього виконання;</w:t>
      </w:r>
    </w:p>
    <w:p w14:paraId="0927C409"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отримання підтвердження від Замовника Виконавець приступає до виконання. Виконання вважається завершеним, якщо:</w:t>
      </w:r>
    </w:p>
    <w:p w14:paraId="5598556D"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Досягнуто очікуваного результату, зазначеного у завданні;</w:t>
      </w:r>
    </w:p>
    <w:p w14:paraId="50120D5D"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результатах виконання завдання зафіксовано дії, що були виконані для вирішення;</w:t>
      </w:r>
    </w:p>
    <w:p w14:paraId="5F978FA9"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основні результатів роботи створено та передано Замовнику документ, що містить опис ситуації та типовий шлях її вирішення (у разі, якщо така ситуація не була описана в раніше створених документах);</w:t>
      </w:r>
    </w:p>
    <w:p w14:paraId="546F2F4B"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репозиторії Замовника розміщено скрипти, які були використані для вирішення завдання;</w:t>
      </w:r>
    </w:p>
    <w:p w14:paraId="48763579"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у письмовому вигляді або у вигляді електронного листа звітує про результати виконання, а також про фактично витрачену кількість годин. Кількість годин не може відрізнятись від попередньої оцінки кількості годин більше, ніж на 25%;</w:t>
      </w:r>
    </w:p>
    <w:p w14:paraId="79EE4C01"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приймає або відхиляє звіт. Причиною відхилення може бути:</w:t>
      </w:r>
    </w:p>
    <w:p w14:paraId="45E6B587"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Невідповідність зазначеної у звіті інформації та фактичного стану компонент ЕТС;</w:t>
      </w:r>
    </w:p>
    <w:p w14:paraId="3ECEDCED"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Порушення принципів технічного професіоналізму;</w:t>
      </w:r>
    </w:p>
    <w:p w14:paraId="20FE449E"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Невідповідність попередньої оцінки часу та фактичної кількості витрачених годин більше, ніж на 25%;</w:t>
      </w:r>
    </w:p>
    <w:p w14:paraId="559B370A"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відхилення звіту Виконавець зобов’язаний виправити недоліки впродовж трьох календарних днів. В іншому випадку послуг вважаються такими, що не були надані.</w:t>
      </w:r>
    </w:p>
    <w:p w14:paraId="3E9B6C13" w14:textId="77777777" w:rsidR="0083411C" w:rsidRDefault="0083411C">
      <w:pPr>
        <w:ind w:left="180" w:firstLine="540"/>
        <w:jc w:val="both"/>
        <w:rPr>
          <w:rFonts w:ascii="Times New Roman" w:eastAsia="Times New Roman" w:hAnsi="Times New Roman" w:cs="Times New Roman"/>
          <w:sz w:val="20"/>
          <w:szCs w:val="20"/>
        </w:rPr>
      </w:pPr>
    </w:p>
    <w:p w14:paraId="6B8DEEE4" w14:textId="77777777" w:rsidR="0083411C"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Технічна та безпекова нейтральність Виконавця послуг.</w:t>
      </w:r>
    </w:p>
    <w:p w14:paraId="3F128070"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(або його засновник/</w:t>
      </w:r>
      <w:proofErr w:type="spellStart"/>
      <w:r>
        <w:rPr>
          <w:rFonts w:ascii="Times New Roman" w:eastAsia="Times New Roman" w:hAnsi="Times New Roman" w:cs="Times New Roman"/>
          <w:sz w:val="20"/>
          <w:szCs w:val="20"/>
        </w:rPr>
        <w:t>бенефіціар</w:t>
      </w:r>
      <w:proofErr w:type="spellEnd"/>
      <w:r>
        <w:rPr>
          <w:rFonts w:ascii="Times New Roman" w:eastAsia="Times New Roman" w:hAnsi="Times New Roman" w:cs="Times New Roman"/>
          <w:sz w:val="20"/>
          <w:szCs w:val="20"/>
        </w:rPr>
        <w:t xml:space="preserve">) не можуть прямо чи опосередковано володіти електронним майданчиком, підключеним до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можуть здійснювати функції (вчиняти дії, бути підрядником з виконання таких функцій) адміністратора (технічного адміністратора) такого електронного майданчика, не можуть розробляти чи підтримувати у будь-який спосіб Програмне забезпечення, що будь-яким чином взаємодіє з Центральною базою даних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розробляють безпосередньо програмне забезпечення центральної бази даних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мають прямих або афілійованих </w:t>
      </w:r>
      <w:proofErr w:type="spellStart"/>
      <w:r>
        <w:rPr>
          <w:rFonts w:ascii="Times New Roman" w:eastAsia="Times New Roman" w:hAnsi="Times New Roman" w:cs="Times New Roman"/>
          <w:sz w:val="20"/>
          <w:szCs w:val="20"/>
        </w:rPr>
        <w:t>зв’язків</w:t>
      </w:r>
      <w:proofErr w:type="spellEnd"/>
      <w:r>
        <w:rPr>
          <w:rFonts w:ascii="Times New Roman" w:eastAsia="Times New Roman" w:hAnsi="Times New Roman" w:cs="Times New Roman"/>
          <w:sz w:val="20"/>
          <w:szCs w:val="20"/>
        </w:rPr>
        <w:t xml:space="preserve"> з російською федерацією та будь-яким бізнесом, пов’язаним з російською федерацією.</w:t>
      </w:r>
    </w:p>
    <w:p w14:paraId="43D619D6" w14:textId="77777777" w:rsidR="0083411C" w:rsidRDefault="0083411C">
      <w:pPr>
        <w:rPr>
          <w:rFonts w:ascii="Times New Roman" w:eastAsia="Times New Roman" w:hAnsi="Times New Roman" w:cs="Times New Roman"/>
          <w:sz w:val="20"/>
          <w:szCs w:val="20"/>
          <w:highlight w:val="white"/>
        </w:rPr>
      </w:pPr>
    </w:p>
    <w:p w14:paraId="07A9F5B8" w14:textId="77777777" w:rsidR="0083411C"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149" w:name="_2pta16n" w:colFirst="0" w:colLast="0"/>
      <w:bookmarkEnd w:id="149"/>
      <w:r>
        <w:rPr>
          <w:rFonts w:ascii="Times New Roman" w:eastAsia="Times New Roman" w:hAnsi="Times New Roman" w:cs="Times New Roman"/>
          <w:b/>
          <w:sz w:val="20"/>
          <w:szCs w:val="20"/>
          <w:highlight w:val="white"/>
        </w:rPr>
        <w:t>Терміни надання послуг:</w:t>
      </w:r>
      <w:r>
        <w:rPr>
          <w:rFonts w:ascii="Times New Roman" w:eastAsia="Times New Roman" w:hAnsi="Times New Roman" w:cs="Times New Roman"/>
          <w:sz w:val="20"/>
          <w:szCs w:val="20"/>
          <w:highlight w:val="white"/>
        </w:rPr>
        <w:t xml:space="preserve"> від моменту </w:t>
      </w:r>
      <w:proofErr w:type="spellStart"/>
      <w:r>
        <w:rPr>
          <w:rFonts w:ascii="Times New Roman" w:eastAsia="Times New Roman" w:hAnsi="Times New Roman" w:cs="Times New Roman"/>
          <w:sz w:val="20"/>
          <w:szCs w:val="20"/>
          <w:highlight w:val="white"/>
        </w:rPr>
        <w:t>контрактування</w:t>
      </w:r>
      <w:proofErr w:type="spellEnd"/>
      <w:r>
        <w:rPr>
          <w:rFonts w:ascii="Times New Roman" w:eastAsia="Times New Roman" w:hAnsi="Times New Roman" w:cs="Times New Roman"/>
          <w:sz w:val="20"/>
          <w:szCs w:val="20"/>
          <w:highlight w:val="white"/>
        </w:rPr>
        <w:t xml:space="preserve"> виконавця і не пізніше 30 червня 2023 року.</w:t>
      </w:r>
    </w:p>
    <w:p w14:paraId="1E44588E" w14:textId="77777777" w:rsidR="0083411C" w:rsidRDefault="0083411C">
      <w:pPr>
        <w:rPr>
          <w:rFonts w:ascii="Times New Roman" w:eastAsia="Times New Roman" w:hAnsi="Times New Roman" w:cs="Times New Roman"/>
          <w:sz w:val="20"/>
          <w:szCs w:val="20"/>
          <w:highlight w:val="white"/>
        </w:rPr>
      </w:pPr>
    </w:p>
    <w:p w14:paraId="3F0608B7" w14:textId="77777777" w:rsidR="0083411C" w:rsidRDefault="0083411C">
      <w:pPr>
        <w:rPr>
          <w:rFonts w:ascii="Times New Roman" w:eastAsia="Times New Roman" w:hAnsi="Times New Roman" w:cs="Times New Roman"/>
          <w:sz w:val="20"/>
          <w:szCs w:val="20"/>
          <w:highlight w:val="white"/>
        </w:rPr>
      </w:pPr>
    </w:p>
    <w:p w14:paraId="6589391B" w14:textId="77777777" w:rsidR="0083411C" w:rsidRDefault="0083411C">
      <w:pPr>
        <w:rPr>
          <w:rFonts w:ascii="Times New Roman" w:eastAsia="Times New Roman" w:hAnsi="Times New Roman" w:cs="Times New Roman"/>
          <w:b/>
          <w:sz w:val="20"/>
          <w:szCs w:val="20"/>
          <w:highlight w:val="white"/>
        </w:rPr>
      </w:pPr>
    </w:p>
    <w:p w14:paraId="5C60BED6" w14:textId="77777777" w:rsidR="0083411C" w:rsidRDefault="0083411C">
      <w:pPr>
        <w:rPr>
          <w:rFonts w:ascii="Times New Roman" w:eastAsia="Times New Roman" w:hAnsi="Times New Roman" w:cs="Times New Roman"/>
          <w:b/>
          <w:sz w:val="20"/>
          <w:szCs w:val="20"/>
          <w:highlight w:val="white"/>
        </w:rPr>
      </w:pPr>
    </w:p>
    <w:p w14:paraId="06860584" w14:textId="77777777" w:rsidR="0083411C" w:rsidRDefault="0083411C">
      <w:pPr>
        <w:rPr>
          <w:rFonts w:ascii="Times New Roman" w:eastAsia="Times New Roman" w:hAnsi="Times New Roman" w:cs="Times New Roman"/>
          <w:b/>
          <w:sz w:val="20"/>
          <w:szCs w:val="20"/>
          <w:highlight w:val="white"/>
        </w:rPr>
      </w:pPr>
    </w:p>
    <w:p w14:paraId="5E8E5066" w14:textId="77777777" w:rsidR="0083411C" w:rsidRDefault="0083411C">
      <w:pPr>
        <w:rPr>
          <w:rFonts w:ascii="Times New Roman" w:eastAsia="Times New Roman" w:hAnsi="Times New Roman" w:cs="Times New Roman"/>
          <w:b/>
          <w:sz w:val="20"/>
          <w:szCs w:val="20"/>
          <w:highlight w:val="white"/>
        </w:rPr>
      </w:pPr>
    </w:p>
    <w:p w14:paraId="14AF42C8" w14:textId="77777777" w:rsidR="0083411C" w:rsidRDefault="0083411C">
      <w:pPr>
        <w:rPr>
          <w:rFonts w:ascii="Times New Roman" w:eastAsia="Times New Roman" w:hAnsi="Times New Roman" w:cs="Times New Roman"/>
          <w:b/>
          <w:sz w:val="20"/>
          <w:szCs w:val="20"/>
          <w:highlight w:val="white"/>
        </w:rPr>
      </w:pPr>
    </w:p>
    <w:p w14:paraId="22A1B173" w14:textId="77777777" w:rsidR="0083411C" w:rsidRDefault="0083411C">
      <w:pPr>
        <w:rPr>
          <w:rFonts w:ascii="Times New Roman" w:eastAsia="Times New Roman" w:hAnsi="Times New Roman" w:cs="Times New Roman"/>
          <w:b/>
          <w:sz w:val="20"/>
          <w:szCs w:val="20"/>
          <w:highlight w:val="white"/>
        </w:rPr>
      </w:pPr>
    </w:p>
    <w:p w14:paraId="3021447F" w14:textId="77777777" w:rsidR="0083411C" w:rsidRDefault="0083411C">
      <w:pPr>
        <w:rPr>
          <w:rFonts w:ascii="Times New Roman" w:eastAsia="Times New Roman" w:hAnsi="Times New Roman" w:cs="Times New Roman"/>
          <w:b/>
          <w:sz w:val="20"/>
          <w:szCs w:val="20"/>
          <w:highlight w:val="white"/>
        </w:rPr>
      </w:pPr>
    </w:p>
    <w:p w14:paraId="074D8D10" w14:textId="77777777" w:rsidR="0083411C" w:rsidRDefault="0083411C">
      <w:pPr>
        <w:rPr>
          <w:rFonts w:ascii="Times New Roman" w:eastAsia="Times New Roman" w:hAnsi="Times New Roman" w:cs="Times New Roman"/>
          <w:b/>
          <w:sz w:val="20"/>
          <w:szCs w:val="20"/>
          <w:highlight w:val="white"/>
        </w:rPr>
      </w:pPr>
    </w:p>
    <w:p w14:paraId="452958E2" w14:textId="77777777" w:rsidR="0083411C" w:rsidRDefault="0083411C">
      <w:pPr>
        <w:rPr>
          <w:rFonts w:ascii="Times New Roman" w:eastAsia="Times New Roman" w:hAnsi="Times New Roman" w:cs="Times New Roman"/>
          <w:b/>
          <w:sz w:val="20"/>
          <w:szCs w:val="20"/>
          <w:highlight w:val="white"/>
        </w:rPr>
      </w:pPr>
    </w:p>
    <w:p w14:paraId="1A0889F8" w14:textId="77777777" w:rsidR="0083411C" w:rsidRDefault="0083411C">
      <w:pPr>
        <w:rPr>
          <w:rFonts w:ascii="Times New Roman" w:eastAsia="Times New Roman" w:hAnsi="Times New Roman" w:cs="Times New Roman"/>
          <w:b/>
          <w:sz w:val="20"/>
          <w:szCs w:val="20"/>
          <w:highlight w:val="white"/>
        </w:rPr>
      </w:pPr>
    </w:p>
    <w:p w14:paraId="54A1AA10" w14:textId="77777777" w:rsidR="0083411C" w:rsidRDefault="0083411C">
      <w:pPr>
        <w:rPr>
          <w:rFonts w:ascii="Times New Roman" w:eastAsia="Times New Roman" w:hAnsi="Times New Roman" w:cs="Times New Roman"/>
          <w:b/>
          <w:sz w:val="20"/>
          <w:szCs w:val="20"/>
          <w:highlight w:val="white"/>
        </w:rPr>
      </w:pPr>
    </w:p>
    <w:p w14:paraId="5905FFC7" w14:textId="77777777" w:rsidR="0083411C" w:rsidRDefault="0083411C">
      <w:pPr>
        <w:rPr>
          <w:rFonts w:ascii="Times New Roman" w:eastAsia="Times New Roman" w:hAnsi="Times New Roman" w:cs="Times New Roman"/>
          <w:b/>
          <w:sz w:val="20"/>
          <w:szCs w:val="20"/>
          <w:highlight w:val="white"/>
        </w:rPr>
      </w:pPr>
    </w:p>
    <w:p w14:paraId="56325892" w14:textId="77777777" w:rsidR="0083411C" w:rsidRDefault="0083411C">
      <w:pPr>
        <w:rPr>
          <w:rFonts w:ascii="Times New Roman" w:eastAsia="Times New Roman" w:hAnsi="Times New Roman" w:cs="Times New Roman"/>
          <w:b/>
          <w:sz w:val="20"/>
          <w:szCs w:val="20"/>
          <w:highlight w:val="white"/>
        </w:rPr>
      </w:pPr>
    </w:p>
    <w:p w14:paraId="647CCCBA" w14:textId="77777777" w:rsidR="0083411C" w:rsidRDefault="0083411C"/>
    <w:p w14:paraId="22C6E6CB" w14:textId="77777777" w:rsidR="0083411C" w:rsidRDefault="0083411C"/>
    <w:p w14:paraId="4390D0D0" w14:textId="77777777" w:rsidR="0083411C" w:rsidRDefault="0083411C">
      <w:pPr>
        <w:pStyle w:val="Heading1"/>
        <w:keepNext w:val="0"/>
        <w:keepLines w:val="0"/>
        <w:spacing w:before="480" w:after="0"/>
        <w:jc w:val="right"/>
        <w:rPr>
          <w:rFonts w:ascii="Times New Roman" w:eastAsia="Times New Roman" w:hAnsi="Times New Roman" w:cs="Times New Roman"/>
          <w:b/>
          <w:sz w:val="20"/>
          <w:szCs w:val="20"/>
        </w:rPr>
      </w:pPr>
      <w:bookmarkStart w:id="150" w:name="_lxy7hqirij8k" w:colFirst="0" w:colLast="0"/>
      <w:bookmarkEnd w:id="150"/>
    </w:p>
    <w:p w14:paraId="0EF63C90" w14:textId="77777777" w:rsidR="00966218" w:rsidRDefault="00966218">
      <w:pPr>
        <w:rPr>
          <w:sz w:val="40"/>
          <w:szCs w:val="40"/>
        </w:rPr>
      </w:pPr>
      <w:bookmarkStart w:id="151" w:name="_c57wqvcc2p5d" w:colFirst="0" w:colLast="0"/>
      <w:bookmarkStart w:id="152" w:name="_wk0oy242h82n" w:colFirst="0" w:colLast="0"/>
      <w:bookmarkEnd w:id="151"/>
      <w:bookmarkEnd w:id="152"/>
      <w:r>
        <w:br w:type="page"/>
      </w:r>
    </w:p>
    <w:p w14:paraId="297D1DB2" w14:textId="637B5EF1" w:rsidR="0083411C" w:rsidRDefault="00000000">
      <w:pPr>
        <w:pStyle w:val="Heading1"/>
        <w:keepNext w:val="0"/>
        <w:keepLines w:val="0"/>
        <w:spacing w:before="480"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3</w:t>
      </w:r>
    </w:p>
    <w:p w14:paraId="3FE8F607" w14:textId="77777777" w:rsidR="0083411C" w:rsidRDefault="00000000">
      <w:pPr>
        <w:pStyle w:val="Heading1"/>
        <w:keepNext w:val="0"/>
        <w:keepLines w:val="0"/>
        <w:spacing w:before="0" w:after="0"/>
        <w:jc w:val="right"/>
        <w:rPr>
          <w:rFonts w:ascii="Times New Roman" w:eastAsia="Times New Roman" w:hAnsi="Times New Roman" w:cs="Times New Roman"/>
          <w:b/>
          <w:sz w:val="20"/>
          <w:szCs w:val="20"/>
        </w:rPr>
      </w:pPr>
      <w:bookmarkStart w:id="153" w:name="_p1xv82joyzre" w:colFirst="0" w:colLast="0"/>
      <w:bookmarkEnd w:id="153"/>
      <w:r>
        <w:rPr>
          <w:rFonts w:ascii="Times New Roman" w:eastAsia="Times New Roman" w:hAnsi="Times New Roman" w:cs="Times New Roman"/>
          <w:b/>
          <w:sz w:val="20"/>
          <w:szCs w:val="20"/>
        </w:rPr>
        <w:t xml:space="preserve">Лист про відсутність підстав відхилення пропозиції Учасника </w:t>
      </w:r>
    </w:p>
    <w:p w14:paraId="67334581" w14:textId="77777777" w:rsidR="0083411C" w:rsidRDefault="00000000">
      <w:pPr>
        <w:spacing w:before="240" w:after="240"/>
        <w:ind w:right="-6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4FE5356" w14:textId="77777777" w:rsidR="0083411C" w:rsidRDefault="00000000">
      <w:pPr>
        <w:spacing w:before="280" w:after="28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 </w:t>
      </w:r>
      <w:r>
        <w:rPr>
          <w:rFonts w:ascii="Times New Roman" w:eastAsia="Times New Roman" w:hAnsi="Times New Roman" w:cs="Times New Roman"/>
          <w:sz w:val="20"/>
          <w:szCs w:val="20"/>
          <w:u w:val="single"/>
        </w:rPr>
        <w:t>(найменування учасника) (далі - Учасник),</w:t>
      </w:r>
      <w:r>
        <w:rPr>
          <w:rFonts w:ascii="Times New Roman" w:eastAsia="Times New Roman" w:hAnsi="Times New Roman" w:cs="Times New Roman"/>
          <w:sz w:val="20"/>
          <w:szCs w:val="20"/>
        </w:rPr>
        <w:t xml:space="preserve"> в особі уповноваженої особи ______________, підтверджуємо, що:</w:t>
      </w:r>
    </w:p>
    <w:p w14:paraId="1BCFCC2E" w14:textId="77777777" w:rsidR="0083411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не є банкрутом, не перебуваємо у стані неплатоспроможності та/або проходимо процедуру ліквідації;</w:t>
      </w:r>
    </w:p>
    <w:p w14:paraId="0DD8D48F" w14:textId="77777777" w:rsidR="0083411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не маємо судових рішень щодо встановлення відповідальності у серйозному професійному проступку через порушення чинного законодавства, етичних правил та стандартів професії, до якої належимо, не вчинили будь-яку протиправну дію, яка впливає на професійну довіру, зокрема:</w:t>
      </w:r>
    </w:p>
    <w:p w14:paraId="525F2F3D" w14:textId="77777777" w:rsidR="0083411C" w:rsidRDefault="00000000">
      <w:pPr>
        <w:numPr>
          <w:ilvl w:val="0"/>
          <w:numId w:val="6"/>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шахрайське або недостовірне надання інформації, необхідної для перевірки відсутності підстав для відхилення тендерної пропозиції, або щодо відповідності критеріям відбору, або під час виконання договору про надання послуг, укладеного за результатом проведення цієї закупівлі;</w:t>
      </w:r>
    </w:p>
    <w:p w14:paraId="28A42754" w14:textId="77777777" w:rsidR="0083411C"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укладання договорів з іншими суб'єктами господарювання з метою спотворення конкуренції;</w:t>
      </w:r>
    </w:p>
    <w:p w14:paraId="3C859822" w14:textId="77777777" w:rsidR="0083411C"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порушення прав інтелектуальної власності;</w:t>
      </w:r>
    </w:p>
    <w:p w14:paraId="6C2A294A" w14:textId="77777777" w:rsidR="0083411C"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спроба вплинути на процес прийняття рішень під час процедури закупівлі;</w:t>
      </w:r>
    </w:p>
    <w:p w14:paraId="287EED07" w14:textId="77777777" w:rsidR="0083411C"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спроба отримати конфіденційну інформацію, яка може надати неправомірні переваги в процедурі закупівлі;</w:t>
      </w:r>
    </w:p>
    <w:p w14:paraId="2857E3CF" w14:textId="77777777" w:rsidR="0083411C"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не порушуємо свої зобов'язання щодо сплати податків або внесків на соціальне страхування відповідно до чинного законодавства;</w:t>
      </w:r>
    </w:p>
    <w:p w14:paraId="4ECB53DD" w14:textId="77777777" w:rsidR="0083411C" w:rsidRDefault="00000000">
      <w:pPr>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не винні у таких </w:t>
      </w:r>
      <w:proofErr w:type="spellStart"/>
      <w:r>
        <w:rPr>
          <w:rFonts w:ascii="Times New Roman" w:eastAsia="Times New Roman" w:hAnsi="Times New Roman" w:cs="Times New Roman"/>
          <w:sz w:val="20"/>
          <w:szCs w:val="20"/>
        </w:rPr>
        <w:t>шахрайствах</w:t>
      </w:r>
      <w:proofErr w:type="spellEnd"/>
      <w:r>
        <w:rPr>
          <w:rFonts w:ascii="Times New Roman" w:eastAsia="Times New Roman" w:hAnsi="Times New Roman" w:cs="Times New Roman"/>
          <w:sz w:val="20"/>
          <w:szCs w:val="20"/>
        </w:rPr>
        <w:t>, як корупція, участь у злочинних організаціях, відмивання коштів, фінансування тероризму, використання дитячої праці, будь-які інші форми торгівлі людьми, чи в будь-якій іншій  незаконній діяльності.</w:t>
      </w:r>
    </w:p>
    <w:p w14:paraId="695D330E" w14:textId="77777777" w:rsidR="0083411C" w:rsidRDefault="00000000">
      <w:pPr>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не знаходимось у списку обмежувальних заходів ЄС (</w:t>
      </w:r>
      <w:hyperlink r:id="rId18">
        <w:r>
          <w:rPr>
            <w:rFonts w:ascii="Times New Roman" w:eastAsia="Times New Roman" w:hAnsi="Times New Roman" w:cs="Times New Roman"/>
            <w:color w:val="1155CC"/>
            <w:sz w:val="20"/>
            <w:szCs w:val="20"/>
            <w:u w:val="single"/>
          </w:rPr>
          <w:t>www.sanctionsmap.eu</w:t>
        </w:r>
      </w:hyperlink>
      <w:r>
        <w:rPr>
          <w:rFonts w:ascii="Times New Roman" w:eastAsia="Times New Roman" w:hAnsi="Times New Roman" w:cs="Times New Roman"/>
          <w:sz w:val="20"/>
          <w:szCs w:val="20"/>
        </w:rPr>
        <w:t>).</w:t>
      </w:r>
    </w:p>
    <w:p w14:paraId="377C7DE6" w14:textId="77777777" w:rsidR="0083411C" w:rsidRDefault="00000000">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(6) маємо фінансові та економічні можливості виконувати вказані послуги. </w:t>
      </w:r>
      <w:r>
        <w:rPr>
          <w:rFonts w:ascii="Times New Roman" w:eastAsia="Times New Roman" w:hAnsi="Times New Roman" w:cs="Times New Roman"/>
          <w:b/>
          <w:sz w:val="20"/>
          <w:szCs w:val="20"/>
        </w:rPr>
        <w:t xml:space="preserve"> </w:t>
      </w:r>
    </w:p>
    <w:p w14:paraId="3DF6A3EA" w14:textId="77777777" w:rsidR="0083411C"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9FB2D29" w14:textId="77777777" w:rsidR="0083411C" w:rsidRDefault="00000000">
      <w:pPr>
        <w:spacing w:before="240" w:after="2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Підпис уповноваженої особи Учасника          </w:t>
      </w:r>
      <w:r>
        <w:rPr>
          <w:rFonts w:ascii="Times New Roman" w:eastAsia="Times New Roman" w:hAnsi="Times New Roman" w:cs="Times New Roman"/>
          <w:b/>
          <w:sz w:val="20"/>
          <w:szCs w:val="20"/>
          <w:highlight w:val="white"/>
        </w:rPr>
        <w:tab/>
        <w:t xml:space="preserve">____________________________________  (Прізвище, ініціали) </w:t>
      </w:r>
    </w:p>
    <w:p w14:paraId="74005FF9"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highlight w:val="white"/>
        </w:rPr>
      </w:pPr>
      <w:bookmarkStart w:id="154" w:name="_5h1bcre68p13" w:colFirst="0" w:colLast="0"/>
      <w:bookmarkEnd w:id="154"/>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ab/>
        <w:t xml:space="preserve">           </w:t>
      </w:r>
      <w:r>
        <w:rPr>
          <w:rFonts w:ascii="Times New Roman" w:eastAsia="Times New Roman" w:hAnsi="Times New Roman" w:cs="Times New Roman"/>
          <w:b/>
          <w:sz w:val="20"/>
          <w:szCs w:val="20"/>
          <w:highlight w:val="white"/>
        </w:rPr>
        <w:tab/>
        <w:t>(підпис)</w:t>
      </w:r>
    </w:p>
    <w:p w14:paraId="4D6ECABE" w14:textId="77777777" w:rsidR="0083411C" w:rsidRDefault="00000000">
      <w:pPr>
        <w:pStyle w:val="Heading1"/>
        <w:keepNext w:val="0"/>
        <w:keepLines w:val="0"/>
        <w:spacing w:before="120" w:after="0"/>
        <w:jc w:val="both"/>
        <w:rPr>
          <w:rFonts w:ascii="Times New Roman" w:eastAsia="Times New Roman" w:hAnsi="Times New Roman" w:cs="Times New Roman"/>
          <w:b/>
          <w:sz w:val="20"/>
          <w:szCs w:val="20"/>
          <w:highlight w:val="white"/>
        </w:rPr>
      </w:pPr>
      <w:bookmarkStart w:id="155" w:name="_55q9v1yakmw1" w:colFirst="0" w:colLast="0"/>
      <w:bookmarkEnd w:id="155"/>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ab/>
        <w:t xml:space="preserve"> </w:t>
      </w:r>
      <w:r>
        <w:rPr>
          <w:rFonts w:ascii="Times New Roman" w:eastAsia="Times New Roman" w:hAnsi="Times New Roman" w:cs="Times New Roman"/>
          <w:b/>
          <w:sz w:val="20"/>
          <w:szCs w:val="20"/>
          <w:highlight w:val="white"/>
        </w:rPr>
        <w:tab/>
        <w:t>М.П. (у разі наявності)</w:t>
      </w:r>
    </w:p>
    <w:p w14:paraId="2E64BB75" w14:textId="77777777" w:rsidR="0083411C" w:rsidRDefault="0083411C">
      <w:pPr>
        <w:pStyle w:val="Heading1"/>
        <w:keepNext w:val="0"/>
        <w:keepLines w:val="0"/>
        <w:spacing w:before="120" w:after="0"/>
        <w:ind w:left="6480" w:firstLine="720"/>
        <w:jc w:val="both"/>
        <w:rPr>
          <w:rFonts w:ascii="Times New Roman" w:eastAsia="Times New Roman" w:hAnsi="Times New Roman" w:cs="Times New Roman"/>
          <w:b/>
          <w:sz w:val="20"/>
          <w:szCs w:val="20"/>
          <w:highlight w:val="white"/>
        </w:rPr>
      </w:pPr>
      <w:bookmarkStart w:id="156" w:name="_qil55we2xbp6" w:colFirst="0" w:colLast="0"/>
      <w:bookmarkEnd w:id="156"/>
    </w:p>
    <w:p w14:paraId="69784893" w14:textId="77777777" w:rsidR="0083411C" w:rsidRDefault="00000000">
      <w:pPr>
        <w:pStyle w:val="Heading1"/>
        <w:keepNext w:val="0"/>
        <w:keepLines w:val="0"/>
        <w:spacing w:before="120" w:after="0"/>
        <w:ind w:left="6480" w:firstLine="720"/>
        <w:jc w:val="both"/>
        <w:rPr>
          <w:rFonts w:ascii="Times New Roman" w:eastAsia="Times New Roman" w:hAnsi="Times New Roman" w:cs="Times New Roman"/>
          <w:b/>
          <w:sz w:val="20"/>
          <w:szCs w:val="20"/>
        </w:rPr>
      </w:pPr>
      <w:bookmarkStart w:id="157" w:name="_43x6tq5wipkx" w:colFirst="0" w:colLast="0"/>
      <w:bookmarkEnd w:id="157"/>
      <w:r>
        <w:rPr>
          <w:rFonts w:ascii="Times New Roman" w:eastAsia="Times New Roman" w:hAnsi="Times New Roman" w:cs="Times New Roman"/>
          <w:b/>
          <w:sz w:val="20"/>
          <w:szCs w:val="20"/>
          <w:highlight w:val="white"/>
        </w:rPr>
        <w:t>«___» ___________ 2022 року</w:t>
      </w:r>
    </w:p>
    <w:p w14:paraId="46851DC6" w14:textId="77777777" w:rsidR="0083411C" w:rsidRDefault="0083411C">
      <w:pPr>
        <w:ind w:right="-607"/>
        <w:jc w:val="right"/>
        <w:rPr>
          <w:rFonts w:ascii="Times New Roman" w:eastAsia="Times New Roman" w:hAnsi="Times New Roman" w:cs="Times New Roman"/>
          <w:b/>
          <w:sz w:val="20"/>
          <w:szCs w:val="20"/>
          <w:highlight w:val="white"/>
        </w:rPr>
      </w:pPr>
    </w:p>
    <w:p w14:paraId="7BD3FDC2" w14:textId="77777777" w:rsidR="0083411C" w:rsidRDefault="0083411C">
      <w:pPr>
        <w:ind w:right="-607"/>
        <w:rPr>
          <w:rFonts w:ascii="Times New Roman" w:eastAsia="Times New Roman" w:hAnsi="Times New Roman" w:cs="Times New Roman"/>
          <w:b/>
          <w:sz w:val="20"/>
          <w:szCs w:val="20"/>
          <w:highlight w:val="white"/>
        </w:rPr>
      </w:pPr>
    </w:p>
    <w:p w14:paraId="0EBAEA99" w14:textId="77777777" w:rsidR="0083411C" w:rsidRDefault="0083411C">
      <w:pPr>
        <w:ind w:right="-607"/>
        <w:jc w:val="right"/>
        <w:rPr>
          <w:rFonts w:ascii="Times New Roman" w:eastAsia="Times New Roman" w:hAnsi="Times New Roman" w:cs="Times New Roman"/>
          <w:b/>
          <w:sz w:val="20"/>
          <w:szCs w:val="20"/>
          <w:highlight w:val="white"/>
        </w:rPr>
      </w:pPr>
    </w:p>
    <w:p w14:paraId="33C6B172" w14:textId="77777777" w:rsidR="0083411C" w:rsidRDefault="00000000">
      <w:pPr>
        <w:ind w:right="-607"/>
        <w:rPr>
          <w:rFonts w:ascii="Times New Roman" w:eastAsia="Times New Roman" w:hAnsi="Times New Roman" w:cs="Times New Roman"/>
          <w:b/>
          <w:sz w:val="20"/>
          <w:szCs w:val="20"/>
          <w:highlight w:val="white"/>
        </w:rPr>
      </w:pPr>
      <w:r>
        <w:br w:type="page"/>
      </w:r>
    </w:p>
    <w:p w14:paraId="68922F4A" w14:textId="77777777" w:rsidR="0083411C" w:rsidRDefault="0083411C">
      <w:pPr>
        <w:ind w:right="-607"/>
        <w:rPr>
          <w:rFonts w:ascii="Times New Roman" w:eastAsia="Times New Roman" w:hAnsi="Times New Roman" w:cs="Times New Roman"/>
          <w:b/>
          <w:sz w:val="20"/>
          <w:szCs w:val="20"/>
          <w:highlight w:val="white"/>
        </w:rPr>
      </w:pPr>
    </w:p>
    <w:p w14:paraId="4B2D11A8" w14:textId="77777777" w:rsidR="0083411C" w:rsidRDefault="00000000" w:rsidP="00966218">
      <w:pPr>
        <w:ind w:right="-5"/>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Додаток 4</w:t>
      </w:r>
    </w:p>
    <w:p w14:paraId="4189EDFA" w14:textId="77777777" w:rsidR="00966218" w:rsidRDefault="00000000" w:rsidP="00966218">
      <w:pPr>
        <w:ind w:right="-5"/>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Форма комерційної пропозиції на закупівлю послуг з </w:t>
      </w:r>
    </w:p>
    <w:p w14:paraId="1B0B49D4" w14:textId="30477CC2" w:rsidR="0083411C" w:rsidRDefault="00000000" w:rsidP="00966218">
      <w:pPr>
        <w:ind w:right="-5"/>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технічного адміністрування та підтримки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1B1BFDCB" w14:textId="77777777" w:rsidR="0083411C" w:rsidRDefault="00000000">
      <w:pPr>
        <w:spacing w:before="240" w:after="240"/>
        <w:jc w:val="center"/>
        <w:rPr>
          <w:rFonts w:ascii="Times New Roman" w:eastAsia="Times New Roman" w:hAnsi="Times New Roman" w:cs="Times New Roman"/>
          <w:color w:val="0F0FB9"/>
          <w:sz w:val="20"/>
          <w:szCs w:val="20"/>
          <w:highlight w:val="white"/>
        </w:rPr>
      </w:pPr>
      <w:r>
        <w:rPr>
          <w:rFonts w:ascii="Times New Roman" w:eastAsia="Times New Roman" w:hAnsi="Times New Roman" w:cs="Times New Roman"/>
          <w:color w:val="0F0FB9"/>
          <w:sz w:val="20"/>
          <w:szCs w:val="20"/>
          <w:highlight w:val="white"/>
        </w:rPr>
        <w:t>[Бланк учасника процедури закупівлі]</w:t>
      </w:r>
    </w:p>
    <w:tbl>
      <w:tblPr>
        <w:tblStyle w:val="aa"/>
        <w:tblW w:w="9720" w:type="dxa"/>
        <w:tblBorders>
          <w:top w:val="nil"/>
          <w:left w:val="nil"/>
          <w:bottom w:val="nil"/>
          <w:right w:val="nil"/>
          <w:insideH w:val="nil"/>
          <w:insideV w:val="nil"/>
        </w:tblBorders>
        <w:tblLayout w:type="fixed"/>
        <w:tblLook w:val="0600" w:firstRow="0" w:lastRow="0" w:firstColumn="0" w:lastColumn="0" w:noHBand="1" w:noVBand="1"/>
      </w:tblPr>
      <w:tblGrid>
        <w:gridCol w:w="4830"/>
        <w:gridCol w:w="4890"/>
      </w:tblGrid>
      <w:tr w:rsidR="0083411C" w14:paraId="1910425E" w14:textId="77777777">
        <w:trPr>
          <w:trHeight w:val="435"/>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E41BEE" w14:textId="77777777" w:rsidR="0083411C" w:rsidRDefault="00000000">
            <w:pPr>
              <w:spacing w:before="240" w:after="240"/>
              <w:ind w:left="100"/>
              <w:jc w:val="center"/>
              <w:rPr>
                <w:rFonts w:ascii="Times New Roman" w:eastAsia="Times New Roman" w:hAnsi="Times New Roman" w:cs="Times New Roman"/>
                <w:sz w:val="20"/>
                <w:szCs w:val="20"/>
                <w:shd w:val="clear" w:color="auto" w:fill="CCCCCC"/>
              </w:rPr>
            </w:pPr>
            <w:r>
              <w:rPr>
                <w:rFonts w:ascii="Times New Roman" w:eastAsia="Times New Roman" w:hAnsi="Times New Roman" w:cs="Times New Roman"/>
                <w:sz w:val="20"/>
                <w:szCs w:val="20"/>
                <w:shd w:val="clear" w:color="auto" w:fill="CCCCCC"/>
              </w:rPr>
              <w:t>Заповнюється співробітником TI Україна</w:t>
            </w:r>
          </w:p>
        </w:tc>
      </w:tr>
      <w:tr w:rsidR="0083411C" w14:paraId="6FAB3647" w14:textId="77777777">
        <w:trPr>
          <w:trHeight w:val="67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EDFE0" w14:textId="77777777" w:rsidR="0083411C" w:rsidRDefault="00000000">
            <w:pPr>
              <w:spacing w:before="240" w:after="240"/>
              <w:ind w:left="10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Дата надходження комерційної пропозиції до TI Україна</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6F520A" w14:textId="77777777" w:rsidR="0083411C" w:rsidRDefault="00000000">
            <w:pPr>
              <w:spacing w:before="240" w:after="240"/>
              <w:ind w:left="10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Реєстраційний номер</w:t>
            </w:r>
          </w:p>
        </w:tc>
      </w:tr>
      <w:tr w:rsidR="0083411C" w14:paraId="5CCBF7BA" w14:textId="77777777">
        <w:trPr>
          <w:trHeight w:val="61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4E2A2C"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 ________________ 2022 р.</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B48E82"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_________</w:t>
            </w:r>
          </w:p>
        </w:tc>
      </w:tr>
      <w:tr w:rsidR="0083411C" w14:paraId="2E320D33" w14:textId="77777777">
        <w:trPr>
          <w:trHeight w:val="49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B86FF"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ПІБ ____________________________________</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A691BE"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підпис ________________________</w:t>
            </w:r>
          </w:p>
        </w:tc>
      </w:tr>
    </w:tbl>
    <w:p w14:paraId="51313BF0" w14:textId="77777777" w:rsidR="0083411C" w:rsidRDefault="0083411C">
      <w:pPr>
        <w:spacing w:before="240" w:after="240"/>
        <w:rPr>
          <w:rFonts w:ascii="Times New Roman" w:eastAsia="Times New Roman" w:hAnsi="Times New Roman" w:cs="Times New Roman"/>
          <w:b/>
          <w:sz w:val="20"/>
          <w:szCs w:val="20"/>
          <w:highlight w:val="white"/>
        </w:rPr>
      </w:pPr>
    </w:p>
    <w:p w14:paraId="68D53AEE" w14:textId="77777777" w:rsidR="0083411C" w:rsidRDefault="00000000">
      <w:pPr>
        <w:spacing w:before="240" w:after="2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КОМЕРЦІЙНА ПРОПОЗИЦІЯ </w:t>
      </w:r>
    </w:p>
    <w:p w14:paraId="5742A702" w14:textId="77777777" w:rsidR="0083411C" w:rsidRDefault="00000000">
      <w:pPr>
        <w:spacing w:before="240" w:after="240"/>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Ознайомившись із оголошенням про проведення комерційної процедури </w:t>
      </w:r>
      <w:r>
        <w:rPr>
          <w:rFonts w:ascii="Times New Roman" w:eastAsia="Times New Roman" w:hAnsi="Times New Roman" w:cs="Times New Roman"/>
          <w:b/>
          <w:sz w:val="20"/>
          <w:szCs w:val="20"/>
          <w:highlight w:val="white"/>
        </w:rPr>
        <w:t xml:space="preserve">на закупівлю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w:t>
      </w:r>
    </w:p>
    <w:p w14:paraId="330DDCCE" w14:textId="77777777" w:rsidR="0083411C" w:rsidRDefault="00000000">
      <w:pPr>
        <w:spacing w:before="240" w:after="60"/>
        <w:ind w:left="1140" w:hanging="36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1.ЗАГАЛЬНІ ВІДОМОСТІ ПРО УЧАСНИКА</w:t>
      </w:r>
    </w:p>
    <w:tbl>
      <w:tblPr>
        <w:tblStyle w:val="ab"/>
        <w:tblW w:w="9771" w:type="dxa"/>
        <w:tblBorders>
          <w:top w:val="nil"/>
          <w:left w:val="nil"/>
          <w:bottom w:val="nil"/>
          <w:right w:val="nil"/>
          <w:insideH w:val="nil"/>
          <w:insideV w:val="nil"/>
        </w:tblBorders>
        <w:tblLayout w:type="fixed"/>
        <w:tblLook w:val="0600" w:firstRow="0" w:lastRow="0" w:firstColumn="0" w:lastColumn="0" w:noHBand="1" w:noVBand="1"/>
      </w:tblPr>
      <w:tblGrid>
        <w:gridCol w:w="660"/>
        <w:gridCol w:w="6134"/>
        <w:gridCol w:w="2977"/>
      </w:tblGrid>
      <w:tr w:rsidR="0083411C" w14:paraId="52CBEE93" w14:textId="77777777" w:rsidTr="005344AB">
        <w:trPr>
          <w:trHeight w:val="435"/>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CA5F3"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 </w:t>
            </w:r>
            <w:r>
              <w:rPr>
                <w:rFonts w:ascii="Times New Roman" w:eastAsia="Times New Roman" w:hAnsi="Times New Roman" w:cs="Times New Roman"/>
                <w:sz w:val="20"/>
                <w:szCs w:val="20"/>
                <w:highlight w:val="white"/>
              </w:rPr>
              <w:tab/>
            </w:r>
          </w:p>
        </w:tc>
        <w:tc>
          <w:tcPr>
            <w:tcW w:w="6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D73052"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Найменування учасника:</w:t>
            </w:r>
          </w:p>
        </w:tc>
        <w:tc>
          <w:tcPr>
            <w:tcW w:w="29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6599DA"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70AA1CE5"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C67F3"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CBA5B"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Юридична адреса: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6103F"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5EB3C64A"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37F7E"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3.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ED9D0"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Фактична адреса: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706FD"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6B18FA6E"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AEF6F"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4.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0340A"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Дата державної реєстрації:</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93EC0"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4703FF37"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C2E05"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5.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E4A8F"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ПІБ та посада керівника учасника: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F3A80"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00392506"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2BC17"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6.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6B9C4"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Номер телефону керівника учасника: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14DFA"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1648F47B"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E094F"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7.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C7E308"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Контактна/уповноважена особа: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5D8F22"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48261241"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7C02B"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8.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3EEE9"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Номер телефону контактної/уповноваженої особи:</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150CF"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4F513391"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72798"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9. </w:t>
            </w:r>
            <w:r>
              <w:rPr>
                <w:rFonts w:ascii="Times New Roman" w:eastAsia="Times New Roman" w:hAnsi="Times New Roman" w:cs="Times New Roman"/>
                <w:sz w:val="20"/>
                <w:szCs w:val="20"/>
                <w:highlight w:val="white"/>
              </w:rPr>
              <w:tab/>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6E634"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Електронна пошта контактної/уповноваженої  особи:</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A5FFC"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2C51D2DB"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42687"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w:t>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6F59D"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Адреса веб-сайту:</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96984"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281AB9D7" w14:textId="77777777" w:rsidTr="005344AB">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2F698"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11. </w:t>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B19A9"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Банківські реквізити учасника:</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42637"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5133978B" w14:textId="77777777" w:rsidTr="005344AB">
        <w:trPr>
          <w:trHeight w:val="69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826E1" w14:textId="77777777" w:rsidR="0083411C" w:rsidRDefault="00000000">
            <w:pPr>
              <w:spacing w:before="240" w:after="240"/>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12. </w:t>
            </w:r>
          </w:p>
        </w:tc>
        <w:tc>
          <w:tcPr>
            <w:tcW w:w="6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83AEF"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Види діяльності учасника згідно довідки ЄДР та/або статуту юридичної особи:</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9E1AD" w14:textId="77777777" w:rsidR="0083411C" w:rsidRDefault="00000000">
            <w:pPr>
              <w:spacing w:before="240" w:after="240"/>
              <w:ind w:left="1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bl>
    <w:p w14:paraId="43498657" w14:textId="77777777" w:rsidR="0083411C" w:rsidRDefault="00000000">
      <w:pPr>
        <w:spacing w:before="240" w:after="240"/>
        <w:ind w:firstLine="7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 ЦІНОВА ПРОПОЗИЦІЯ</w:t>
      </w:r>
    </w:p>
    <w:tbl>
      <w:tblPr>
        <w:tblStyle w:val="ac"/>
        <w:tblW w:w="9795" w:type="dxa"/>
        <w:tblBorders>
          <w:top w:val="nil"/>
          <w:left w:val="nil"/>
          <w:bottom w:val="nil"/>
          <w:right w:val="nil"/>
          <w:insideH w:val="nil"/>
          <w:insideV w:val="nil"/>
        </w:tblBorders>
        <w:tblLayout w:type="fixed"/>
        <w:tblLook w:val="0600" w:firstRow="0" w:lastRow="0" w:firstColumn="0" w:lastColumn="0" w:noHBand="1" w:noVBand="1"/>
      </w:tblPr>
      <w:tblGrid>
        <w:gridCol w:w="600"/>
        <w:gridCol w:w="6315"/>
        <w:gridCol w:w="2880"/>
      </w:tblGrid>
      <w:tr w:rsidR="0083411C" w14:paraId="02404106" w14:textId="77777777">
        <w:trPr>
          <w:trHeight w:val="810"/>
        </w:trPr>
        <w:tc>
          <w:tcPr>
            <w:tcW w:w="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B37F16" w14:textId="77777777" w:rsidR="0083411C" w:rsidRDefault="00000000">
            <w:pPr>
              <w:spacing w:before="240" w:after="240"/>
              <w:jc w:val="center"/>
              <w:rPr>
                <w:rFonts w:ascii="Times New Roman" w:eastAsia="Times New Roman" w:hAnsi="Times New Roman" w:cs="Times New Roman"/>
                <w:b/>
                <w:sz w:val="20"/>
                <w:szCs w:val="20"/>
                <w:shd w:val="clear" w:color="auto" w:fill="CCCCCC"/>
              </w:rPr>
            </w:pPr>
            <w:r>
              <w:rPr>
                <w:rFonts w:ascii="Times New Roman" w:eastAsia="Times New Roman" w:hAnsi="Times New Roman" w:cs="Times New Roman"/>
                <w:b/>
                <w:sz w:val="20"/>
                <w:szCs w:val="20"/>
                <w:shd w:val="clear" w:color="auto" w:fill="CCCCCC"/>
              </w:rPr>
              <w:t>№</w:t>
            </w:r>
          </w:p>
        </w:tc>
        <w:tc>
          <w:tcPr>
            <w:tcW w:w="631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5F1F53C5" w14:textId="77777777" w:rsidR="0083411C" w:rsidRDefault="00000000">
            <w:pPr>
              <w:spacing w:before="240" w:after="240"/>
              <w:jc w:val="center"/>
              <w:rPr>
                <w:rFonts w:ascii="Times New Roman" w:eastAsia="Times New Roman" w:hAnsi="Times New Roman" w:cs="Times New Roman"/>
                <w:b/>
                <w:sz w:val="20"/>
                <w:szCs w:val="20"/>
                <w:shd w:val="clear" w:color="auto" w:fill="CCCCCC"/>
              </w:rPr>
            </w:pPr>
            <w:r>
              <w:rPr>
                <w:rFonts w:ascii="Times New Roman" w:eastAsia="Times New Roman" w:hAnsi="Times New Roman" w:cs="Times New Roman"/>
                <w:b/>
                <w:sz w:val="20"/>
                <w:szCs w:val="20"/>
                <w:shd w:val="clear" w:color="auto" w:fill="CCCCCC"/>
              </w:rPr>
              <w:t>Найменування послуг, передбачених технічними вимогами до предмету закупівлі</w:t>
            </w:r>
          </w:p>
        </w:tc>
        <w:tc>
          <w:tcPr>
            <w:tcW w:w="288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4FDD923E" w14:textId="77777777" w:rsidR="0083411C" w:rsidRDefault="00000000">
            <w:pPr>
              <w:spacing w:before="240" w:after="240"/>
              <w:jc w:val="center"/>
              <w:rPr>
                <w:rFonts w:ascii="Times New Roman" w:eastAsia="Times New Roman" w:hAnsi="Times New Roman" w:cs="Times New Roman"/>
                <w:b/>
                <w:sz w:val="20"/>
                <w:szCs w:val="20"/>
                <w:shd w:val="clear" w:color="auto" w:fill="CCCCCC"/>
              </w:rPr>
            </w:pPr>
            <w:r>
              <w:rPr>
                <w:rFonts w:ascii="Times New Roman" w:eastAsia="Times New Roman" w:hAnsi="Times New Roman" w:cs="Times New Roman"/>
                <w:b/>
                <w:sz w:val="20"/>
                <w:szCs w:val="20"/>
                <w:shd w:val="clear" w:color="auto" w:fill="CCCCCC"/>
              </w:rPr>
              <w:t>Вартість послуг, грн</w:t>
            </w:r>
          </w:p>
        </w:tc>
      </w:tr>
      <w:tr w:rsidR="0083411C" w14:paraId="716866AB" w14:textId="77777777" w:rsidTr="00966218">
        <w:trPr>
          <w:trHeight w:val="810"/>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B3740" w14:textId="77777777" w:rsidR="0083411C" w:rsidRDefault="00000000" w:rsidP="00966218">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39BAC" w14:textId="77777777" w:rsidR="0083411C" w:rsidRDefault="00000000" w:rsidP="0096621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Послуги з технічного адміністрування та підтримки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всього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highlight w:val="white"/>
              </w:rPr>
              <w:t>4320 годин)</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7E4FC" w14:textId="77777777" w:rsidR="0083411C" w:rsidRDefault="00000000" w:rsidP="00966218">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83411C" w14:paraId="1C85D1CC"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7A721" w14:textId="77777777" w:rsidR="0083411C" w:rsidRDefault="00000000" w:rsidP="00966218">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2.</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38450" w14:textId="77777777" w:rsidR="0083411C" w:rsidRDefault="00000000" w:rsidP="0096621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Ціна за 1 робочу годину</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7DD68" w14:textId="77777777" w:rsidR="0083411C" w:rsidRDefault="0083411C" w:rsidP="00966218">
            <w:pPr>
              <w:jc w:val="both"/>
              <w:rPr>
                <w:rFonts w:ascii="Times New Roman" w:eastAsia="Times New Roman" w:hAnsi="Times New Roman" w:cs="Times New Roman"/>
                <w:sz w:val="20"/>
                <w:szCs w:val="20"/>
                <w:highlight w:val="white"/>
              </w:rPr>
            </w:pPr>
          </w:p>
        </w:tc>
      </w:tr>
      <w:tr w:rsidR="0083411C" w14:paraId="3542AD7D"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E51FB" w14:textId="77777777" w:rsidR="0083411C" w:rsidRDefault="00000000" w:rsidP="00966218">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BDFFB" w14:textId="77777777" w:rsidR="0083411C" w:rsidRDefault="00000000" w:rsidP="00966218">
            <w:pPr>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ВСЬОГО БЕЗ ПДВ*</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C52D6" w14:textId="77777777" w:rsidR="0083411C" w:rsidRDefault="00000000" w:rsidP="00966218">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bl>
    <w:p w14:paraId="5A0674C4" w14:textId="77777777" w:rsidR="0083411C" w:rsidRDefault="00000000">
      <w:pPr>
        <w:spacing w:before="240" w:after="240"/>
        <w:jc w:val="both"/>
        <w:rPr>
          <w:rFonts w:ascii="Times New Roman" w:eastAsia="Times New Roman" w:hAnsi="Times New Roman" w:cs="Times New Roman"/>
          <w:b/>
          <w:color w:val="FF0000"/>
          <w:sz w:val="20"/>
          <w:szCs w:val="20"/>
          <w:highlight w:val="white"/>
          <w:vertAlign w:val="superscript"/>
        </w:rPr>
      </w:pPr>
      <w:r>
        <w:rPr>
          <w:rFonts w:ascii="Times New Roman" w:eastAsia="Times New Roman" w:hAnsi="Times New Roman" w:cs="Times New Roman"/>
          <w:b/>
          <w:sz w:val="34"/>
          <w:szCs w:val="34"/>
          <w:vertAlign w:val="superscript"/>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highlight w:val="white"/>
        </w:rPr>
        <w:t xml:space="preserve">Відповідно до реєстраційної картки проекту №4855 від 22.10.2021 року, виданої Секретаріатом Кабінету Міністрів України, усе обладнання, послуги, матеріали та інші ресурси, які фінансуються Шведською стороною у рамках Угоди </w:t>
      </w:r>
      <w:proofErr w:type="spellStart"/>
      <w:r>
        <w:rPr>
          <w:rFonts w:ascii="Times New Roman" w:eastAsia="Times New Roman" w:hAnsi="Times New Roman" w:cs="Times New Roman"/>
          <w:b/>
          <w:sz w:val="20"/>
          <w:szCs w:val="20"/>
          <w:highlight w:val="white"/>
        </w:rPr>
        <w:t>проєкту</w:t>
      </w:r>
      <w:proofErr w:type="spellEnd"/>
      <w:r>
        <w:rPr>
          <w:rFonts w:ascii="Times New Roman" w:eastAsia="Times New Roman" w:hAnsi="Times New Roman" w:cs="Times New Roman"/>
          <w:b/>
          <w:sz w:val="20"/>
          <w:szCs w:val="20"/>
          <w:highlight w:val="white"/>
        </w:rPr>
        <w:t>, звільняються від сплати податків, зборів та інших обов’язкових платежів, у томі числі митних зборів.</w:t>
      </w:r>
      <w:r>
        <w:rPr>
          <w:rFonts w:ascii="Times New Roman" w:eastAsia="Times New Roman" w:hAnsi="Times New Roman" w:cs="Times New Roman"/>
          <w:b/>
          <w:color w:val="FF0000"/>
          <w:sz w:val="20"/>
          <w:szCs w:val="20"/>
          <w:highlight w:val="white"/>
          <w:vertAlign w:val="superscript"/>
        </w:rPr>
        <w:t xml:space="preserve"> </w:t>
      </w:r>
    </w:p>
    <w:p w14:paraId="44BA73AC" w14:textId="77777777" w:rsidR="0083411C" w:rsidRDefault="00000000" w:rsidP="00A73878">
      <w:pPr>
        <w:spacing w:before="240" w:after="240"/>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Цінова пропозиція складена станом на  </w:t>
      </w:r>
      <w:r>
        <w:rPr>
          <w:rFonts w:ascii="Times New Roman" w:eastAsia="Times New Roman" w:hAnsi="Times New Roman" w:cs="Times New Roman"/>
          <w:sz w:val="20"/>
          <w:szCs w:val="20"/>
          <w:highlight w:val="white"/>
        </w:rPr>
        <w:tab/>
        <w:t>“_______”   _______________ 2022 року.</w:t>
      </w:r>
    </w:p>
    <w:p w14:paraId="3FF4599D" w14:textId="1DCAF67A" w:rsidR="0083411C" w:rsidRDefault="00000000" w:rsidP="005344AB">
      <w:pPr>
        <w:spacing w:before="240" w:after="240"/>
        <w:ind w:left="680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(дата)          </w:t>
      </w:r>
      <w:r>
        <w:rPr>
          <w:rFonts w:ascii="Times New Roman" w:eastAsia="Times New Roman" w:hAnsi="Times New Roman" w:cs="Times New Roman"/>
          <w:sz w:val="20"/>
          <w:szCs w:val="20"/>
          <w:highlight w:val="white"/>
        </w:rPr>
        <w:tab/>
        <w:t>(місяць)</w:t>
      </w:r>
    </w:p>
    <w:p w14:paraId="1C1EA47E"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5E99420D" w14:textId="77777777" w:rsidR="0083411C" w:rsidRDefault="00000000">
      <w:pPr>
        <w:spacing w:before="240" w:after="2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 xml:space="preserve">Підписанням та поданням цієї комерційної пропозиції </w:t>
      </w:r>
      <w:r>
        <w:rPr>
          <w:rFonts w:ascii="Times New Roman" w:eastAsia="Times New Roman" w:hAnsi="Times New Roman" w:cs="Times New Roman"/>
          <w:color w:val="0F0FB9"/>
          <w:sz w:val="20"/>
          <w:szCs w:val="20"/>
          <w:highlight w:val="white"/>
        </w:rPr>
        <w:t xml:space="preserve">[назва учасника] </w:t>
      </w:r>
      <w:r>
        <w:rPr>
          <w:rFonts w:ascii="Times New Roman" w:eastAsia="Times New Roman" w:hAnsi="Times New Roman" w:cs="Times New Roman"/>
          <w:b/>
          <w:sz w:val="20"/>
          <w:szCs w:val="20"/>
          <w:highlight w:val="white"/>
        </w:rPr>
        <w:t>зобов’язується у випадку визначення цієї пропозиції переможною TI Україна:</w:t>
      </w:r>
    </w:p>
    <w:p w14:paraId="3887C31E"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4B5519EF"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14:paraId="1AD0BCF8"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надати необхідні послуги відповідно до умов цієї комерційної пропозиції;</w:t>
      </w:r>
    </w:p>
    <w:p w14:paraId="54EE3316"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512AA749" w14:textId="77777777" w:rsidR="0083411C" w:rsidRDefault="00000000">
      <w:pPr>
        <w:spacing w:before="240" w:after="2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Підписанням та поданням цієї комерційної пропозиції учасник погоджується з наступним:</w:t>
      </w:r>
    </w:p>
    <w:p w14:paraId="6C60829E"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учасник ознайомлений з Оголошенням, яке опубліковано на веб-сайті TI Україна</w:t>
      </w:r>
      <w:hyperlink r:id="rId19">
        <w:r>
          <w:rPr>
            <w:rFonts w:ascii="Times New Roman" w:eastAsia="Times New Roman" w:hAnsi="Times New Roman" w:cs="Times New Roman"/>
            <w:color w:val="1155CC"/>
            <w:sz w:val="20"/>
            <w:szCs w:val="20"/>
            <w:highlight w:val="white"/>
          </w:rPr>
          <w:t xml:space="preserve"> </w:t>
        </w:r>
      </w:hyperlink>
      <w:hyperlink r:id="rId20">
        <w:r>
          <w:rPr>
            <w:rFonts w:ascii="Times New Roman" w:eastAsia="Times New Roman" w:hAnsi="Times New Roman" w:cs="Times New Roman"/>
            <w:color w:val="0000FF"/>
            <w:sz w:val="20"/>
            <w:szCs w:val="20"/>
            <w:highlight w:val="white"/>
            <w:u w:val="single"/>
          </w:rPr>
          <w:t>http://ti-ukraine.org/</w:t>
        </w:r>
      </w:hyperlink>
      <w:r>
        <w:rPr>
          <w:rFonts w:ascii="Times New Roman" w:eastAsia="Times New Roman" w:hAnsi="Times New Roman" w:cs="Times New Roman"/>
          <w:sz w:val="20"/>
          <w:szCs w:val="20"/>
          <w:highlight w:val="white"/>
        </w:rPr>
        <w:t>;</w:t>
      </w:r>
    </w:p>
    <w:p w14:paraId="4D7FE534"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14:paraId="3E88D4D5"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TI Україна залишає за собою право відхилити комерційні пропозиції всіх учасників процедури закупівлі у разі їхньої невідповідності;</w:t>
      </w:r>
    </w:p>
    <w:p w14:paraId="2259BA29"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14:paraId="67477502"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14:paraId="3B60BDD2"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095EF0F1" w14:textId="77777777" w:rsidR="0083411C" w:rsidRDefault="00000000">
      <w:pPr>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14:paraId="1A4E0440"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Цим ми</w:t>
      </w:r>
      <w:r>
        <w:rPr>
          <w:rFonts w:ascii="Times New Roman" w:eastAsia="Times New Roman" w:hAnsi="Times New Roman" w:cs="Times New Roman"/>
          <w:color w:val="212529"/>
          <w:sz w:val="20"/>
          <w:szCs w:val="20"/>
          <w:highlight w:val="white"/>
        </w:rPr>
        <w:t>/</w:t>
      </w:r>
      <w:r>
        <w:rPr>
          <w:rFonts w:ascii="Times New Roman" w:eastAsia="Times New Roman" w:hAnsi="Times New Roman" w:cs="Times New Roman"/>
          <w:sz w:val="20"/>
          <w:szCs w:val="20"/>
          <w:highlight w:val="white"/>
        </w:rPr>
        <w:t>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14:paraId="3E05D5A7"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Уповноважена особа на підпис комерційної пропозиції від імені </w:t>
      </w:r>
      <w:r>
        <w:rPr>
          <w:rFonts w:ascii="Times New Roman" w:eastAsia="Times New Roman" w:hAnsi="Times New Roman" w:cs="Times New Roman"/>
          <w:color w:val="0F0FB9"/>
          <w:sz w:val="20"/>
          <w:szCs w:val="20"/>
          <w:highlight w:val="white"/>
        </w:rPr>
        <w:t>[назва юридичної особи/ФОП]</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b/>
          <w:sz w:val="20"/>
          <w:szCs w:val="20"/>
          <w:highlight w:val="white"/>
        </w:rPr>
        <w:t xml:space="preserve">згідно з </w:t>
      </w:r>
      <w:r>
        <w:rPr>
          <w:rFonts w:ascii="Times New Roman" w:eastAsia="Times New Roman" w:hAnsi="Times New Roman" w:cs="Times New Roman"/>
          <w:color w:val="0F0FB9"/>
          <w:sz w:val="20"/>
          <w:szCs w:val="20"/>
          <w:highlight w:val="white"/>
        </w:rPr>
        <w:t>[статутом/довіреності та іншого документу, що підтверджує повноваження підписання пропозиції]</w:t>
      </w:r>
      <w:r>
        <w:rPr>
          <w:rFonts w:ascii="Times New Roman" w:eastAsia="Times New Roman" w:hAnsi="Times New Roman" w:cs="Times New Roman"/>
          <w:sz w:val="20"/>
          <w:szCs w:val="20"/>
          <w:highlight w:val="white"/>
        </w:rPr>
        <w:t xml:space="preserve"> </w:t>
      </w:r>
    </w:p>
    <w:p w14:paraId="00E24FAC" w14:textId="77777777" w:rsidR="0083411C" w:rsidRDefault="00000000">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____   __________________ 2022 року      __________________                    </w:t>
      </w:r>
      <w:r>
        <w:rPr>
          <w:rFonts w:ascii="Times New Roman" w:eastAsia="Times New Roman" w:hAnsi="Times New Roman" w:cs="Times New Roman"/>
          <w:sz w:val="20"/>
          <w:szCs w:val="20"/>
          <w:highlight w:val="white"/>
        </w:rPr>
        <w:tab/>
        <w:t xml:space="preserve">       __________________</w:t>
      </w:r>
    </w:p>
    <w:p w14:paraId="18C63D3C" w14:textId="6ABAC392" w:rsidR="0083411C" w:rsidRPr="00A73878" w:rsidRDefault="00000000" w:rsidP="00A73878">
      <w:pPr>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[Дата]                                                           </w:t>
      </w:r>
      <w:r>
        <w:rPr>
          <w:rFonts w:ascii="Times New Roman" w:eastAsia="Times New Roman" w:hAnsi="Times New Roman" w:cs="Times New Roman"/>
          <w:sz w:val="20"/>
          <w:szCs w:val="20"/>
          <w:highlight w:val="white"/>
        </w:rPr>
        <w:tab/>
        <w:t xml:space="preserve">[ПІБ, посада]                     </w:t>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sz w:val="20"/>
          <w:szCs w:val="20"/>
          <w:highlight w:val="white"/>
        </w:rPr>
        <w:tab/>
        <w:t xml:space="preserve">   [підпис]</w:t>
      </w:r>
    </w:p>
    <w:p w14:paraId="1BCC6C98" w14:textId="77777777" w:rsidR="009A2EFA" w:rsidRDefault="009A2EF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123EA4BF" w14:textId="3FE3A8B8" w:rsidR="0083411C" w:rsidRDefault="00000000" w:rsidP="00A73878">
      <w:pPr>
        <w:spacing w:before="2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5</w:t>
      </w:r>
    </w:p>
    <w:p w14:paraId="0842F1F5" w14:textId="77777777" w:rsidR="0083411C" w:rsidRDefault="00000000" w:rsidP="00A73878">
      <w:pPr>
        <w:spacing w:after="120"/>
        <w:jc w:val="right"/>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sz w:val="20"/>
          <w:szCs w:val="20"/>
        </w:rPr>
        <w:t>Проєкт</w:t>
      </w:r>
      <w:proofErr w:type="spellEnd"/>
      <w:r>
        <w:rPr>
          <w:rFonts w:ascii="Times New Roman" w:eastAsia="Times New Roman" w:hAnsi="Times New Roman" w:cs="Times New Roman"/>
          <w:b/>
          <w:sz w:val="20"/>
          <w:szCs w:val="20"/>
        </w:rPr>
        <w:t xml:space="preserve"> договору про надання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0B48EAD2" w14:textId="77777777" w:rsidR="0083411C" w:rsidRDefault="0083411C">
      <w:pPr>
        <w:pStyle w:val="Heading4"/>
        <w:keepLines w:val="0"/>
        <w:spacing w:before="240" w:after="60" w:line="240" w:lineRule="auto"/>
        <w:ind w:left="2880" w:firstLine="720"/>
        <w:rPr>
          <w:rFonts w:ascii="Times New Roman" w:eastAsia="Times New Roman" w:hAnsi="Times New Roman" w:cs="Times New Roman"/>
          <w:b/>
          <w:color w:val="000000"/>
          <w:sz w:val="20"/>
          <w:szCs w:val="20"/>
        </w:rPr>
      </w:pPr>
      <w:bookmarkStart w:id="158" w:name="_yojpvnpqgk5l" w:colFirst="0" w:colLast="0"/>
      <w:bookmarkEnd w:id="158"/>
    </w:p>
    <w:p w14:paraId="07653137" w14:textId="567C43B3" w:rsidR="0083411C" w:rsidRDefault="00000000" w:rsidP="009A2EFA">
      <w:pPr>
        <w:pStyle w:val="Heading4"/>
        <w:keepLines w:val="0"/>
        <w:spacing w:before="240" w:after="60" w:line="240" w:lineRule="auto"/>
        <w:jc w:val="center"/>
        <w:rPr>
          <w:rFonts w:ascii="Times New Roman" w:eastAsia="Times New Roman" w:hAnsi="Times New Roman" w:cs="Times New Roman"/>
          <w:b/>
          <w:color w:val="000000"/>
          <w:sz w:val="20"/>
          <w:szCs w:val="20"/>
        </w:rPr>
      </w:pPr>
      <w:bookmarkStart w:id="159" w:name="_ck7vwewslu9s" w:colFirst="0" w:colLast="0"/>
      <w:bookmarkEnd w:id="159"/>
      <w:r>
        <w:rPr>
          <w:rFonts w:ascii="Times New Roman" w:eastAsia="Times New Roman" w:hAnsi="Times New Roman" w:cs="Times New Roman"/>
          <w:b/>
          <w:color w:val="000000"/>
          <w:sz w:val="20"/>
          <w:szCs w:val="20"/>
        </w:rPr>
        <w:t>ДОГОВІР № ___</w:t>
      </w:r>
    </w:p>
    <w:p w14:paraId="501DC3ED" w14:textId="77777777" w:rsidR="0083411C" w:rsidRDefault="0000000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надання послуг з технічного адміністрування та підтримки</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20F236BD" w14:textId="77777777" w:rsidR="0083411C" w:rsidRDefault="0083411C">
      <w:pPr>
        <w:spacing w:line="240" w:lineRule="auto"/>
        <w:jc w:val="center"/>
        <w:rPr>
          <w:rFonts w:ascii="Times New Roman" w:eastAsia="Times New Roman" w:hAnsi="Times New Roman" w:cs="Times New Roman"/>
          <w:b/>
          <w:i/>
          <w:sz w:val="20"/>
          <w:szCs w:val="20"/>
        </w:rPr>
      </w:pPr>
    </w:p>
    <w:p w14:paraId="072AA9C2" w14:textId="77777777" w:rsidR="0083411C" w:rsidRDefault="00000000">
      <w:pPr>
        <w:tabs>
          <w:tab w:val="right" w:pos="10800"/>
        </w:tabs>
        <w:spacing w:line="240" w:lineRule="auto"/>
        <w:ind w:lef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 Київ</w:t>
      </w:r>
      <w:r>
        <w:rPr>
          <w:rFonts w:ascii="Times New Roman" w:eastAsia="Times New Roman" w:hAnsi="Times New Roman" w:cs="Times New Roman"/>
          <w:sz w:val="20"/>
          <w:szCs w:val="20"/>
        </w:rPr>
        <w:tab/>
        <w:t xml:space="preserve"> «__» ______ 2022 року</w:t>
      </w:r>
    </w:p>
    <w:p w14:paraId="0ABF3AB1" w14:textId="77777777" w:rsidR="0083411C" w:rsidRDefault="0083411C">
      <w:pPr>
        <w:spacing w:line="240" w:lineRule="auto"/>
        <w:jc w:val="both"/>
        <w:rPr>
          <w:rFonts w:ascii="Times New Roman" w:eastAsia="Times New Roman" w:hAnsi="Times New Roman" w:cs="Times New Roman"/>
          <w:sz w:val="20"/>
          <w:szCs w:val="20"/>
        </w:rPr>
      </w:pPr>
    </w:p>
    <w:p w14:paraId="653B4927"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Громадська організація «Трансперенсі Інтернешнл Україна», код юридичної особи за ЄДР 23906275, в особі виконавчого директора Боровика Андрія Петровича, який діє на підставі Статуту (надалі – «Платник»), та</w:t>
      </w:r>
    </w:p>
    <w:p w14:paraId="2E72477E"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Державне підприємство «ПРОЗОРРО.ПРОДАЖІ», код юридичної особи за ЄДР 42068925, в особі директора Соболева Олексія Дмитровича, який діє на підставі Статуту (надалі – «Замовник»), та</w:t>
      </w:r>
    </w:p>
    <w:p w14:paraId="712D7CF2"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 код юридичної особи за ЄДР _______________, (надалі – «Виконавець»), де кожна окремо - «Сторона», а разом іменуються - «Сторони»,</w:t>
      </w:r>
    </w:p>
    <w:p w14:paraId="3D9CCB53" w14:textId="7B7B4B21" w:rsidR="0083411C" w:rsidRDefault="00000000" w:rsidP="00A7387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 метою реалізації Меморандуму про взаєморозуміння та співробітництво, укладеного між Платником та Замовником від 19 липня 2021 р., уклали цей Договір про надання послуг з адміністрування та підтримки програмного продукту  (далі - Договір) про наступне: </w:t>
      </w:r>
    </w:p>
    <w:p w14:paraId="4330FA75" w14:textId="77777777" w:rsidR="0083411C" w:rsidRDefault="0083411C">
      <w:pPr>
        <w:spacing w:line="240" w:lineRule="auto"/>
        <w:ind w:firstLine="720"/>
        <w:jc w:val="both"/>
        <w:rPr>
          <w:rFonts w:ascii="Times New Roman" w:eastAsia="Times New Roman" w:hAnsi="Times New Roman" w:cs="Times New Roman"/>
          <w:sz w:val="20"/>
          <w:szCs w:val="20"/>
        </w:rPr>
      </w:pPr>
    </w:p>
    <w:p w14:paraId="49052309" w14:textId="77777777" w:rsidR="0083411C" w:rsidRDefault="00000000">
      <w:pPr>
        <w:keepNext/>
        <w:numPr>
          <w:ilvl w:val="0"/>
          <w:numId w:val="14"/>
        </w:numPr>
        <w:spacing w:line="240" w:lineRule="auto"/>
        <w:ind w:left="360" w:hanging="90"/>
        <w:jc w:val="center"/>
      </w:pPr>
      <w:r>
        <w:rPr>
          <w:rFonts w:ascii="Times New Roman" w:eastAsia="Times New Roman" w:hAnsi="Times New Roman" w:cs="Times New Roman"/>
          <w:b/>
          <w:sz w:val="20"/>
          <w:szCs w:val="20"/>
        </w:rPr>
        <w:t>Предмет договору</w:t>
      </w:r>
    </w:p>
    <w:p w14:paraId="651DE383" w14:textId="77777777" w:rsidR="0083411C" w:rsidRDefault="0083411C">
      <w:pPr>
        <w:keepNext/>
        <w:spacing w:line="240" w:lineRule="auto"/>
        <w:ind w:left="720"/>
        <w:jc w:val="center"/>
        <w:rPr>
          <w:rFonts w:ascii="Times New Roman" w:eastAsia="Times New Roman" w:hAnsi="Times New Roman" w:cs="Times New Roman"/>
          <w:b/>
          <w:sz w:val="20"/>
          <w:szCs w:val="20"/>
        </w:rPr>
      </w:pPr>
    </w:p>
    <w:p w14:paraId="46AE1139" w14:textId="6FAB9492"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 цим Договором у термін з _____________ р. по 30.0</w:t>
      </w:r>
      <w:r w:rsidR="009A2EFA">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rPr>
        <w:t xml:space="preserve">.2023 р. Виконавець бере на себе зобов’язання за рахунок Платника надати Замовнику за його завданням послуги з технічного адміністрування та підтримки </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 xml:space="preserve">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відповідно до п.1.3. - 1.5. цього Договору.</w:t>
      </w:r>
    </w:p>
    <w:p w14:paraId="1ED7A27B"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Замовник зобов’язується на умовах, викладених у цьому Договорі, прийняти від Виконавця безоплатно надані послуги, а Платник зобов'язується на умовах, викладених у цьому Договорі, сплатити їхню вартість.</w:t>
      </w:r>
    </w:p>
    <w:p w14:paraId="51811C4E"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Відповідно до цього Договору Виконавець надає послуги технічного адміністрування та підтримки існуючих тестових та таких, що знаходяться в промисловому використанні (продуктивних) версій наступних Програмних продуктів: 1)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щодо організації та проведення відкритих торгів (аукціонів) з продажу активів (майна) банків, що виводяться з ринку та банків, що ліквідуються та реєстру активів ФГВФО (далі - ЕТС ЦБД1); 2)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щодо проведення електронних аукціонів з продажу/надання в оренду майна (активів)/передачі права та малої приватизації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ЦБД2) (далі - ЕТС ЦБД2) (надалі разом -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або ЕТС).</w:t>
      </w:r>
    </w:p>
    <w:p w14:paraId="6127AB15"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Конкретний перелік таких послуг, порядок, обсяг та строки їх надання визначаються Технічним завданням на технічне адміністрування та підтримку ЕТС (надалі - Технічне завдання), що міститься у Додатку № 1, який є невід’ємною частиною цього Договору.</w:t>
      </w:r>
    </w:p>
    <w:p w14:paraId="49DB4129"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Зважаючи на повну оплату послуг за цим Договором за рахунок Платника, який не є замовником у розумінні положень Закону України «Про публічні закупівлі» (далі - Закон) предмет цього Договору не є предметом закупівлі у розумінні положень Закону.  </w:t>
      </w:r>
    </w:p>
    <w:p w14:paraId="7B5F9762" w14:textId="77777777" w:rsidR="0083411C" w:rsidRDefault="0083411C">
      <w:pPr>
        <w:spacing w:line="240" w:lineRule="auto"/>
        <w:jc w:val="both"/>
        <w:rPr>
          <w:rFonts w:ascii="Times New Roman" w:eastAsia="Times New Roman" w:hAnsi="Times New Roman" w:cs="Times New Roman"/>
          <w:sz w:val="20"/>
          <w:szCs w:val="20"/>
        </w:rPr>
      </w:pPr>
    </w:p>
    <w:p w14:paraId="1D3F9479" w14:textId="77777777" w:rsidR="0083411C" w:rsidRDefault="00000000">
      <w:pPr>
        <w:keepNext/>
        <w:numPr>
          <w:ilvl w:val="0"/>
          <w:numId w:val="14"/>
        </w:numPr>
        <w:spacing w:after="200" w:line="240" w:lineRule="auto"/>
        <w:ind w:left="360" w:hanging="90"/>
        <w:jc w:val="center"/>
      </w:pPr>
      <w:r>
        <w:rPr>
          <w:rFonts w:ascii="Times New Roman" w:eastAsia="Times New Roman" w:hAnsi="Times New Roman" w:cs="Times New Roman"/>
          <w:b/>
          <w:sz w:val="20"/>
          <w:szCs w:val="20"/>
        </w:rPr>
        <w:t>Права і обов’язки сторін</w:t>
      </w:r>
    </w:p>
    <w:p w14:paraId="2B2FA1D4"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Виконавець має право:</w:t>
      </w:r>
    </w:p>
    <w:p w14:paraId="79DA097A" w14:textId="2F8A0464" w:rsidR="0083411C" w:rsidRDefault="00000000" w:rsidP="009A2EFA">
      <w:pPr>
        <w:numPr>
          <w:ilvl w:val="2"/>
          <w:numId w:val="14"/>
        </w:numPr>
        <w:spacing w:line="240" w:lineRule="auto"/>
        <w:ind w:left="992" w:hanging="141"/>
        <w:jc w:val="both"/>
      </w:pPr>
      <w:r>
        <w:rPr>
          <w:rFonts w:ascii="Times New Roman" w:eastAsia="Times New Roman" w:hAnsi="Times New Roman" w:cs="Times New Roman"/>
          <w:sz w:val="20"/>
          <w:szCs w:val="20"/>
        </w:rPr>
        <w:t>В разі неможливості виконання завдання або технічної недоцільності його виконання шляхом переговорів з іншими Сторонами змінити умови виконання завдання або скасувати його. Такі переговори мають бути ініційовані Виконавцем не пізніше наступного робочого дня від дати отримання завдання. Проведення таких переговорів не впливає на обсяг робіт, який Виконавець має провести в одному місяці чи на інші строки, що були узгоджені Сторонами раніше.</w:t>
      </w:r>
    </w:p>
    <w:p w14:paraId="3CAA74A6" w14:textId="77777777" w:rsidR="0083411C" w:rsidRDefault="00000000">
      <w:pPr>
        <w:numPr>
          <w:ilvl w:val="2"/>
          <w:numId w:val="14"/>
        </w:numPr>
        <w:spacing w:after="200" w:line="240" w:lineRule="auto"/>
        <w:ind w:left="992" w:hanging="141"/>
        <w:jc w:val="both"/>
      </w:pPr>
      <w:r>
        <w:rPr>
          <w:rFonts w:ascii="Times New Roman" w:eastAsia="Times New Roman" w:hAnsi="Times New Roman" w:cs="Times New Roman"/>
          <w:sz w:val="20"/>
          <w:szCs w:val="20"/>
        </w:rPr>
        <w:t>Залучати до надання послуг (виконання робіт) третіх осіб (субпідрядників) із дотриманням вимог законодавства і цього Договору в частині захисту конфіденційної інформації, банківської таємниці, персональних даних та/або іншої інформації з обмеженим доступом.</w:t>
      </w:r>
    </w:p>
    <w:p w14:paraId="7249CA5C"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Замовник має право:</w:t>
      </w:r>
    </w:p>
    <w:p w14:paraId="13E52542" w14:textId="77777777"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Вимагати від Виконавця належного надання послуг у встановлених цим Договором обсягах та строках.</w:t>
      </w:r>
    </w:p>
    <w:p w14:paraId="34FD8489" w14:textId="3D546F56" w:rsidR="0083411C" w:rsidRPr="009A2EFA" w:rsidRDefault="00000000" w:rsidP="009A2EFA">
      <w:pPr>
        <w:numPr>
          <w:ilvl w:val="2"/>
          <w:numId w:val="14"/>
        </w:numPr>
        <w:spacing w:line="240" w:lineRule="auto"/>
        <w:ind w:left="992" w:hanging="141"/>
        <w:jc w:val="both"/>
      </w:pPr>
      <w:r>
        <w:rPr>
          <w:rFonts w:ascii="Times New Roman" w:eastAsia="Times New Roman" w:hAnsi="Times New Roman" w:cs="Times New Roman"/>
          <w:sz w:val="20"/>
          <w:szCs w:val="20"/>
        </w:rPr>
        <w:t>Отримувати від Виконавця актуальну інформацію щодо стану надання послуг (виконання робіт) за цим Договором згідно з умовами Технічного завдання або інших домовленостей, що виникли протягом дії Договору.</w:t>
      </w:r>
    </w:p>
    <w:p w14:paraId="7CD24845" w14:textId="77777777" w:rsidR="0083411C" w:rsidRDefault="00000000">
      <w:pPr>
        <w:numPr>
          <w:ilvl w:val="2"/>
          <w:numId w:val="14"/>
        </w:numPr>
        <w:spacing w:after="200" w:line="240" w:lineRule="auto"/>
        <w:ind w:left="992" w:hanging="141"/>
        <w:jc w:val="both"/>
      </w:pPr>
      <w:r>
        <w:rPr>
          <w:rFonts w:ascii="Times New Roman" w:eastAsia="Times New Roman" w:hAnsi="Times New Roman" w:cs="Times New Roman"/>
          <w:sz w:val="20"/>
          <w:szCs w:val="20"/>
        </w:rPr>
        <w:t xml:space="preserve">Встановлювати та змінювати пропорційне співвідношення кількості спеціалістів Замовника та Виконавця що здійснюють виконання цього Договору.  </w:t>
      </w:r>
    </w:p>
    <w:p w14:paraId="2A2B6A5E" w14:textId="77777777" w:rsidR="0083411C" w:rsidRDefault="00000000">
      <w:pPr>
        <w:numPr>
          <w:ilvl w:val="1"/>
          <w:numId w:val="14"/>
        </w:numPr>
        <w:spacing w:line="240" w:lineRule="auto"/>
        <w:ind w:left="425" w:hanging="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зобов'язаний:</w:t>
      </w:r>
    </w:p>
    <w:p w14:paraId="5E9C4FD2" w14:textId="77777777"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Надавати Замовнику послуги своєчасно та належної якості у відповідності до умов цього Договору.</w:t>
      </w:r>
    </w:p>
    <w:p w14:paraId="2E283761" w14:textId="7BCD16B6" w:rsidR="0083411C" w:rsidRDefault="00000000" w:rsidP="009A2EFA">
      <w:pPr>
        <w:numPr>
          <w:ilvl w:val="2"/>
          <w:numId w:val="14"/>
        </w:numPr>
        <w:spacing w:line="240" w:lineRule="auto"/>
        <w:ind w:left="992" w:hanging="141"/>
        <w:jc w:val="both"/>
      </w:pPr>
      <w:r>
        <w:rPr>
          <w:rFonts w:ascii="Times New Roman" w:eastAsia="Times New Roman" w:hAnsi="Times New Roman" w:cs="Times New Roman"/>
          <w:sz w:val="20"/>
          <w:szCs w:val="20"/>
        </w:rPr>
        <w:lastRenderedPageBreak/>
        <w:t xml:space="preserve">Надати Замовнику документацію, що розробляється Виконавцем на виконання умов цього Договору, в тому числі технічну документацію, складену українською мовою з допустимим використанням програмного коду, та доступну у будь-якому зручному для використання форматі (в тому числі, в електронному вигляді). </w:t>
      </w:r>
    </w:p>
    <w:p w14:paraId="57E14114" w14:textId="77777777"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Добросовісно і належним чином виконувати свої обов’язки за цим Договором, дотримуючись вимог встановлених  Додатком № 1.</w:t>
      </w:r>
    </w:p>
    <w:p w14:paraId="778A88FC" w14:textId="77777777"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Під час надання послуг використовувати весь наявний досвід та знання своїх співробітників задля зменшення необґрунтованих витрат або шкоди/потенційної шкоди, що може бути завдана Замовнику в процесі експлуатації ЕТС.</w:t>
      </w:r>
    </w:p>
    <w:p w14:paraId="18B61AE5" w14:textId="77777777" w:rsidR="0083411C" w:rsidRDefault="00000000">
      <w:pPr>
        <w:numPr>
          <w:ilvl w:val="2"/>
          <w:numId w:val="14"/>
        </w:numPr>
        <w:spacing w:line="240" w:lineRule="auto"/>
        <w:ind w:left="992" w:hanging="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Повідомити Замовника та Платника про залучення до надання послуг (виконання робіт) за цим Договором третіх осіб (субпідрядників) не менше ніж за 10 (десять) календарних днів до такого залучення.</w:t>
      </w:r>
    </w:p>
    <w:p w14:paraId="338C54F8" w14:textId="6F3CD867" w:rsidR="0083411C" w:rsidRPr="009A2EFA" w:rsidRDefault="00000000" w:rsidP="009A2EFA">
      <w:pPr>
        <w:numPr>
          <w:ilvl w:val="2"/>
          <w:numId w:val="14"/>
        </w:numPr>
        <w:spacing w:after="120" w:line="240" w:lineRule="auto"/>
        <w:ind w:left="993" w:hanging="142"/>
        <w:jc w:val="both"/>
      </w:pPr>
      <w:r>
        <w:rPr>
          <w:rFonts w:ascii="Times New Roman" w:eastAsia="Times New Roman" w:hAnsi="Times New Roman" w:cs="Times New Roman"/>
          <w:sz w:val="20"/>
          <w:szCs w:val="20"/>
        </w:rPr>
        <w:t xml:space="preserve">Дотримуватись процесів інформаційної безпеки, врегульованим комплексними системами захисту інформації, побудованими для окремих складових ЕТС. </w:t>
      </w:r>
    </w:p>
    <w:p w14:paraId="29A46C83" w14:textId="77777777" w:rsidR="0083411C" w:rsidRDefault="00000000">
      <w:pPr>
        <w:numPr>
          <w:ilvl w:val="1"/>
          <w:numId w:val="14"/>
        </w:numPr>
        <w:spacing w:line="240" w:lineRule="auto"/>
        <w:ind w:left="420" w:hanging="135"/>
        <w:jc w:val="both"/>
      </w:pPr>
      <w:r>
        <w:rPr>
          <w:rFonts w:ascii="Times New Roman" w:eastAsia="Times New Roman" w:hAnsi="Times New Roman" w:cs="Times New Roman"/>
          <w:sz w:val="20"/>
          <w:szCs w:val="20"/>
        </w:rPr>
        <w:t>Замовник зобов'язаний:</w:t>
      </w:r>
    </w:p>
    <w:p w14:paraId="23E39CD5" w14:textId="77777777"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Надавати Виконавцю всю необхідну інформацію для якісного надання послуг згідно з умовами цього Договору.</w:t>
      </w:r>
    </w:p>
    <w:p w14:paraId="6E04568A" w14:textId="77777777"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Своєчасно приймати надані послуги в порядку та на умовах визначених Договором та підписувати Акти приймання-передачі наданих послуг (надалі - Акти наданих послуг) за відсутності обґрунтованих заперечень.</w:t>
      </w:r>
    </w:p>
    <w:p w14:paraId="3778F10E" w14:textId="77777777" w:rsidR="0083411C" w:rsidRDefault="00000000">
      <w:pPr>
        <w:numPr>
          <w:ilvl w:val="2"/>
          <w:numId w:val="14"/>
        </w:numPr>
        <w:spacing w:after="200" w:line="240" w:lineRule="auto"/>
        <w:ind w:left="992" w:hanging="141"/>
        <w:jc w:val="both"/>
      </w:pPr>
      <w:r>
        <w:rPr>
          <w:rFonts w:ascii="Times New Roman" w:eastAsia="Times New Roman" w:hAnsi="Times New Roman" w:cs="Times New Roman"/>
          <w:sz w:val="20"/>
          <w:szCs w:val="20"/>
        </w:rPr>
        <w:t>Добросовісно і належним чином виконувати свої обов’язки за цим Договором.</w:t>
      </w:r>
    </w:p>
    <w:p w14:paraId="35C488EB" w14:textId="77777777" w:rsidR="0083411C" w:rsidRDefault="00000000">
      <w:pPr>
        <w:numPr>
          <w:ilvl w:val="1"/>
          <w:numId w:val="14"/>
        </w:numPr>
        <w:spacing w:line="240" w:lineRule="auto"/>
        <w:ind w:left="425" w:hanging="141"/>
        <w:jc w:val="both"/>
      </w:pPr>
      <w:r>
        <w:rPr>
          <w:rFonts w:ascii="Times New Roman" w:eastAsia="Times New Roman" w:hAnsi="Times New Roman" w:cs="Times New Roman"/>
          <w:sz w:val="20"/>
          <w:szCs w:val="20"/>
        </w:rPr>
        <w:t>Платник зобов’язаний:</w:t>
      </w:r>
    </w:p>
    <w:p w14:paraId="4FC56940" w14:textId="77777777" w:rsidR="0083411C" w:rsidRDefault="00000000">
      <w:pPr>
        <w:spacing w:line="240" w:lineRule="auto"/>
        <w:ind w:left="992" w:hanging="5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 Своєчасно підписувати Акти наданих послуг за відсутності обґрунтованих заперечень та оплачувати вартість наданих послуг за цим Договором.</w:t>
      </w:r>
    </w:p>
    <w:p w14:paraId="636399D5" w14:textId="77777777" w:rsidR="0083411C" w:rsidRDefault="0083411C">
      <w:pPr>
        <w:spacing w:line="240" w:lineRule="auto"/>
        <w:ind w:left="2160"/>
        <w:jc w:val="both"/>
        <w:rPr>
          <w:rFonts w:ascii="Times New Roman" w:eastAsia="Times New Roman" w:hAnsi="Times New Roman" w:cs="Times New Roman"/>
          <w:sz w:val="20"/>
          <w:szCs w:val="20"/>
        </w:rPr>
      </w:pPr>
    </w:p>
    <w:p w14:paraId="7F117B8F" w14:textId="77777777" w:rsidR="0083411C" w:rsidRDefault="00000000">
      <w:pPr>
        <w:keepNext/>
        <w:numPr>
          <w:ilvl w:val="0"/>
          <w:numId w:val="14"/>
        </w:numPr>
        <w:spacing w:line="240" w:lineRule="auto"/>
        <w:ind w:left="360" w:hanging="90"/>
        <w:jc w:val="center"/>
      </w:pPr>
      <w:r>
        <w:rPr>
          <w:rFonts w:ascii="Times New Roman" w:eastAsia="Times New Roman" w:hAnsi="Times New Roman" w:cs="Times New Roman"/>
          <w:b/>
          <w:sz w:val="20"/>
          <w:szCs w:val="20"/>
        </w:rPr>
        <w:t xml:space="preserve">Порядок надання послуг </w:t>
      </w:r>
    </w:p>
    <w:p w14:paraId="5CBE0E77" w14:textId="77777777" w:rsidR="0083411C" w:rsidRDefault="0083411C">
      <w:pPr>
        <w:keepNext/>
        <w:spacing w:line="240" w:lineRule="auto"/>
        <w:ind w:left="720"/>
        <w:jc w:val="center"/>
        <w:rPr>
          <w:rFonts w:ascii="Times New Roman" w:eastAsia="Times New Roman" w:hAnsi="Times New Roman" w:cs="Times New Roman"/>
          <w:b/>
          <w:sz w:val="20"/>
          <w:szCs w:val="20"/>
        </w:rPr>
      </w:pPr>
    </w:p>
    <w:p w14:paraId="023DCC44" w14:textId="77777777" w:rsidR="0083411C" w:rsidRDefault="00000000">
      <w:pPr>
        <w:numPr>
          <w:ilvl w:val="1"/>
          <w:numId w:val="14"/>
        </w:numPr>
        <w:spacing w:line="240" w:lineRule="auto"/>
        <w:ind w:left="360" w:hanging="76"/>
        <w:jc w:val="both"/>
      </w:pPr>
      <w:r>
        <w:rPr>
          <w:rFonts w:ascii="Times New Roman" w:eastAsia="Times New Roman" w:hAnsi="Times New Roman" w:cs="Times New Roman"/>
          <w:sz w:val="20"/>
          <w:szCs w:val="20"/>
        </w:rPr>
        <w:t xml:space="preserve">Виконавець зобов’язується надавати послуги, передбачені п. 1.3. Договору  згідно з Технічним завданням протягом строку дії цього Договору: </w:t>
      </w:r>
    </w:p>
    <w:p w14:paraId="17D208CC" w14:textId="669995EE"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 xml:space="preserve">Роботи типів 1-5 (згідно з Технічним завданням) виконуються безперервно в період з </w:t>
      </w:r>
      <w:r>
        <w:rPr>
          <w:rFonts w:ascii="Times New Roman" w:eastAsia="Times New Roman" w:hAnsi="Times New Roman" w:cs="Times New Roman"/>
          <w:sz w:val="20"/>
          <w:szCs w:val="20"/>
          <w:highlight w:val="white"/>
        </w:rPr>
        <w:t>__.08.2022 р. по 30.0</w:t>
      </w:r>
      <w:r w:rsidR="009A2EFA">
        <w:rPr>
          <w:rFonts w:ascii="Times New Roman" w:eastAsia="Times New Roman" w:hAnsi="Times New Roman" w:cs="Times New Roman"/>
          <w:sz w:val="20"/>
          <w:szCs w:val="20"/>
          <w:highlight w:val="white"/>
          <w:lang w:val="uk-UA"/>
        </w:rPr>
        <w:t>6</w:t>
      </w:r>
      <w:r>
        <w:rPr>
          <w:rFonts w:ascii="Times New Roman" w:eastAsia="Times New Roman" w:hAnsi="Times New Roman" w:cs="Times New Roman"/>
          <w:sz w:val="20"/>
          <w:szCs w:val="20"/>
          <w:highlight w:val="white"/>
        </w:rPr>
        <w:t>.2023 р.,</w:t>
      </w:r>
      <w:r>
        <w:rPr>
          <w:rFonts w:ascii="Times New Roman" w:eastAsia="Times New Roman" w:hAnsi="Times New Roman" w:cs="Times New Roman"/>
          <w:sz w:val="20"/>
          <w:szCs w:val="20"/>
        </w:rPr>
        <w:t xml:space="preserve"> Роботи типу 6 (згідно з Технічним завданням) можуть виконуватись впродовж всього строку дії цього Договору в порядку, передбаченому Технічним завданням.</w:t>
      </w:r>
    </w:p>
    <w:p w14:paraId="6FA84783" w14:textId="77777777" w:rsidR="0083411C" w:rsidRDefault="00000000">
      <w:pPr>
        <w:numPr>
          <w:ilvl w:val="2"/>
          <w:numId w:val="14"/>
        </w:numPr>
        <w:spacing w:line="240" w:lineRule="auto"/>
        <w:ind w:left="992" w:hanging="141"/>
        <w:jc w:val="both"/>
      </w:pPr>
      <w:r>
        <w:rPr>
          <w:rFonts w:ascii="Times New Roman" w:eastAsia="Times New Roman" w:hAnsi="Times New Roman" w:cs="Times New Roman"/>
          <w:sz w:val="20"/>
          <w:szCs w:val="20"/>
        </w:rPr>
        <w:t>Періодичність надання послуг, наведена в п.3.1.1, а також розподілення вартості різних типів робіт, наведене в п.4.2. цього Договору, можуть бути змінені за згодою Сторін, які мають бути оформлені у вигляді додаткової угоди до цього Договору.</w:t>
      </w:r>
    </w:p>
    <w:p w14:paraId="25CC4F6C"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Виконання робіт (надання послуг) за цим Договором здійснюється </w:t>
      </w:r>
      <w:proofErr w:type="spellStart"/>
      <w:r>
        <w:rPr>
          <w:rFonts w:ascii="Times New Roman" w:eastAsia="Times New Roman" w:hAnsi="Times New Roman" w:cs="Times New Roman"/>
          <w:sz w:val="20"/>
          <w:szCs w:val="20"/>
        </w:rPr>
        <w:t>проєктною</w:t>
      </w:r>
      <w:proofErr w:type="spellEnd"/>
      <w:r>
        <w:rPr>
          <w:rFonts w:ascii="Times New Roman" w:eastAsia="Times New Roman" w:hAnsi="Times New Roman" w:cs="Times New Roman"/>
          <w:sz w:val="20"/>
          <w:szCs w:val="20"/>
        </w:rPr>
        <w:t xml:space="preserve"> командою, яка включає спеціалістів як з боку Виконавця, так і Замовника. Пропорційне співвідношення кількості спеціалістів Замовника та Виконавця, що здійснюють виконання цього Договору, встановлюється та змінюється Замовником. До виконання робіт (надання послуг) за цим Договором залучається </w:t>
      </w:r>
      <w:r>
        <w:rPr>
          <w:rFonts w:ascii="Times New Roman" w:eastAsia="Times New Roman" w:hAnsi="Times New Roman" w:cs="Times New Roman"/>
          <w:sz w:val="20"/>
          <w:szCs w:val="20"/>
          <w:highlight w:val="white"/>
        </w:rPr>
        <w:t xml:space="preserve">не менше ніж два спеціаліста з боку Замовника та не менше трьох спеціалістів з боку Виконавця. В разі прийняття рішення про зміну співвідношення кількості спеціалістів, </w:t>
      </w:r>
      <w:r>
        <w:rPr>
          <w:rFonts w:ascii="Times New Roman" w:eastAsia="Times New Roman" w:hAnsi="Times New Roman" w:cs="Times New Roman"/>
          <w:sz w:val="20"/>
          <w:szCs w:val="20"/>
        </w:rPr>
        <w:t xml:space="preserve">Замовник повідомляє Виконавця про це не менше ніж за 10 (десять) календарних днів до дати такої зміни.  </w:t>
      </w:r>
    </w:p>
    <w:p w14:paraId="2A0FAC31"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Середній загальний час виконання робіт (надання послуг) типів 1-5 повинен складати не менше </w:t>
      </w:r>
      <w:r>
        <w:rPr>
          <w:rFonts w:ascii="Times New Roman" w:eastAsia="Times New Roman" w:hAnsi="Times New Roman" w:cs="Times New Roman"/>
          <w:b/>
          <w:sz w:val="20"/>
          <w:szCs w:val="20"/>
        </w:rPr>
        <w:t>320 робочих годин на місяць</w:t>
      </w:r>
      <w:r>
        <w:rPr>
          <w:rFonts w:ascii="Times New Roman" w:eastAsia="Times New Roman" w:hAnsi="Times New Roman" w:cs="Times New Roman"/>
          <w:sz w:val="20"/>
          <w:szCs w:val="20"/>
        </w:rPr>
        <w:t>, при цьому Сторони домовились, що з метою оптимізації виконання окремих задач кількість годин в окремому місяці може бути збільшена чи зменшена без зміни загального часу робочих годин за Договором. Загальний час виконання робіт (надання послуг) типу 6 не може перевищувати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1440 годин за весь час</w:t>
      </w:r>
      <w:r>
        <w:rPr>
          <w:rFonts w:ascii="Times New Roman" w:eastAsia="Times New Roman" w:hAnsi="Times New Roman" w:cs="Times New Roman"/>
          <w:sz w:val="20"/>
          <w:szCs w:val="20"/>
          <w:highlight w:val="white"/>
        </w:rPr>
        <w:t xml:space="preserve"> дії Договору.</w:t>
      </w:r>
    </w:p>
    <w:p w14:paraId="364D91FE"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Сторони домовились визначити звітним періодом для надання послуг Виконавцем та оплати їх Платником 1 (один) календарний місяць (надалі - Звітний період).</w:t>
      </w:r>
    </w:p>
    <w:p w14:paraId="58E68DF8"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Сторони домовились, що послуги у кожному Звітному періоді протягом строку чинності цього Договору вважатимуться наданими Виконавцем в повному обсязі, у встановлені строки, з дотриманням інших встановлених цим Договором вимог, прийнятими Замовником та Платником без зауважень та підлягають сплаті Платником в повному обсязі, якщо таке приймання оформлене Актом наданих послуг, укладеним у письмовій формі у трьох примірниках-оригіналах – по одному для кожної зі Сторін, що мають рівну юридичну силу. Акт наданих послуг має містити перелік фактично виконаних за місяць робіт, час, витрачений на виконання кожного типу робіт та загальну вартість наданих за Звітний період послуг. </w:t>
      </w:r>
    </w:p>
    <w:p w14:paraId="1FE154FD"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 результатами надання послуг Виконавець не пізніше 7-го числа місяця, наступного за кожним Звітним періодом протягом строку дії Договору, складає, підписує та скріплює відбитком печатки (за наявністю) Акт наданих послуг та будь-яким зручним способом направляє зазначений Акт Замовнику та Платнику.</w:t>
      </w:r>
    </w:p>
    <w:p w14:paraId="228624FC"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Замовник та Платник протягом</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3 (трьох) робочих днів з моменту отримання від Виконавця Акту наданих послуг зобов’язані розглянути його та, у випадку відповідності наданих послуг умовам цього Договору, підписати зазначений Акт зі своїх сторін, скріпити його відбитком своїх печаток (за наявності) та надіслати Виконавцеві одним примірник оформленого Акту наданих послуг або мотивовану відмову від приймання наданих послуг з переліком встановлених недоліків.</w:t>
      </w:r>
    </w:p>
    <w:p w14:paraId="0F459E6F"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Виконавець зобов’язаний усунути недоліки протягом 3 (трьох) робочих днів з моменту отримання відмови від приймання наданих послуг або в інший погоджений Сторонами строк, після чого Сторони повторно приступають до приймання-передачі наданих послуг в порядку, встановленому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3.6., 3.7. цього Договору.</w:t>
      </w:r>
    </w:p>
    <w:p w14:paraId="7CDBB55A"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highlight w:val="white"/>
        </w:rPr>
        <w:lastRenderedPageBreak/>
        <w:t>Якщо в ході надання послуг з’ясується неминучість отримання негативного результату або отримання збитків Замовником через надання таких послуг, Виконавець зобов’язаний припинити їх надання щойно інформація стала відомою, і негайно, але не пізніше наступного робочого дня повідомити про факт припинення робіт Замовника та Платника. Якщо у ході надання послуг з'ясується недоцільність подальшого їх надання, Виконавець зобов'язаний не пізніше наступного робочого дня повідомити про це Замовника та Платника. У будь-якому з цих випадків Сторони зобов'язані впродовж наступних 3 (трьох) робочих днів, або за додатковою домовленістю Сторін, розглянути питання доцільності надання однієї або декількох послуг за цим Договором, та шляхом переговорів узгодити змінений конкретний перелік послуг, що надаються.</w:t>
      </w:r>
    </w:p>
    <w:p w14:paraId="13C94445" w14:textId="77777777" w:rsidR="0083411C" w:rsidRDefault="0083411C">
      <w:pPr>
        <w:spacing w:line="240" w:lineRule="auto"/>
        <w:ind w:left="2340"/>
        <w:jc w:val="both"/>
        <w:rPr>
          <w:rFonts w:ascii="Times New Roman" w:eastAsia="Times New Roman" w:hAnsi="Times New Roman" w:cs="Times New Roman"/>
          <w:sz w:val="20"/>
          <w:szCs w:val="20"/>
          <w:highlight w:val="white"/>
        </w:rPr>
      </w:pPr>
    </w:p>
    <w:p w14:paraId="2B4CC73C" w14:textId="77777777" w:rsidR="0083411C" w:rsidRDefault="00000000" w:rsidP="00EA23B4">
      <w:pPr>
        <w:keepNext/>
        <w:numPr>
          <w:ilvl w:val="0"/>
          <w:numId w:val="14"/>
        </w:numPr>
        <w:spacing w:line="240" w:lineRule="auto"/>
        <w:ind w:left="0" w:firstLine="0"/>
        <w:jc w:val="center"/>
        <w:rPr>
          <w:highlight w:val="white"/>
        </w:rPr>
      </w:pPr>
      <w:r>
        <w:rPr>
          <w:rFonts w:ascii="Times New Roman" w:eastAsia="Times New Roman" w:hAnsi="Times New Roman" w:cs="Times New Roman"/>
          <w:b/>
          <w:sz w:val="20"/>
          <w:szCs w:val="20"/>
          <w:highlight w:val="white"/>
        </w:rPr>
        <w:t>Вартість послуг та порядок розрахунків</w:t>
      </w:r>
    </w:p>
    <w:p w14:paraId="3B841D2B" w14:textId="77777777" w:rsidR="0083411C" w:rsidRDefault="0083411C">
      <w:pPr>
        <w:keepNext/>
        <w:spacing w:line="240" w:lineRule="auto"/>
        <w:ind w:left="720"/>
        <w:jc w:val="center"/>
        <w:rPr>
          <w:rFonts w:ascii="Times New Roman" w:eastAsia="Times New Roman" w:hAnsi="Times New Roman" w:cs="Times New Roman"/>
          <w:b/>
          <w:sz w:val="20"/>
          <w:szCs w:val="20"/>
          <w:highlight w:val="white"/>
        </w:rPr>
      </w:pPr>
    </w:p>
    <w:p w14:paraId="565FC254" w14:textId="77777777" w:rsidR="0083411C" w:rsidRDefault="00000000">
      <w:pPr>
        <w:numPr>
          <w:ilvl w:val="1"/>
          <w:numId w:val="14"/>
        </w:numPr>
        <w:spacing w:line="240" w:lineRule="auto"/>
        <w:ind w:left="425" w:hanging="141"/>
        <w:jc w:val="both"/>
        <w:rPr>
          <w:highlight w:val="white"/>
        </w:rPr>
      </w:pPr>
      <w:r>
        <w:rPr>
          <w:rFonts w:ascii="Times New Roman" w:eastAsia="Times New Roman" w:hAnsi="Times New Roman" w:cs="Times New Roman"/>
          <w:sz w:val="20"/>
          <w:szCs w:val="20"/>
          <w:highlight w:val="white"/>
        </w:rPr>
        <w:t>Загальна вартість послуг по цьому Договору (загальна ціна договору) погоджена Сторонами та становить ________ (</w:t>
      </w:r>
      <w:r>
        <w:rPr>
          <w:rFonts w:ascii="Times New Roman" w:eastAsia="Times New Roman" w:hAnsi="Times New Roman" w:cs="Times New Roman"/>
          <w:i/>
          <w:sz w:val="20"/>
          <w:szCs w:val="20"/>
          <w:highlight w:val="white"/>
        </w:rPr>
        <w:t>сума за результатами закупівлі</w:t>
      </w:r>
      <w:r>
        <w:rPr>
          <w:rFonts w:ascii="Times New Roman" w:eastAsia="Times New Roman" w:hAnsi="Times New Roman" w:cs="Times New Roman"/>
          <w:sz w:val="20"/>
          <w:szCs w:val="20"/>
          <w:highlight w:val="white"/>
        </w:rPr>
        <w:t>). Без сплати ПДВ.</w:t>
      </w:r>
    </w:p>
    <w:p w14:paraId="32AEE3D6" w14:textId="77777777" w:rsidR="0083411C" w:rsidRDefault="00000000">
      <w:pPr>
        <w:numPr>
          <w:ilvl w:val="1"/>
          <w:numId w:val="14"/>
        </w:numPr>
        <w:spacing w:line="240" w:lineRule="auto"/>
        <w:ind w:left="425" w:hanging="141"/>
        <w:jc w:val="both"/>
        <w:rPr>
          <w:highlight w:val="white"/>
        </w:rPr>
      </w:pPr>
      <w:r>
        <w:rPr>
          <w:rFonts w:ascii="Times New Roman" w:eastAsia="Times New Roman" w:hAnsi="Times New Roman" w:cs="Times New Roman"/>
          <w:sz w:val="20"/>
          <w:szCs w:val="20"/>
          <w:highlight w:val="white"/>
        </w:rPr>
        <w:t xml:space="preserve">Вартість однієї робочої години робіт згідно з Технічним завданням за цим Договором складає ___ грн без ПДВ (відповідно до тендерної пропозиції). </w:t>
      </w:r>
    </w:p>
    <w:p w14:paraId="7A6761FB" w14:textId="77777777" w:rsidR="0083411C" w:rsidRDefault="00000000">
      <w:pPr>
        <w:numPr>
          <w:ilvl w:val="1"/>
          <w:numId w:val="14"/>
        </w:numPr>
        <w:spacing w:line="240" w:lineRule="auto"/>
        <w:ind w:left="425" w:hanging="141"/>
        <w:jc w:val="both"/>
      </w:pPr>
      <w:r>
        <w:rPr>
          <w:rFonts w:ascii="Times New Roman" w:eastAsia="Times New Roman" w:hAnsi="Times New Roman" w:cs="Times New Roman"/>
          <w:sz w:val="20"/>
          <w:szCs w:val="20"/>
        </w:rPr>
        <w:t xml:space="preserve">Виконавець складає рахунок на оплату вартості послуг за підсумками кожного Звітного періоду та передає його Замовникові і Платнику разом з відповідним Актом </w:t>
      </w:r>
      <w:r>
        <w:rPr>
          <w:rFonts w:ascii="Times New Roman" w:eastAsia="Times New Roman" w:hAnsi="Times New Roman" w:cs="Times New Roman"/>
          <w:sz w:val="20"/>
          <w:szCs w:val="20"/>
          <w:highlight w:val="white"/>
        </w:rPr>
        <w:t>наданих послуг</w:t>
      </w:r>
      <w:r>
        <w:rPr>
          <w:rFonts w:ascii="Times New Roman" w:eastAsia="Times New Roman" w:hAnsi="Times New Roman" w:cs="Times New Roman"/>
          <w:sz w:val="20"/>
          <w:szCs w:val="20"/>
        </w:rPr>
        <w:t xml:space="preserve"> у порядку, встановленому підпунктом 3.5. цього Договору.</w:t>
      </w:r>
    </w:p>
    <w:p w14:paraId="6B26C0D5" w14:textId="77777777" w:rsidR="0083411C" w:rsidRDefault="00000000">
      <w:pPr>
        <w:numPr>
          <w:ilvl w:val="1"/>
          <w:numId w:val="14"/>
        </w:numPr>
        <w:spacing w:line="240" w:lineRule="auto"/>
        <w:ind w:left="425" w:hanging="141"/>
        <w:jc w:val="both"/>
        <w:rPr>
          <w:sz w:val="20"/>
          <w:szCs w:val="20"/>
        </w:rPr>
      </w:pPr>
      <w:r>
        <w:rPr>
          <w:rFonts w:ascii="Times New Roman" w:eastAsia="Times New Roman" w:hAnsi="Times New Roman" w:cs="Times New Roman"/>
          <w:sz w:val="20"/>
          <w:szCs w:val="20"/>
        </w:rPr>
        <w:t>Платник зобов’язаний оплатити Виконавцеві вартість наданих послуг за кожен Звітний період не пізніше 10 (десяти) календарних днів після підписання відповідного Акту наданих послуг.</w:t>
      </w:r>
    </w:p>
    <w:p w14:paraId="48C0A5E3" w14:textId="77777777" w:rsidR="0083411C" w:rsidRDefault="00000000">
      <w:pPr>
        <w:numPr>
          <w:ilvl w:val="1"/>
          <w:numId w:val="14"/>
        </w:numPr>
        <w:spacing w:line="240" w:lineRule="auto"/>
        <w:ind w:left="425" w:hanging="141"/>
        <w:jc w:val="both"/>
      </w:pPr>
      <w:r>
        <w:rPr>
          <w:rFonts w:ascii="Times New Roman" w:eastAsia="Times New Roman" w:hAnsi="Times New Roman" w:cs="Times New Roman"/>
          <w:sz w:val="20"/>
          <w:szCs w:val="20"/>
        </w:rPr>
        <w:t>Зобов’язання Платника з оплати вартості наданих у відповідному Звітному періоді послуг вважається виконаним у момент зарахування грошових коштів у сумі, визначеній у підписаному Сторонами Акті наданих послуг, на вказаний у цьому Договору поточний банківський рахунок Виконавця.</w:t>
      </w:r>
    </w:p>
    <w:p w14:paraId="21A8CEB5" w14:textId="77777777" w:rsidR="0083411C" w:rsidRDefault="00000000">
      <w:pPr>
        <w:numPr>
          <w:ilvl w:val="1"/>
          <w:numId w:val="14"/>
        </w:numPr>
        <w:spacing w:line="240" w:lineRule="auto"/>
        <w:ind w:left="425" w:hanging="141"/>
        <w:jc w:val="both"/>
      </w:pPr>
      <w:r>
        <w:rPr>
          <w:rFonts w:ascii="Times New Roman" w:eastAsia="Times New Roman" w:hAnsi="Times New Roman" w:cs="Times New Roman"/>
          <w:sz w:val="20"/>
          <w:szCs w:val="20"/>
        </w:rPr>
        <w:t xml:space="preserve">Розрахунки проводяться за підтримки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Swedish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International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Development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Cooperation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Agency</w:t>
      </w:r>
      <w:proofErr w:type="spellEnd"/>
      <w:r>
        <w:rPr>
          <w:rFonts w:ascii="Times New Roman" w:eastAsia="Times New Roman" w:hAnsi="Times New Roman" w:cs="Times New Roman"/>
          <w:sz w:val="20"/>
          <w:szCs w:val="20"/>
        </w:rPr>
        <w:t xml:space="preserve"> (SIDA) (грантова угода №13736 від 27/04/2021 р.). Відповідно до реєстраційної картки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 xml:space="preserve"> міжнародної технічної допомоги №4855 від 22.10.2021 року, виданої Секретаріатом Кабінету Міністрів України, усе обладнання, послуги, матеріали та інші ресурси, які фінансуються SIDA у рамках Грантової угоди №13736, звільняються від сплати податків, зборів та інших обов’язкових платежів, у томі числі митних зборів. Виконавцю будуть надані всі необхідні документи для оформлення пільг оподаткування.</w:t>
      </w:r>
    </w:p>
    <w:p w14:paraId="640EB60A" w14:textId="77777777" w:rsidR="0083411C" w:rsidRDefault="0083411C">
      <w:pPr>
        <w:spacing w:line="240" w:lineRule="auto"/>
        <w:ind w:left="2340"/>
        <w:jc w:val="both"/>
        <w:rPr>
          <w:rFonts w:ascii="Times New Roman" w:eastAsia="Times New Roman" w:hAnsi="Times New Roman" w:cs="Times New Roman"/>
          <w:sz w:val="20"/>
          <w:szCs w:val="20"/>
        </w:rPr>
      </w:pPr>
    </w:p>
    <w:p w14:paraId="236A97FE" w14:textId="77777777" w:rsidR="0083411C" w:rsidRDefault="00000000">
      <w:pPr>
        <w:keepNext/>
        <w:numPr>
          <w:ilvl w:val="0"/>
          <w:numId w:val="14"/>
        </w:numPr>
        <w:spacing w:line="240" w:lineRule="auto"/>
        <w:ind w:left="425" w:hanging="141"/>
        <w:jc w:val="center"/>
      </w:pPr>
      <w:r>
        <w:rPr>
          <w:rFonts w:ascii="Times New Roman" w:eastAsia="Times New Roman" w:hAnsi="Times New Roman" w:cs="Times New Roman"/>
          <w:b/>
          <w:sz w:val="20"/>
          <w:szCs w:val="20"/>
        </w:rPr>
        <w:t>Відповідальність сторін</w:t>
      </w:r>
    </w:p>
    <w:p w14:paraId="4B55B680" w14:textId="77777777" w:rsidR="0083411C" w:rsidRDefault="0083411C">
      <w:pPr>
        <w:keepNext/>
        <w:spacing w:line="240" w:lineRule="auto"/>
        <w:ind w:left="720"/>
        <w:jc w:val="center"/>
        <w:rPr>
          <w:rFonts w:ascii="Times New Roman" w:eastAsia="Times New Roman" w:hAnsi="Times New Roman" w:cs="Times New Roman"/>
          <w:b/>
          <w:sz w:val="20"/>
          <w:szCs w:val="20"/>
        </w:rPr>
      </w:pPr>
    </w:p>
    <w:p w14:paraId="3247346D"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 невиконання або неналежне виконання зобов’язань за цим Договором Сторони несуть відповідальність згідно з чинним законодавством України та Договором.</w:t>
      </w:r>
    </w:p>
    <w:p w14:paraId="70B310F6"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В разі невиконання або неналежного виконання однією зі Сторін зобов'язань за цим Договором, винна сторона відшкодовує іншій Стороні документально підтверджені збитки згідно з чинним законодавством. Відшкодування збитків не звільняє Сторони від виконання зобов'язань за цим Договором та/або усунення порушень.</w:t>
      </w:r>
    </w:p>
    <w:p w14:paraId="209EA5A1" w14:textId="77777777" w:rsidR="0083411C" w:rsidRDefault="0083411C">
      <w:pPr>
        <w:spacing w:line="240" w:lineRule="auto"/>
        <w:jc w:val="both"/>
      </w:pPr>
    </w:p>
    <w:p w14:paraId="0144D980"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 порушення строків виконання зобов'язання за цим Договором стягується пеня у розмірі 0,1 відсотка вартості послуг (робіт),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4958A5F7"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Виконавець несе відповідальність за достовірність інформації щодо дозволених видів діяльності та виду оподаткування Виконавця, а, у випадку введення в оману Замовника, на нього покладається обов’язок компенсувати всі донарахування податків та штрафи, які можуть виникнути у Замовника в зв’язку з недостовірною інформацією.</w:t>
      </w:r>
    </w:p>
    <w:p w14:paraId="09A8EF73" w14:textId="12BDAF52" w:rsidR="0083411C" w:rsidRDefault="00000000" w:rsidP="00A73878">
      <w:pPr>
        <w:numPr>
          <w:ilvl w:val="1"/>
          <w:numId w:val="14"/>
        </w:numPr>
        <w:spacing w:line="240" w:lineRule="auto"/>
        <w:ind w:left="360" w:hanging="180"/>
        <w:jc w:val="both"/>
      </w:pPr>
      <w:r>
        <w:rPr>
          <w:rFonts w:ascii="Times New Roman" w:eastAsia="Times New Roman" w:hAnsi="Times New Roman" w:cs="Times New Roman"/>
          <w:sz w:val="20"/>
          <w:szCs w:val="20"/>
        </w:rPr>
        <w:t>З моменту здійснення Платником оплати вартості наданих послуг, Платник звільняється від будь-яких зобов’язань за цим Договором і надалі усі інші питання вирішуються безпосередньо між Замовником та Виконавцем.</w:t>
      </w:r>
    </w:p>
    <w:p w14:paraId="11FB9477" w14:textId="77777777" w:rsidR="00A73878" w:rsidRPr="00A73878" w:rsidRDefault="00A73878" w:rsidP="00A73878">
      <w:pPr>
        <w:spacing w:line="240" w:lineRule="auto"/>
        <w:ind w:left="360"/>
        <w:jc w:val="both"/>
      </w:pPr>
    </w:p>
    <w:p w14:paraId="30F6CCAB" w14:textId="77777777" w:rsidR="0083411C" w:rsidRDefault="00000000" w:rsidP="00EA23B4">
      <w:pPr>
        <w:numPr>
          <w:ilvl w:val="0"/>
          <w:numId w:val="14"/>
        </w:numPr>
        <w:spacing w:line="240" w:lineRule="auto"/>
        <w:ind w:left="0" w:firstLine="0"/>
        <w:jc w:val="center"/>
      </w:pPr>
      <w:r>
        <w:rPr>
          <w:rFonts w:ascii="Times New Roman" w:eastAsia="Times New Roman" w:hAnsi="Times New Roman" w:cs="Times New Roman"/>
          <w:b/>
          <w:sz w:val="20"/>
          <w:szCs w:val="20"/>
        </w:rPr>
        <w:t>Конфіденційна інформація</w:t>
      </w:r>
    </w:p>
    <w:p w14:paraId="07169750" w14:textId="77777777" w:rsidR="0083411C" w:rsidRDefault="0083411C">
      <w:pPr>
        <w:spacing w:line="240" w:lineRule="auto"/>
        <w:ind w:left="720"/>
        <w:jc w:val="center"/>
        <w:rPr>
          <w:rFonts w:ascii="Times New Roman" w:eastAsia="Times New Roman" w:hAnsi="Times New Roman" w:cs="Times New Roman"/>
          <w:b/>
          <w:sz w:val="20"/>
          <w:szCs w:val="20"/>
        </w:rPr>
      </w:pPr>
    </w:p>
    <w:p w14:paraId="08B78DB7"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Під конфіденційною інформацією Сторони розуміють:</w:t>
      </w:r>
    </w:p>
    <w:p w14:paraId="04C45B0F"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Відомості технологічного характеру, інформацію про учасників електронних торгів (аукціонів) та розмір їхніх закритих цінових пропозицій до етапу електронних торгів (аукціонів), зазначеного в нормативно-правових актах, що регулюють процес проведення електронних торгів (аукціонів).</w:t>
      </w:r>
    </w:p>
    <w:p w14:paraId="7BE5FD0D"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Будь-який документ або інформацію, що є банківською таємницею в розумінні статті 60 Закону України “Про банки і банківську діяльність”.</w:t>
      </w:r>
    </w:p>
    <w:p w14:paraId="4129DB2D"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Ключі доступу Електронного майданчика до ЕТС, ключі доступу Електронного майданчика до об'єктів, ключі Учасника до Електронного аукціону, ключі перенесення об'єктів між Електронними майданчиками, ключі доступу рівня технічного адміністратора до будь-яких підсистем та інші ключі.</w:t>
      </w:r>
    </w:p>
    <w:p w14:paraId="7DCA2622"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w:t>
      </w:r>
    </w:p>
    <w:p w14:paraId="4F25EFEB" w14:textId="77777777" w:rsidR="0083411C" w:rsidRDefault="00000000">
      <w:pPr>
        <w:numPr>
          <w:ilvl w:val="2"/>
          <w:numId w:val="14"/>
        </w:numPr>
        <w:spacing w:line="240" w:lineRule="auto"/>
        <w:ind w:left="850" w:hanging="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Інформацію, позначену як конфіденційну будь-якою із Сторін.</w:t>
      </w:r>
    </w:p>
    <w:p w14:paraId="7D71F717"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Сторони зобов’язуються вжити усіх необхідних заходів для збереження Конфіденційної Інформації від розголошення, а саме:</w:t>
      </w:r>
    </w:p>
    <w:p w14:paraId="18211CB4"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lastRenderedPageBreak/>
        <w:t>Забезпечити доступ до Конфіденційної Інформації лише обмеженої кількості фахівців, яким потрібно безпосередньо використовувати зазначену інформацію для виконання їхніх службових обов’язків, та які прийняли зобов’язання щодо нерозголошення такої інформації третім особам.</w:t>
      </w:r>
    </w:p>
    <w:p w14:paraId="4956D5DE"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Не робити копій документів та електронних файлів і каталогів в кількості більше, ніж це звичайно необхідно для виконання фахівцями службових завдань, та знищувати копії, коли необхідність в їхньому використанні відпаде.</w:t>
      </w:r>
    </w:p>
    <w:p w14:paraId="2357937F" w14:textId="77777777" w:rsidR="0083411C" w:rsidRDefault="0083411C">
      <w:pPr>
        <w:spacing w:line="240" w:lineRule="auto"/>
        <w:ind w:left="2160"/>
        <w:jc w:val="both"/>
        <w:rPr>
          <w:rFonts w:ascii="Times New Roman" w:eastAsia="Times New Roman" w:hAnsi="Times New Roman" w:cs="Times New Roman"/>
          <w:sz w:val="20"/>
          <w:szCs w:val="20"/>
        </w:rPr>
      </w:pPr>
    </w:p>
    <w:p w14:paraId="71C22D8D" w14:textId="77777777" w:rsidR="0083411C" w:rsidRDefault="00000000" w:rsidP="00EA23B4">
      <w:pPr>
        <w:numPr>
          <w:ilvl w:val="0"/>
          <w:numId w:val="14"/>
        </w:numPr>
        <w:spacing w:line="240" w:lineRule="auto"/>
        <w:ind w:left="0" w:hanging="142"/>
        <w:jc w:val="center"/>
      </w:pPr>
      <w:r>
        <w:rPr>
          <w:rFonts w:ascii="Times New Roman" w:eastAsia="Times New Roman" w:hAnsi="Times New Roman" w:cs="Times New Roman"/>
          <w:b/>
          <w:sz w:val="20"/>
          <w:szCs w:val="20"/>
        </w:rPr>
        <w:t>Умови розкриття конфіденційної інформації</w:t>
      </w:r>
    </w:p>
    <w:p w14:paraId="415A5FD3" w14:textId="77777777" w:rsidR="0083411C" w:rsidRDefault="0083411C">
      <w:pPr>
        <w:spacing w:line="240" w:lineRule="auto"/>
        <w:ind w:left="720"/>
        <w:jc w:val="center"/>
        <w:rPr>
          <w:rFonts w:ascii="Times New Roman" w:eastAsia="Times New Roman" w:hAnsi="Times New Roman" w:cs="Times New Roman"/>
          <w:b/>
          <w:sz w:val="20"/>
          <w:szCs w:val="20"/>
        </w:rPr>
      </w:pPr>
    </w:p>
    <w:p w14:paraId="431B072E"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Конфіденційна Інформація, отримана однією Стороною від іншої Сторони на умовах цього Договору, може бути розкрита третій особі виключно при залученні до надання послуг (виконання робіт) третіх осіб (субпідрядників) і обов'язково з дотриманням вимог законодавства та цього Договору в частині захисту конфіденційної інформації, банківської таємниці та/або іншої інформації з обмеженим доступом.</w:t>
      </w:r>
    </w:p>
    <w:p w14:paraId="7EEF4E44"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Інформація не вважається і не буде вважатись конфіденційною якщо та Сторона, що її отримує, не буде мати ніяких зобов’язань відносно такої інформації, якщо вона відповідає вимогам, викладеним в будь-якому із наступних пунктів:</w:t>
      </w:r>
    </w:p>
    <w:p w14:paraId="3D9A8FBF"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Може бути отримана з загальнодоступного або офіційного джерела.</w:t>
      </w:r>
    </w:p>
    <w:p w14:paraId="6D8974C4" w14:textId="77777777" w:rsidR="0083411C" w:rsidRDefault="00000000">
      <w:pPr>
        <w:numPr>
          <w:ilvl w:val="2"/>
          <w:numId w:val="14"/>
        </w:numPr>
        <w:spacing w:line="240" w:lineRule="auto"/>
        <w:ind w:left="850" w:hanging="15"/>
        <w:jc w:val="both"/>
      </w:pPr>
      <w:proofErr w:type="spellStart"/>
      <w:r>
        <w:rPr>
          <w:rFonts w:ascii="Times New Roman" w:eastAsia="Times New Roman" w:hAnsi="Times New Roman" w:cs="Times New Roman"/>
          <w:sz w:val="20"/>
          <w:szCs w:val="20"/>
        </w:rPr>
        <w:t>Правомірно</w:t>
      </w:r>
      <w:proofErr w:type="spellEnd"/>
      <w:r>
        <w:rPr>
          <w:rFonts w:ascii="Times New Roman" w:eastAsia="Times New Roman" w:hAnsi="Times New Roman" w:cs="Times New Roman"/>
          <w:sz w:val="20"/>
          <w:szCs w:val="20"/>
        </w:rPr>
        <w:t xml:space="preserve"> отримана від третьої особи без застережень та без порушення цього Договору.</w:t>
      </w:r>
    </w:p>
    <w:p w14:paraId="4D517000"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Дозволена до випуску/публікації письмовим дозволом Сторони, що є власником такої інформації.</w:t>
      </w:r>
    </w:p>
    <w:p w14:paraId="48427FF3" w14:textId="77777777" w:rsidR="0083411C" w:rsidRDefault="00000000">
      <w:pPr>
        <w:numPr>
          <w:ilvl w:val="2"/>
          <w:numId w:val="14"/>
        </w:numPr>
        <w:spacing w:line="240" w:lineRule="auto"/>
        <w:ind w:left="850" w:hanging="15"/>
        <w:jc w:val="both"/>
      </w:pPr>
      <w:r>
        <w:rPr>
          <w:rFonts w:ascii="Times New Roman" w:eastAsia="Times New Roman" w:hAnsi="Times New Roman" w:cs="Times New Roman"/>
          <w:sz w:val="20"/>
          <w:szCs w:val="20"/>
        </w:rPr>
        <w:t>Знаходиться у власності Сторони (Сторін), і у відношенні до якої не має ніяких вимог (застережень) щодо збереження її конфіденційності.</w:t>
      </w:r>
    </w:p>
    <w:p w14:paraId="3A335FD9"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Конфіденційна інформація може бути розкрита Стороною на запит правоохоронних органів, Антимонопольного комітету України або за рішенням суду у порядку та у випадках, встановлених діючим законодавством України. </w:t>
      </w:r>
    </w:p>
    <w:p w14:paraId="5FF0E81D" w14:textId="77777777" w:rsidR="0083411C" w:rsidRDefault="0083411C">
      <w:pPr>
        <w:spacing w:line="240" w:lineRule="auto"/>
        <w:ind w:left="360"/>
        <w:jc w:val="both"/>
      </w:pPr>
    </w:p>
    <w:p w14:paraId="38058A09" w14:textId="77777777" w:rsidR="0083411C" w:rsidRDefault="00000000" w:rsidP="00EA23B4">
      <w:pPr>
        <w:keepNext/>
        <w:numPr>
          <w:ilvl w:val="0"/>
          <w:numId w:val="14"/>
        </w:numPr>
        <w:spacing w:line="240" w:lineRule="auto"/>
        <w:ind w:left="0" w:firstLine="0"/>
        <w:jc w:val="center"/>
      </w:pPr>
      <w:r>
        <w:rPr>
          <w:rFonts w:ascii="Times New Roman" w:eastAsia="Times New Roman" w:hAnsi="Times New Roman" w:cs="Times New Roman"/>
          <w:b/>
          <w:sz w:val="20"/>
          <w:szCs w:val="20"/>
        </w:rPr>
        <w:t>Строк дії договору</w:t>
      </w:r>
    </w:p>
    <w:p w14:paraId="478D4B85" w14:textId="77777777" w:rsidR="0083411C" w:rsidRDefault="0083411C">
      <w:pPr>
        <w:keepNext/>
        <w:spacing w:line="240" w:lineRule="auto"/>
        <w:ind w:left="720"/>
        <w:jc w:val="center"/>
        <w:rPr>
          <w:rFonts w:ascii="Times New Roman" w:eastAsia="Times New Roman" w:hAnsi="Times New Roman" w:cs="Times New Roman"/>
          <w:b/>
          <w:sz w:val="20"/>
          <w:szCs w:val="20"/>
        </w:rPr>
      </w:pPr>
    </w:p>
    <w:p w14:paraId="1296F567" w14:textId="7D874CC5"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Цей Договір набирає чинності з </w:t>
      </w:r>
      <w:r>
        <w:rPr>
          <w:rFonts w:ascii="Times New Roman" w:eastAsia="Times New Roman" w:hAnsi="Times New Roman" w:cs="Times New Roman"/>
          <w:sz w:val="20"/>
          <w:szCs w:val="20"/>
          <w:highlight w:val="white"/>
        </w:rPr>
        <w:t>________ р. та діє до 30.0</w:t>
      </w:r>
      <w:r w:rsidR="009A2EFA">
        <w:rPr>
          <w:rFonts w:ascii="Times New Roman" w:eastAsia="Times New Roman" w:hAnsi="Times New Roman" w:cs="Times New Roman"/>
          <w:sz w:val="20"/>
          <w:szCs w:val="20"/>
          <w:highlight w:val="white"/>
          <w:lang w:val="uk-UA"/>
        </w:rPr>
        <w:t>6</w:t>
      </w:r>
      <w:r>
        <w:rPr>
          <w:rFonts w:ascii="Times New Roman" w:eastAsia="Times New Roman" w:hAnsi="Times New Roman" w:cs="Times New Roman"/>
          <w:sz w:val="20"/>
          <w:szCs w:val="20"/>
          <w:highlight w:val="white"/>
        </w:rPr>
        <w:t>.2023 р.,</w:t>
      </w:r>
      <w:r>
        <w:rPr>
          <w:rFonts w:ascii="Times New Roman" w:eastAsia="Times New Roman" w:hAnsi="Times New Roman" w:cs="Times New Roman"/>
          <w:sz w:val="20"/>
          <w:szCs w:val="20"/>
        </w:rPr>
        <w:t xml:space="preserve"> а в частині виконання взятих на себе зобов’язань - до повного їхнього виконання Сторонами.</w:t>
      </w:r>
    </w:p>
    <w:p w14:paraId="445119DA"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Договір може бути розірвано за домовленістю Сторін шляхом підписання додаткової угоди.</w:t>
      </w:r>
    </w:p>
    <w:p w14:paraId="7659AB31"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Замовник має право у будь-який час достроково розірвати цей Договір шляхом направлення Виконавцю та Платнику письмового повідомлення не пізніше ніж за 10 (десять) календарних днів до дня розірвання у випадках:</w:t>
      </w:r>
    </w:p>
    <w:p w14:paraId="69095F53" w14:textId="77777777" w:rsidR="0083411C" w:rsidRDefault="00000000">
      <w:pPr>
        <w:numPr>
          <w:ilvl w:val="0"/>
          <w:numId w:val="18"/>
        </w:numPr>
        <w:spacing w:line="240" w:lineRule="auto"/>
        <w:ind w:left="283"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неналежного виконання Виконавцем своїх обов’язків за Договором, задокументованого Замовником;</w:t>
      </w:r>
    </w:p>
    <w:p w14:paraId="279ADBFB" w14:textId="77777777" w:rsidR="0083411C" w:rsidRDefault="00000000">
      <w:pPr>
        <w:numPr>
          <w:ilvl w:val="0"/>
          <w:numId w:val="18"/>
        </w:numPr>
        <w:spacing w:line="240" w:lineRule="auto"/>
        <w:ind w:left="283"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неможливості узгодити Сторонами терміни виконання робіт на замовлення;</w:t>
      </w:r>
    </w:p>
    <w:p w14:paraId="7AF5E414" w14:textId="77777777" w:rsidR="0083411C" w:rsidRDefault="00000000">
      <w:pPr>
        <w:numPr>
          <w:ilvl w:val="0"/>
          <w:numId w:val="18"/>
        </w:numPr>
        <w:spacing w:line="240" w:lineRule="auto"/>
        <w:ind w:left="283"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розголошення конфіденційної інформації без згоди Замовника (крім випадків, передбачених п.7.3. Договору).</w:t>
      </w:r>
    </w:p>
    <w:p w14:paraId="463BC070" w14:textId="77777777" w:rsidR="0083411C" w:rsidRDefault="00000000">
      <w:pPr>
        <w:numPr>
          <w:ilvl w:val="1"/>
          <w:numId w:val="14"/>
        </w:numPr>
        <w:spacing w:line="240" w:lineRule="auto"/>
        <w:ind w:left="360" w:hanging="180"/>
        <w:jc w:val="both"/>
      </w:pPr>
      <w:r>
        <w:rPr>
          <w:rFonts w:ascii="Times New Roman" w:eastAsia="Times New Roman" w:hAnsi="Times New Roman" w:cs="Times New Roman"/>
          <w:sz w:val="20"/>
          <w:szCs w:val="20"/>
        </w:rPr>
        <w:t xml:space="preserve">Договір також може бути розірвано за ініціативою Платника з причини відсутності коштів, необхідних для оплати. У такому випадку Платник надсилає Виконавцю та Замовнику відповідне письмове повідомлення не пізніше, ніж за 10 (десять) календарних днів до дати розірвання та інформує Виконавця та Замовника про неможливість виконати умови Договору та сплачує наявну суму, отриману з донорського фінансування програмної продукції на момент розірвання Договору, в строк, що не перевищує 1 (один) місяць з моменту підписання Актів наданих послуг. Будь-які витрати, неустойки та штрафи Виконавця, що виникають після розірвання Договору, покладаються виключно на Виконавця та не можуть бути оплачені Платником. </w:t>
      </w:r>
    </w:p>
    <w:p w14:paraId="5A9AFDBC" w14:textId="63C9D6C9" w:rsidR="0083411C" w:rsidRDefault="00000000" w:rsidP="00EA23B4">
      <w:pPr>
        <w:numPr>
          <w:ilvl w:val="1"/>
          <w:numId w:val="14"/>
        </w:numPr>
        <w:spacing w:line="240" w:lineRule="auto"/>
        <w:ind w:left="360" w:hanging="180"/>
        <w:jc w:val="both"/>
      </w:pPr>
      <w:r>
        <w:rPr>
          <w:rFonts w:ascii="Times New Roman" w:eastAsia="Times New Roman" w:hAnsi="Times New Roman" w:cs="Times New Roman"/>
          <w:sz w:val="20"/>
          <w:szCs w:val="20"/>
        </w:rPr>
        <w:t>Виконавець не пізніше 3 (трьох) робочих днів з дати розірвання цього Договору або закінчення строку його дії, повертає Замовнику та Платнику всю інформацію, передану Виконавцю для надання послуг, а також артефакти доступу до усіх оточень ЕТС, всю документацію, яка наявна у Виконавця та стосується наданих за цим Договором послуг, про що (за необхідності) Сторони підписують відповідний акт, а також знищує всі копії документів, відомостей та/або інформації, що стосуються надання послуг за цим Договором.</w:t>
      </w:r>
    </w:p>
    <w:p w14:paraId="0704F356" w14:textId="77777777" w:rsidR="0083411C" w:rsidRDefault="0083411C">
      <w:pPr>
        <w:rPr>
          <w:rFonts w:ascii="Times New Roman" w:eastAsia="Times New Roman" w:hAnsi="Times New Roman" w:cs="Times New Roman"/>
          <w:sz w:val="20"/>
          <w:szCs w:val="20"/>
        </w:rPr>
      </w:pPr>
    </w:p>
    <w:p w14:paraId="63F7DC24" w14:textId="77777777" w:rsidR="0083411C" w:rsidRDefault="00000000" w:rsidP="00EA23B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Форс-мажор</w:t>
      </w:r>
    </w:p>
    <w:p w14:paraId="36C5503B" w14:textId="77777777" w:rsidR="0083411C" w:rsidRDefault="0083411C">
      <w:pPr>
        <w:ind w:firstLine="709"/>
        <w:jc w:val="center"/>
        <w:rPr>
          <w:rFonts w:ascii="Times New Roman" w:eastAsia="Times New Roman" w:hAnsi="Times New Roman" w:cs="Times New Roman"/>
          <w:b/>
          <w:sz w:val="20"/>
          <w:szCs w:val="20"/>
        </w:rPr>
      </w:pPr>
    </w:p>
    <w:p w14:paraId="4AA3CAA3"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 Сторони звільняються від встановленої цим Договором та/або чинним законодавством України відповідальності за невиконання або неналежне виконання зобов'язань за цим Договором </w:t>
      </w:r>
      <w:r>
        <w:rPr>
          <w:rFonts w:ascii="Times New Roman" w:eastAsia="Times New Roman" w:hAnsi="Times New Roman" w:cs="Times New Roman"/>
          <w:sz w:val="20"/>
          <w:szCs w:val="20"/>
          <w:highlight w:val="white"/>
        </w:rPr>
        <w:t>у разі виникнення обставин непереборної сили, які не існували під час укладання Договору, виникли поза волею Сторін</w:t>
      </w:r>
      <w:r>
        <w:rPr>
          <w:rFonts w:ascii="Times New Roman" w:eastAsia="Times New Roman" w:hAnsi="Times New Roman" w:cs="Times New Roman"/>
          <w:sz w:val="20"/>
          <w:szCs w:val="20"/>
        </w:rPr>
        <w:t xml:space="preserve"> та настанню яких жодна із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 </w:t>
      </w:r>
    </w:p>
    <w:p w14:paraId="08A1BBF1"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за цим Договором, визначені Законом України «Про торгово-промислові палати в Україні».</w:t>
      </w:r>
    </w:p>
    <w:p w14:paraId="3FB3AF2B"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9.2. В разі виникнення та/або закінчення дії форс-мажорних обставин кожна із Сторін повинна повідомити про це інші Сторони в письмовій формі не пізніше 5 (п’яти) календарних днів з моменту настання та/або закінчення дії таких обставин. Неповідомлення чи несвоєчасне повідомлення Стороною, яка піддалась дії цих обставин, інших Сторін про їх настання, позбавляє права посилатись на ці обставини для звільнення від відповідальності за невиконання або неналежне виконання своїх обов’язків. Достатнім підтвердженням дії форс-мажорних обставин є </w:t>
      </w:r>
      <w:r>
        <w:rPr>
          <w:rFonts w:ascii="Times New Roman" w:eastAsia="Times New Roman" w:hAnsi="Times New Roman" w:cs="Times New Roman"/>
          <w:sz w:val="20"/>
          <w:szCs w:val="20"/>
        </w:rPr>
        <w:lastRenderedPageBreak/>
        <w:t>сертифікат, виданий Торгово-промисловою палатою України (або уповноваженою нею регіональною торгово-промисловою палатою).</w:t>
      </w:r>
    </w:p>
    <w:p w14:paraId="6B53DB50"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9.3. Настання форс-мажорних обставин збільшує строки виконання зобов’язань на період їх дії, якщо Сторони не домовились про інше. Якщо обставини </w:t>
      </w:r>
      <w:r>
        <w:rPr>
          <w:rFonts w:ascii="Times New Roman" w:eastAsia="Times New Roman" w:hAnsi="Times New Roman" w:cs="Times New Roman"/>
          <w:sz w:val="20"/>
          <w:szCs w:val="20"/>
          <w:highlight w:val="white"/>
        </w:rPr>
        <w:t xml:space="preserve">непереборної сили </w:t>
      </w:r>
      <w:r>
        <w:rPr>
          <w:rFonts w:ascii="Times New Roman" w:eastAsia="Times New Roman" w:hAnsi="Times New Roman" w:cs="Times New Roman"/>
          <w:sz w:val="20"/>
          <w:szCs w:val="20"/>
        </w:rPr>
        <w:t>тривають у своїй сукупності більше 90 (дев'яноста) календарних днів протягом строку дії цього Договору і не проявляють ознак припинення, цей Договір може бути розірваний в односторонньому порядку. Звільнення зобов’язаної Сторони від відповідальності за невиконання чи неналежне виконання будь-якого її зобов’язання за цим Договором не веде до звільнення цієї Сторони від виконання нею всіх інших її зобов’язань, які Сторони не визнали такими, що неможливо виконати згідно з цим Договором.</w:t>
      </w:r>
    </w:p>
    <w:p w14:paraId="0B116BF9" w14:textId="77777777" w:rsidR="0083411C" w:rsidRDefault="0083411C">
      <w:pPr>
        <w:ind w:firstLine="709"/>
        <w:jc w:val="both"/>
        <w:rPr>
          <w:rFonts w:ascii="Times New Roman" w:eastAsia="Times New Roman" w:hAnsi="Times New Roman" w:cs="Times New Roman"/>
          <w:sz w:val="20"/>
          <w:szCs w:val="20"/>
        </w:rPr>
      </w:pPr>
    </w:p>
    <w:p w14:paraId="3667F61E" w14:textId="77777777" w:rsidR="0083411C" w:rsidRDefault="00000000" w:rsidP="00EA23B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Антикорупційне застереження</w:t>
      </w:r>
    </w:p>
    <w:p w14:paraId="4D599B63" w14:textId="77777777" w:rsidR="0083411C" w:rsidRDefault="0083411C">
      <w:pPr>
        <w:ind w:firstLine="709"/>
        <w:jc w:val="center"/>
        <w:rPr>
          <w:rFonts w:ascii="Times New Roman" w:eastAsia="Times New Roman" w:hAnsi="Times New Roman" w:cs="Times New Roman"/>
          <w:b/>
          <w:sz w:val="20"/>
          <w:szCs w:val="20"/>
        </w:rPr>
      </w:pPr>
    </w:p>
    <w:p w14:paraId="01AB118A"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При виконанні своїх зобов’язань за цим Договором, Сторони, їх афілійовані особи, працівники, субпідрядники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ACC962E"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10.2. При виконанні своїх зобов’язань за цим Договором, Сторони, їхні афілійовані особи, працівники, субпідрядники або посередники не здійснюють дії, що кваліфікуються законодавством України, як надавання 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5AA1B49"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10.3. Кожна із Сторін  цього Договору відмовляється від стимулювання яким-небудь чином працівників та/або субпідрядники іншої Сторони, в тому числі шляхом надання грошових сум, подарунків, безоплатного виконання на їхню адресу робіт (послуг) та іншими, не пойменованими у цьому пункті способами, що ставить працівника та/або субпідрядника в певну залежність і спрямованих на забезпечення виконання цим працівником та/або субпідрядником будь-яких дій на користь стимулюючої його Сторони. </w:t>
      </w:r>
    </w:p>
    <w:p w14:paraId="59E58F51"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10.4. Під діями працівника та/або субпідрядника, здійснюваними на користь стимулюючої його СТОРОНИ, розуміють:</w:t>
      </w:r>
    </w:p>
    <w:p w14:paraId="56B8016C" w14:textId="77777777" w:rsidR="0083411C" w:rsidRDefault="00000000">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невиправданих переваг порівняно з іншими контрагентами;</w:t>
      </w:r>
    </w:p>
    <w:p w14:paraId="6C1B74C2" w14:textId="77777777" w:rsidR="0083411C" w:rsidRDefault="00000000">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будь-яких гарантій;</w:t>
      </w:r>
    </w:p>
    <w:p w14:paraId="745B1F39" w14:textId="77777777" w:rsidR="0083411C" w:rsidRDefault="00000000">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прискорення існуючих процедур;</w:t>
      </w:r>
    </w:p>
    <w:p w14:paraId="66C9CB82" w14:textId="77777777" w:rsidR="0083411C" w:rsidRDefault="00000000">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дії, що виконуються працівником у рамках своїх посадових обов’язків, але йдуть врозріз з принципами прозорості та відкритості взаємин між Сторонами.</w:t>
      </w:r>
    </w:p>
    <w:p w14:paraId="66913987"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інші Сторони про це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C58E12F"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субпідрядниками або посередниками виражається в діях, які кваліфікуються чинним законодавством, як надання або одержання неправомірної вимоги, комерційний підкуп, а також діях, що порушують вимоги чинного законодавства та міжнародних актів про протидію легалізації (відмиванню) доходів, одержаних злочинним шляхом.</w:t>
      </w:r>
    </w:p>
    <w:p w14:paraId="28C3AC8E"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75BF8D63"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перегляд умов Договору або його розірвання.</w:t>
      </w:r>
    </w:p>
    <w:p w14:paraId="50A00BF2" w14:textId="77777777" w:rsidR="0083411C" w:rsidRDefault="00000000">
      <w:pPr>
        <w:ind w:firstLine="70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10.9. Сторони гарантують здійснення належного розгляду по представлених у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6F71BDB" w14:textId="77777777" w:rsidR="0083411C" w:rsidRDefault="0083411C">
      <w:pPr>
        <w:ind w:firstLine="709"/>
        <w:jc w:val="center"/>
        <w:rPr>
          <w:rFonts w:ascii="Times New Roman" w:eastAsia="Times New Roman" w:hAnsi="Times New Roman" w:cs="Times New Roman"/>
          <w:b/>
          <w:sz w:val="20"/>
          <w:szCs w:val="20"/>
        </w:rPr>
      </w:pPr>
    </w:p>
    <w:p w14:paraId="70F46B56" w14:textId="77777777" w:rsidR="0083411C" w:rsidRDefault="00000000">
      <w:pPr>
        <w:ind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Інші положення</w:t>
      </w:r>
    </w:p>
    <w:p w14:paraId="6BC6A6B8" w14:textId="77777777" w:rsidR="0083411C" w:rsidRDefault="0083411C">
      <w:pPr>
        <w:ind w:firstLine="709"/>
        <w:jc w:val="center"/>
        <w:rPr>
          <w:rFonts w:ascii="Times New Roman" w:eastAsia="Times New Roman" w:hAnsi="Times New Roman" w:cs="Times New Roman"/>
          <w:b/>
          <w:sz w:val="20"/>
          <w:szCs w:val="20"/>
        </w:rPr>
      </w:pPr>
    </w:p>
    <w:p w14:paraId="3EF6D103"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DBD36C9"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їхню зміну, а у разі неповідомлення несуть ризик настання пов'язаних із ним несприятливих наслідків.</w:t>
      </w:r>
    </w:p>
    <w:p w14:paraId="7EEB7690"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 Після підписання цього Договору всі попередні переговори щодо нього, листування, попередні угоди та протоколи про наміри з питань, які так чи інакше стосуються цього Договору, втрачають юридичну силу.</w:t>
      </w:r>
    </w:p>
    <w:p w14:paraId="2A305F56"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 Зміни у цей Договір оформляються додатковою угодою до цього Договору. Додаткові угоди, Додатки та укладені Технічні завдання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14:paraId="1CC624CF"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11.5. Виконавець підтверджує, що ні він, ні його засновники чи </w:t>
      </w:r>
      <w:proofErr w:type="spellStart"/>
      <w:r>
        <w:rPr>
          <w:rFonts w:ascii="Times New Roman" w:eastAsia="Times New Roman" w:hAnsi="Times New Roman" w:cs="Times New Roman"/>
          <w:sz w:val="20"/>
          <w:szCs w:val="20"/>
        </w:rPr>
        <w:t>бенефіціари</w:t>
      </w:r>
      <w:proofErr w:type="spellEnd"/>
      <w:r>
        <w:rPr>
          <w:rFonts w:ascii="Times New Roman" w:eastAsia="Times New Roman" w:hAnsi="Times New Roman" w:cs="Times New Roman"/>
          <w:sz w:val="20"/>
          <w:szCs w:val="20"/>
        </w:rPr>
        <w:t xml:space="preserve">, прямо чи опосередковано не володіють електронним майданчиком, підключеним до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здійснюють функції (вчиняють дії, не є підрядниками з виконання таких функцій) адміністратора (технічного адміністратора) такого електронного майданчика, не розробляють чи підтримують у будь-який спосіб програмне забезпечення, що будь-яким чином взаємодіє з центральною базою даних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та не розробляють безпосередньо програмне забезпечення центральної бази даних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мають прямих або афілійованих </w:t>
      </w:r>
      <w:proofErr w:type="spellStart"/>
      <w:r>
        <w:rPr>
          <w:rFonts w:ascii="Times New Roman" w:eastAsia="Times New Roman" w:hAnsi="Times New Roman" w:cs="Times New Roman"/>
          <w:sz w:val="20"/>
          <w:szCs w:val="20"/>
        </w:rPr>
        <w:t>зв’язків</w:t>
      </w:r>
      <w:proofErr w:type="spellEnd"/>
      <w:r>
        <w:rPr>
          <w:rFonts w:ascii="Times New Roman" w:eastAsia="Times New Roman" w:hAnsi="Times New Roman" w:cs="Times New Roman"/>
          <w:sz w:val="20"/>
          <w:szCs w:val="20"/>
        </w:rPr>
        <w:t xml:space="preserve"> з російською федерацією та будь-яким бізнесом, пов’язаним з російською федерацією.</w:t>
      </w:r>
    </w:p>
    <w:p w14:paraId="787EE65F"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 Цей Договір складений у трьох примірниках українською мовою, які мають однакову юридичну силу,  по одному для кожної зі Сторін.</w:t>
      </w:r>
    </w:p>
    <w:p w14:paraId="3758CE29" w14:textId="77777777" w:rsidR="0083411C"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11.7. Платник підтверджує, що є неприбутковою установою з кодом неприбутковості 0032.</w:t>
      </w:r>
    </w:p>
    <w:p w14:paraId="2D0C389C" w14:textId="77777777" w:rsidR="009A2EFA" w:rsidRDefault="009A2EFA">
      <w:pPr>
        <w:ind w:firstLine="709"/>
        <w:jc w:val="center"/>
        <w:rPr>
          <w:rFonts w:ascii="Times New Roman" w:eastAsia="Times New Roman" w:hAnsi="Times New Roman" w:cs="Times New Roman"/>
          <w:sz w:val="20"/>
          <w:szCs w:val="20"/>
        </w:rPr>
      </w:pPr>
    </w:p>
    <w:p w14:paraId="7819FC64" w14:textId="77777777" w:rsidR="0083411C" w:rsidRDefault="00000000">
      <w:pPr>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 МІСЦЕЗНАХОДЖЕННЯ, БАНКІВСЬКІ РЕКВІЗИТИ ТА ПІДПИСИ СТОРІН</w:t>
      </w:r>
    </w:p>
    <w:tbl>
      <w:tblPr>
        <w:tblStyle w:val="ad"/>
        <w:tblW w:w="10348" w:type="dxa"/>
        <w:tblBorders>
          <w:top w:val="nil"/>
          <w:left w:val="nil"/>
          <w:bottom w:val="nil"/>
          <w:right w:val="nil"/>
          <w:insideH w:val="nil"/>
          <w:insideV w:val="nil"/>
        </w:tblBorders>
        <w:tblLayout w:type="fixed"/>
        <w:tblLook w:val="0600" w:firstRow="0" w:lastRow="0" w:firstColumn="0" w:lastColumn="0" w:noHBand="1" w:noVBand="1"/>
      </w:tblPr>
      <w:tblGrid>
        <w:gridCol w:w="2977"/>
        <w:gridCol w:w="3402"/>
        <w:gridCol w:w="142"/>
        <w:gridCol w:w="3827"/>
      </w:tblGrid>
      <w:tr w:rsidR="0083411C" w14:paraId="5EBFD420" w14:textId="77777777" w:rsidTr="00EA23B4">
        <w:trPr>
          <w:trHeight w:val="598"/>
        </w:trPr>
        <w:tc>
          <w:tcPr>
            <w:tcW w:w="2977" w:type="dxa"/>
            <w:tcBorders>
              <w:top w:val="nil"/>
              <w:left w:val="nil"/>
              <w:bottom w:val="nil"/>
              <w:right w:val="nil"/>
            </w:tcBorders>
            <w:tcMar>
              <w:top w:w="100" w:type="dxa"/>
              <w:left w:w="100" w:type="dxa"/>
              <w:bottom w:w="100" w:type="dxa"/>
              <w:right w:w="100" w:type="dxa"/>
            </w:tcMar>
          </w:tcPr>
          <w:p w14:paraId="17F4725B" w14:textId="77777777" w:rsidR="0083411C" w:rsidRDefault="00000000">
            <w:pPr>
              <w:spacing w:before="240" w:after="240"/>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w:t>
            </w:r>
          </w:p>
        </w:tc>
        <w:tc>
          <w:tcPr>
            <w:tcW w:w="3402" w:type="dxa"/>
            <w:tcBorders>
              <w:top w:val="nil"/>
              <w:left w:val="nil"/>
              <w:bottom w:val="nil"/>
              <w:right w:val="nil"/>
            </w:tcBorders>
            <w:tcMar>
              <w:top w:w="100" w:type="dxa"/>
              <w:left w:w="100" w:type="dxa"/>
              <w:bottom w:w="100" w:type="dxa"/>
              <w:right w:w="100" w:type="dxa"/>
            </w:tcMar>
          </w:tcPr>
          <w:p w14:paraId="17D3C170" w14:textId="77777777" w:rsidR="0083411C" w:rsidRDefault="00000000">
            <w:pPr>
              <w:spacing w:before="240" w:after="240"/>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Платник:</w:t>
            </w:r>
          </w:p>
        </w:tc>
        <w:tc>
          <w:tcPr>
            <w:tcW w:w="3969" w:type="dxa"/>
            <w:gridSpan w:val="2"/>
            <w:tcBorders>
              <w:top w:val="nil"/>
              <w:left w:val="nil"/>
              <w:bottom w:val="nil"/>
              <w:right w:val="nil"/>
            </w:tcBorders>
            <w:tcMar>
              <w:top w:w="100" w:type="dxa"/>
              <w:left w:w="100" w:type="dxa"/>
              <w:bottom w:w="100" w:type="dxa"/>
              <w:right w:w="100" w:type="dxa"/>
            </w:tcMar>
          </w:tcPr>
          <w:p w14:paraId="31B097E4" w14:textId="77777777" w:rsidR="0083411C" w:rsidRDefault="00000000">
            <w:pPr>
              <w:spacing w:before="240" w:after="240"/>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w:t>
            </w:r>
          </w:p>
        </w:tc>
      </w:tr>
      <w:tr w:rsidR="0083411C" w14:paraId="1E73472C" w14:textId="77777777" w:rsidTr="00EA23B4">
        <w:trPr>
          <w:trHeight w:val="2205"/>
        </w:trPr>
        <w:tc>
          <w:tcPr>
            <w:tcW w:w="2977" w:type="dxa"/>
            <w:tcBorders>
              <w:top w:val="nil"/>
              <w:left w:val="nil"/>
              <w:bottom w:val="nil"/>
              <w:right w:val="nil"/>
            </w:tcBorders>
            <w:tcMar>
              <w:top w:w="100" w:type="dxa"/>
              <w:left w:w="100" w:type="dxa"/>
              <w:bottom w:w="100" w:type="dxa"/>
              <w:right w:w="100" w:type="dxa"/>
            </w:tcMar>
          </w:tcPr>
          <w:p w14:paraId="0039C8B7"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14:paraId="43D5B5F9"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B2F2B6" w14:textId="77777777" w:rsidR="0083411C" w:rsidRDefault="00000000">
            <w:pPr>
              <w:ind w:left="-60" w:right="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544" w:type="dxa"/>
            <w:gridSpan w:val="2"/>
            <w:tcBorders>
              <w:top w:val="nil"/>
              <w:left w:val="nil"/>
              <w:bottom w:val="nil"/>
              <w:right w:val="nil"/>
            </w:tcBorders>
            <w:tcMar>
              <w:top w:w="100" w:type="dxa"/>
              <w:left w:w="100" w:type="dxa"/>
              <w:bottom w:w="100" w:type="dxa"/>
              <w:right w:w="100" w:type="dxa"/>
            </w:tcMar>
          </w:tcPr>
          <w:p w14:paraId="041635DE" w14:textId="77777777" w:rsidR="0083411C" w:rsidRDefault="00000000">
            <w:pPr>
              <w:ind w:left="-60"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 «Трансперенсі Інтернешнл Україна»</w:t>
            </w:r>
          </w:p>
          <w:p w14:paraId="631D41F7" w14:textId="77777777" w:rsidR="0083411C" w:rsidRDefault="00000000">
            <w:pPr>
              <w:ind w:left="-60"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за ЄДР 23906275</w:t>
            </w:r>
          </w:p>
          <w:p w14:paraId="74788309"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Р/р:UA283209840000026001260390063</w:t>
            </w:r>
          </w:p>
          <w:p w14:paraId="4E47D619"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АТ «</w:t>
            </w:r>
            <w:proofErr w:type="spellStart"/>
            <w:r>
              <w:rPr>
                <w:rFonts w:ascii="Times New Roman" w:eastAsia="Times New Roman" w:hAnsi="Times New Roman" w:cs="Times New Roman"/>
                <w:sz w:val="20"/>
                <w:szCs w:val="20"/>
              </w:rPr>
              <w:t>ПроКредит</w:t>
            </w:r>
            <w:proofErr w:type="spellEnd"/>
            <w:r>
              <w:rPr>
                <w:rFonts w:ascii="Times New Roman" w:eastAsia="Times New Roman" w:hAnsi="Times New Roman" w:cs="Times New Roman"/>
                <w:sz w:val="20"/>
                <w:szCs w:val="20"/>
              </w:rPr>
              <w:t xml:space="preserve"> Банк»</w:t>
            </w:r>
          </w:p>
          <w:p w14:paraId="34ED513A"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МФО 320984</w:t>
            </w:r>
          </w:p>
          <w:p w14:paraId="0F51F73D" w14:textId="77777777" w:rsidR="0083411C" w:rsidRDefault="00000000">
            <w:pPr>
              <w:ind w:left="-60"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04053, м. Київ,  вул. Січових Стрільців. 37-41, 5-й поверх</w:t>
            </w:r>
          </w:p>
          <w:p w14:paraId="5686987B" w14:textId="77777777" w:rsidR="0083411C" w:rsidRDefault="00000000">
            <w:pPr>
              <w:ind w:left="-60"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+38 (044) 360 52 42</w:t>
            </w:r>
          </w:p>
        </w:tc>
        <w:tc>
          <w:tcPr>
            <w:tcW w:w="3827" w:type="dxa"/>
            <w:tcBorders>
              <w:top w:val="nil"/>
              <w:left w:val="nil"/>
              <w:bottom w:val="nil"/>
              <w:right w:val="nil"/>
            </w:tcBorders>
            <w:tcMar>
              <w:top w:w="100" w:type="dxa"/>
              <w:left w:w="100" w:type="dxa"/>
              <w:bottom w:w="100" w:type="dxa"/>
              <w:right w:w="100" w:type="dxa"/>
            </w:tcMar>
          </w:tcPr>
          <w:p w14:paraId="04947ECE" w14:textId="77777777" w:rsidR="0083411C" w:rsidRDefault="00000000">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ДП «ПРОЗОРРО.ПРОДАЖІ»</w:t>
            </w:r>
          </w:p>
          <w:p w14:paraId="4FD14953" w14:textId="77777777" w:rsidR="0083411C" w:rsidRDefault="00000000">
            <w:pPr>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F6E09A"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ЄДРПОУ:42068925</w:t>
            </w:r>
          </w:p>
          <w:p w14:paraId="5C13398D"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ІПН 420689226596</w:t>
            </w:r>
          </w:p>
          <w:p w14:paraId="6893CC9B"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Р/р:UA033052990000026001006704562</w:t>
            </w:r>
          </w:p>
          <w:p w14:paraId="091D5637"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АТ КБ «ПриватБанк»,</w:t>
            </w:r>
          </w:p>
          <w:p w14:paraId="458131C7"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Юридична та поштова адреса: 01601, м. Київ, вул. </w:t>
            </w:r>
            <w:proofErr w:type="spellStart"/>
            <w:r>
              <w:rPr>
                <w:rFonts w:ascii="Times New Roman" w:eastAsia="Times New Roman" w:hAnsi="Times New Roman" w:cs="Times New Roman"/>
                <w:sz w:val="20"/>
                <w:szCs w:val="20"/>
              </w:rPr>
              <w:t>Бульварно-Кудрявська</w:t>
            </w:r>
            <w:proofErr w:type="spellEnd"/>
            <w:r>
              <w:rPr>
                <w:rFonts w:ascii="Times New Roman" w:eastAsia="Times New Roman" w:hAnsi="Times New Roman" w:cs="Times New Roman"/>
                <w:sz w:val="20"/>
                <w:szCs w:val="20"/>
              </w:rPr>
              <w:t>, 22</w:t>
            </w:r>
          </w:p>
          <w:p w14:paraId="085F892C" w14:textId="77777777" w:rsidR="0083411C"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info@prozorro.sale</w:t>
            </w:r>
            <w:proofErr w:type="spellEnd"/>
          </w:p>
          <w:p w14:paraId="541E0359" w14:textId="77777777" w:rsidR="0083411C" w:rsidRDefault="0083411C">
            <w:pPr>
              <w:ind w:left="-60"/>
              <w:jc w:val="both"/>
              <w:rPr>
                <w:rFonts w:ascii="Times New Roman" w:eastAsia="Times New Roman" w:hAnsi="Times New Roman" w:cs="Times New Roman"/>
                <w:sz w:val="20"/>
                <w:szCs w:val="20"/>
              </w:rPr>
            </w:pPr>
          </w:p>
        </w:tc>
      </w:tr>
      <w:tr w:rsidR="009A2EFA" w14:paraId="03842978" w14:textId="77777777" w:rsidTr="00EA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4"/>
        </w:trPr>
        <w:tc>
          <w:tcPr>
            <w:tcW w:w="2977" w:type="dxa"/>
          </w:tcPr>
          <w:p w14:paraId="619577DC"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w:t>
            </w:r>
          </w:p>
        </w:tc>
        <w:tc>
          <w:tcPr>
            <w:tcW w:w="3402" w:type="dxa"/>
          </w:tcPr>
          <w:p w14:paraId="3E242A95"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Виконавчий директор:</w:t>
            </w:r>
          </w:p>
        </w:tc>
        <w:tc>
          <w:tcPr>
            <w:tcW w:w="3969" w:type="dxa"/>
            <w:gridSpan w:val="2"/>
          </w:tcPr>
          <w:p w14:paraId="0C82730B"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tc>
      </w:tr>
      <w:tr w:rsidR="009A2EFA" w14:paraId="2BBA7EE4" w14:textId="77777777" w:rsidTr="00EA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0"/>
        </w:trPr>
        <w:tc>
          <w:tcPr>
            <w:tcW w:w="2977" w:type="dxa"/>
          </w:tcPr>
          <w:p w14:paraId="0037841D"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D403C1"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1CA0FE4D"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02" w:type="dxa"/>
          </w:tcPr>
          <w:p w14:paraId="67488326" w14:textId="77777777" w:rsidR="009A2EFA" w:rsidRDefault="009A2EFA" w:rsidP="00B17143">
            <w:pPr>
              <w:spacing w:before="240" w:after="240"/>
              <w:ind w:left="-60"/>
              <w:jc w:val="both"/>
              <w:rPr>
                <w:rFonts w:ascii="Times New Roman" w:eastAsia="Times New Roman" w:hAnsi="Times New Roman" w:cs="Times New Roman"/>
                <w:sz w:val="20"/>
                <w:szCs w:val="20"/>
              </w:rPr>
            </w:pPr>
          </w:p>
          <w:p w14:paraId="63DC24F7"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0F83019C"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Боровик А. П.</w:t>
            </w:r>
          </w:p>
        </w:tc>
        <w:tc>
          <w:tcPr>
            <w:tcW w:w="3969" w:type="dxa"/>
            <w:gridSpan w:val="2"/>
          </w:tcPr>
          <w:p w14:paraId="2FE16409" w14:textId="77777777" w:rsidR="009A2EFA" w:rsidRDefault="009A2EFA" w:rsidP="00B17143">
            <w:pPr>
              <w:spacing w:before="240" w:after="240"/>
              <w:ind w:left="-60"/>
              <w:jc w:val="both"/>
              <w:rPr>
                <w:rFonts w:ascii="Times New Roman" w:eastAsia="Times New Roman" w:hAnsi="Times New Roman" w:cs="Times New Roman"/>
                <w:sz w:val="20"/>
                <w:szCs w:val="20"/>
              </w:rPr>
            </w:pPr>
          </w:p>
          <w:p w14:paraId="74C7871B"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25970ED8" w14:textId="77777777" w:rsidR="009A2EFA" w:rsidRDefault="009A2EFA" w:rsidP="00B17143">
            <w:pPr>
              <w:spacing w:before="240" w:after="240"/>
              <w:ind w:left="-6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Соболев</w:t>
            </w:r>
            <w:proofErr w:type="spellEnd"/>
            <w:r>
              <w:rPr>
                <w:rFonts w:ascii="Times New Roman" w:eastAsia="Times New Roman" w:hAnsi="Times New Roman" w:cs="Times New Roman"/>
                <w:sz w:val="20"/>
                <w:szCs w:val="20"/>
              </w:rPr>
              <w:t xml:space="preserve"> О.Д.</w:t>
            </w:r>
          </w:p>
          <w:p w14:paraId="2F214E02" w14:textId="77777777" w:rsidR="009A2EFA" w:rsidRDefault="009A2EFA" w:rsidP="00B17143">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761CE84E" w14:textId="77777777" w:rsidR="0083411C" w:rsidRDefault="00000000" w:rsidP="009A2EFA">
      <w:pPr>
        <w:rPr>
          <w:rFonts w:ascii="Times New Roman" w:eastAsia="Times New Roman" w:hAnsi="Times New Roman" w:cs="Times New Roman"/>
          <w:b/>
          <w:sz w:val="20"/>
          <w:szCs w:val="20"/>
        </w:rPr>
      </w:pPr>
      <w:r>
        <w:br w:type="page"/>
      </w:r>
    </w:p>
    <w:p w14:paraId="4E08F70A" w14:textId="77777777" w:rsidR="0083411C" w:rsidRDefault="00000000">
      <w:pPr>
        <w:ind w:left="50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Додаток № 1 до Договору </w:t>
      </w:r>
    </w:p>
    <w:p w14:paraId="48FA1A77" w14:textId="77777777" w:rsidR="0083411C" w:rsidRDefault="00000000">
      <w:pPr>
        <w:ind w:left="50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про надання послуг з технічного адміністрування та підтримки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5C940C21" w14:textId="1B444A53" w:rsidR="0083411C" w:rsidRPr="00A73878" w:rsidRDefault="00000000" w:rsidP="00A73878">
      <w:pPr>
        <w:ind w:left="50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36A23A30" w14:textId="33096320" w:rsidR="0083411C"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ТЕХНІЧНЕ ЗАВДАННЯ</w:t>
      </w:r>
    </w:p>
    <w:p w14:paraId="089F0202" w14:textId="77777777" w:rsidR="0083411C" w:rsidRDefault="0083411C">
      <w:pPr>
        <w:ind w:left="2160" w:firstLine="720"/>
        <w:jc w:val="both"/>
        <w:rPr>
          <w:rFonts w:ascii="Times New Roman" w:eastAsia="Times New Roman" w:hAnsi="Times New Roman" w:cs="Times New Roman"/>
          <w:b/>
          <w:sz w:val="20"/>
          <w:szCs w:val="20"/>
        </w:rPr>
      </w:pPr>
    </w:p>
    <w:p w14:paraId="571CAD8A"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Мета - </w:t>
      </w:r>
      <w:r>
        <w:rPr>
          <w:rFonts w:ascii="Times New Roman" w:eastAsia="Times New Roman" w:hAnsi="Times New Roman" w:cs="Times New Roman"/>
          <w:sz w:val="20"/>
          <w:szCs w:val="20"/>
        </w:rPr>
        <w:t xml:space="preserve">забезпечення безперервної безперебійної роботи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(далі - ЕТС або Система) шляхом виконання </w:t>
      </w:r>
      <w:proofErr w:type="spellStart"/>
      <w:r>
        <w:rPr>
          <w:rFonts w:ascii="Times New Roman" w:eastAsia="Times New Roman" w:hAnsi="Times New Roman" w:cs="Times New Roman"/>
          <w:sz w:val="20"/>
          <w:szCs w:val="20"/>
        </w:rPr>
        <w:t>проактивних</w:t>
      </w:r>
      <w:proofErr w:type="spellEnd"/>
      <w:r>
        <w:rPr>
          <w:rFonts w:ascii="Times New Roman" w:eastAsia="Times New Roman" w:hAnsi="Times New Roman" w:cs="Times New Roman"/>
          <w:sz w:val="20"/>
          <w:szCs w:val="20"/>
        </w:rPr>
        <w:t xml:space="preserve"> та реактивних дій з технічного адміністрування. </w:t>
      </w:r>
    </w:p>
    <w:p w14:paraId="023A646C"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Цілком безперебійною вважається робота ЕТС, за якої впродовж певного проміжку часу не фіксується жодної процедури аукціону, що не була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завершена через підтверджені технічні складнощі з боку ЕТС. Відхилення від стану цілковито безперебійної роботи ЕТС визначається як технічний інцидент.</w:t>
      </w:r>
    </w:p>
    <w:p w14:paraId="152B3C2F" w14:textId="77777777" w:rsidR="0083411C" w:rsidRDefault="0083411C">
      <w:pPr>
        <w:ind w:firstLine="720"/>
        <w:jc w:val="both"/>
        <w:rPr>
          <w:rFonts w:ascii="Times New Roman" w:eastAsia="Times New Roman" w:hAnsi="Times New Roman" w:cs="Times New Roman"/>
          <w:sz w:val="20"/>
          <w:szCs w:val="20"/>
        </w:rPr>
      </w:pPr>
    </w:p>
    <w:p w14:paraId="36B08C5A" w14:textId="77777777" w:rsidR="0083411C" w:rsidRDefault="00000000">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 системи: </w:t>
      </w:r>
    </w:p>
    <w:p w14:paraId="2E0528CC" w14:textId="77777777" w:rsidR="0083411C" w:rsidRDefault="00000000">
      <w:pPr>
        <w:spacing w:line="240" w:lineRule="auto"/>
        <w:ind w:firstLine="7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призначена для проведення електронних торгів (аукціонів)  </w:t>
      </w:r>
      <w:r>
        <w:rPr>
          <w:rFonts w:ascii="Times New Roman" w:eastAsia="Times New Roman" w:hAnsi="Times New Roman" w:cs="Times New Roman"/>
          <w:sz w:val="20"/>
          <w:szCs w:val="20"/>
          <w:highlight w:val="white"/>
        </w:rPr>
        <w:t xml:space="preserve">з продажу </w:t>
      </w:r>
      <w:r>
        <w:rPr>
          <w:rFonts w:ascii="Times New Roman" w:eastAsia="Times New Roman" w:hAnsi="Times New Roman" w:cs="Times New Roman"/>
          <w:sz w:val="20"/>
          <w:szCs w:val="20"/>
        </w:rPr>
        <w:t>майна, прав оренди та інших прав юридичних осіб державної та приватної форми власності та державних установ, служб, організацій тощо</w:t>
      </w:r>
      <w:r>
        <w:rPr>
          <w:rFonts w:ascii="Times New Roman" w:eastAsia="Times New Roman" w:hAnsi="Times New Roman" w:cs="Times New Roman"/>
          <w:sz w:val="20"/>
          <w:szCs w:val="20"/>
          <w:highlight w:val="white"/>
        </w:rPr>
        <w:t>.</w:t>
      </w:r>
    </w:p>
    <w:p w14:paraId="16FAD442" w14:textId="77777777" w:rsidR="0083411C" w:rsidRDefault="00000000">
      <w:pPr>
        <w:spacing w:line="240" w:lineRule="auto"/>
        <w:ind w:firstLine="7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ЕТС забезпечує:</w:t>
      </w:r>
    </w:p>
    <w:p w14:paraId="2FAD99A8"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можливість безперебійної роботи щодо проведення електронних торгів (аукціонів);</w:t>
      </w:r>
    </w:p>
    <w:p w14:paraId="31EC85EB"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прийом заяв на участь в електронних торгів (аукціонів)  від учасників;</w:t>
      </w:r>
    </w:p>
    <w:p w14:paraId="59DA5193"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надання учасникам необхідної інформації в зручному для сприйняття вигляді, обслуговування запитів від учасників;</w:t>
      </w:r>
    </w:p>
    <w:p w14:paraId="27786000" w14:textId="77777777" w:rsidR="0083411C" w:rsidRDefault="00000000">
      <w:pPr>
        <w:numPr>
          <w:ilvl w:val="0"/>
          <w:numId w:val="4"/>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приймання, обробку та передачу інформації від операторів, учасників, користувачів та банків;</w:t>
      </w:r>
    </w:p>
    <w:p w14:paraId="5007B38B" w14:textId="77777777" w:rsidR="0083411C" w:rsidRDefault="00000000">
      <w:pPr>
        <w:numPr>
          <w:ilvl w:val="0"/>
          <w:numId w:val="12"/>
        </w:num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можливість відтворення електронних документів у паперовому вигляді;</w:t>
      </w:r>
    </w:p>
    <w:p w14:paraId="527FC9A4" w14:textId="77777777" w:rsidR="0083411C" w:rsidRDefault="00000000">
      <w:pPr>
        <w:numPr>
          <w:ilvl w:val="0"/>
          <w:numId w:val="1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формування та підтримку баз даних про перебіг та результати електронних торгів (аукціонів)  з фіксацією часу подання учасниками цінових пропозицій та вчинення інших дій в ЕТС;</w:t>
      </w:r>
    </w:p>
    <w:p w14:paraId="0B6772DF" w14:textId="77777777" w:rsidR="0083411C" w:rsidRDefault="00000000">
      <w:pPr>
        <w:numPr>
          <w:ilvl w:val="0"/>
          <w:numId w:val="1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формування протоколу про результати проведення електронних торгів аукціонів, яке здійснюється ЕТС одразу після моменту завершення електронних торгів (аукціонів);</w:t>
      </w:r>
    </w:p>
    <w:p w14:paraId="1AAE83C5" w14:textId="77777777" w:rsidR="0083411C" w:rsidRDefault="00000000">
      <w:pPr>
        <w:numPr>
          <w:ilvl w:val="0"/>
          <w:numId w:val="1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виконання інших функцій, передбачених Регламентами ЕТС, які доступні за посиланням </w:t>
      </w:r>
      <w:hyperlink r:id="rId21">
        <w:r>
          <w:rPr>
            <w:rFonts w:ascii="Times New Roman" w:eastAsia="Times New Roman" w:hAnsi="Times New Roman" w:cs="Times New Roman"/>
            <w:color w:val="1155CC"/>
            <w:sz w:val="20"/>
            <w:szCs w:val="20"/>
            <w:u w:val="single"/>
          </w:rPr>
          <w:t>https://prozorro.sale/majdanchikam</w:t>
        </w:r>
      </w:hyperlink>
      <w:r>
        <w:rPr>
          <w:rFonts w:ascii="Times New Roman" w:eastAsia="Times New Roman" w:hAnsi="Times New Roman" w:cs="Times New Roman"/>
          <w:sz w:val="20"/>
          <w:szCs w:val="20"/>
        </w:rPr>
        <w:t xml:space="preserve"> та чинними нормативно-правовими актами.</w:t>
      </w:r>
    </w:p>
    <w:p w14:paraId="3401DD3B" w14:textId="77777777" w:rsidR="0083411C" w:rsidRDefault="0083411C">
      <w:pPr>
        <w:spacing w:line="240" w:lineRule="auto"/>
        <w:ind w:firstLine="700"/>
        <w:jc w:val="both"/>
        <w:rPr>
          <w:rFonts w:ascii="Times New Roman" w:eastAsia="Times New Roman" w:hAnsi="Times New Roman" w:cs="Times New Roman"/>
          <w:sz w:val="20"/>
          <w:szCs w:val="20"/>
        </w:rPr>
      </w:pPr>
    </w:p>
    <w:p w14:paraId="4690F0E8" w14:textId="77777777" w:rsidR="0083411C" w:rsidRDefault="00000000">
      <w:pPr>
        <w:spacing w:line="240" w:lineRule="auto"/>
        <w:ind w:firstLine="700"/>
        <w:rPr>
          <w:rFonts w:ascii="Times New Roman" w:eastAsia="Times New Roman" w:hAnsi="Times New Roman" w:cs="Times New Roman"/>
          <w:sz w:val="20"/>
          <w:szCs w:val="20"/>
        </w:rPr>
      </w:pPr>
      <w:r>
        <w:rPr>
          <w:rFonts w:ascii="Times New Roman" w:eastAsia="Times New Roman" w:hAnsi="Times New Roman" w:cs="Times New Roman"/>
          <w:b/>
          <w:sz w:val="20"/>
          <w:szCs w:val="20"/>
        </w:rPr>
        <w:t>Технічна архітектура Системи:</w:t>
      </w:r>
    </w:p>
    <w:p w14:paraId="4176D144"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є дворівневою торговою системою, що складається з таких рівнів:</w:t>
      </w:r>
    </w:p>
    <w:p w14:paraId="06470781" w14:textId="77777777" w:rsidR="0083411C" w:rsidRDefault="00000000">
      <w:pPr>
        <w:numPr>
          <w:ilvl w:val="0"/>
          <w:numId w:val="1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Центральної бази даних (ЦБД): забезпечує автоматизацію процедур аукціонів (бізнес-процесів), проведення торгів, збереження інформації про торги у вигляді структурованої інформації та електронних копій документів та інші допоміжні функції;</w:t>
      </w:r>
    </w:p>
    <w:p w14:paraId="6DF7A59E" w14:textId="77777777" w:rsidR="0083411C" w:rsidRDefault="00000000">
      <w:pPr>
        <w:numPr>
          <w:ilvl w:val="0"/>
          <w:numId w:val="1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Електронних майданчиків: забезпечують аутентифікацію користувачів, доступ до користувацьких інтерфейсів процедур аукціонів на різних етапах процедур, зберігання копій даних ЦБД та інші допоміжні функції.  </w:t>
      </w:r>
    </w:p>
    <w:p w14:paraId="5099A2B9"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Взаємодія між рівнями ЦБД здійснюється через АРІ, який реалізовано на стороні ЦБД. </w:t>
      </w:r>
    </w:p>
    <w:p w14:paraId="310464A8"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є високонавантаженою, використовує технології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побудована згідно з поширеними практиками проектування систем корпоративного рівня та працює в режимі 7х24.</w:t>
      </w:r>
    </w:p>
    <w:p w14:paraId="10964585" w14:textId="77777777" w:rsidR="0083411C"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працює за датою та часом того часового поясу, в якому вона розташована - м. Київ (за київським часом).</w:t>
      </w:r>
    </w:p>
    <w:p w14:paraId="6FF5B38A" w14:textId="77777777" w:rsidR="0083411C" w:rsidRDefault="0083411C">
      <w:pPr>
        <w:spacing w:line="240" w:lineRule="auto"/>
        <w:ind w:firstLine="700"/>
        <w:jc w:val="both"/>
        <w:rPr>
          <w:rFonts w:ascii="Times New Roman" w:eastAsia="Times New Roman" w:hAnsi="Times New Roman" w:cs="Times New Roman"/>
          <w:sz w:val="20"/>
          <w:szCs w:val="20"/>
        </w:rPr>
      </w:pPr>
    </w:p>
    <w:p w14:paraId="3FF5A620" w14:textId="77777777" w:rsidR="0083411C" w:rsidRDefault="00000000">
      <w:pPr>
        <w:spacing w:line="240" w:lineRule="auto"/>
        <w:ind w:firstLine="7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Життєвий цикл Системи:</w:t>
      </w:r>
    </w:p>
    <w:p w14:paraId="4DF2F02B" w14:textId="77777777" w:rsidR="0083411C" w:rsidRDefault="00000000">
      <w:pPr>
        <w:spacing w:line="240" w:lineRule="auto"/>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Станом на момент оголошення закупівлі в промисловій та/або пілотній експлуатації знаходиться дві версії ЕТС:</w:t>
      </w:r>
    </w:p>
    <w:p w14:paraId="7BF47397" w14:textId="77777777" w:rsidR="0083411C" w:rsidRDefault="00000000">
      <w:pPr>
        <w:numPr>
          <w:ilvl w:val="0"/>
          <w:numId w:val="2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Версія, запущена в експлуатацію в 2017 році (версія “А”). Запланована до поступового виводу з активної експлуатації в 2022-2023 роках зі збереженням можливості доступу до публічної інформації і без можливості створення нових процедур аукціонів;</w:t>
      </w:r>
    </w:p>
    <w:p w14:paraId="6C035D1E" w14:textId="77777777" w:rsidR="0083411C" w:rsidRDefault="00000000">
      <w:pPr>
        <w:numPr>
          <w:ilvl w:val="0"/>
          <w:numId w:val="2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Версія, запущена в експлуатацію в 2020 році (версія “Б”). Триває поступове розширення функціональності і переліку типів процедур аукціонів.</w:t>
      </w:r>
    </w:p>
    <w:p w14:paraId="325FCF90" w14:textId="00F7872C" w:rsidR="0083411C" w:rsidRDefault="0083411C" w:rsidP="00A73878">
      <w:pPr>
        <w:spacing w:line="240" w:lineRule="auto"/>
        <w:jc w:val="both"/>
        <w:rPr>
          <w:rFonts w:ascii="Times New Roman" w:eastAsia="Times New Roman" w:hAnsi="Times New Roman" w:cs="Times New Roman"/>
          <w:sz w:val="20"/>
          <w:szCs w:val="20"/>
        </w:rPr>
      </w:pPr>
    </w:p>
    <w:p w14:paraId="20AA880E" w14:textId="77777777" w:rsidR="0083411C" w:rsidRDefault="00000000">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Технології і програмний код:</w:t>
      </w:r>
    </w:p>
    <w:p w14:paraId="4932322A"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Нижче подано перелік технологій та посилання на репозиторії із програмним кодом, що використовуються в різних версіях ЕТС.</w:t>
      </w:r>
    </w:p>
    <w:p w14:paraId="25BB4E20" w14:textId="77777777" w:rsidR="0083411C" w:rsidRDefault="0083411C">
      <w:pPr>
        <w:spacing w:line="240" w:lineRule="auto"/>
        <w:jc w:val="both"/>
        <w:rPr>
          <w:rFonts w:ascii="Times New Roman" w:eastAsia="Times New Roman" w:hAnsi="Times New Roman" w:cs="Times New Roman"/>
          <w:sz w:val="20"/>
          <w:szCs w:val="20"/>
        </w:rPr>
      </w:pPr>
    </w:p>
    <w:p w14:paraId="1DB0E570" w14:textId="77777777" w:rsidR="0083411C" w:rsidRDefault="00000000">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Версія “А”:</w:t>
      </w:r>
    </w:p>
    <w:p w14:paraId="265EBBED"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Сервіси хмарного хостингу та додаткові сервіси (</w:t>
      </w:r>
      <w:proofErr w:type="spellStart"/>
      <w:r>
        <w:rPr>
          <w:rFonts w:ascii="Times New Roman" w:eastAsia="Times New Roman" w:hAnsi="Times New Roman" w:cs="Times New Roman"/>
          <w:sz w:val="20"/>
          <w:szCs w:val="20"/>
        </w:rPr>
        <w:t>Amazon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Services</w:t>
      </w:r>
      <w:proofErr w:type="spellEnd"/>
      <w:r>
        <w:rPr>
          <w:rFonts w:ascii="Times New Roman" w:eastAsia="Times New Roman" w:hAnsi="Times New Roman" w:cs="Times New Roman"/>
          <w:sz w:val="20"/>
          <w:szCs w:val="20"/>
        </w:rPr>
        <w:t xml:space="preserve">, включаючи, та не обмежуючись EC2, S3, ELB, </w:t>
      </w:r>
      <w:proofErr w:type="spellStart"/>
      <w:r>
        <w:rPr>
          <w:rFonts w:ascii="Times New Roman" w:eastAsia="Times New Roman" w:hAnsi="Times New Roman" w:cs="Times New Roman"/>
          <w:sz w:val="20"/>
          <w:szCs w:val="20"/>
        </w:rPr>
        <w:t>CloudWatch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CloudFront</w:t>
      </w:r>
      <w:proofErr w:type="spellEnd"/>
      <w:r>
        <w:rPr>
          <w:rFonts w:ascii="Times New Roman" w:eastAsia="Times New Roman" w:hAnsi="Times New Roman" w:cs="Times New Roman"/>
          <w:sz w:val="20"/>
          <w:szCs w:val="20"/>
        </w:rPr>
        <w:t>);</w:t>
      </w:r>
    </w:p>
    <w:p w14:paraId="1B5C3C74"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Сервери під управлінням операційних систем </w:t>
      </w:r>
      <w:proofErr w:type="spellStart"/>
      <w:r>
        <w:rPr>
          <w:rFonts w:ascii="Times New Roman" w:eastAsia="Times New Roman" w:hAnsi="Times New Roman" w:cs="Times New Roman"/>
          <w:sz w:val="20"/>
          <w:szCs w:val="20"/>
        </w:rPr>
        <w:t>Linux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Fedora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w:t>
      </w:r>
    </w:p>
    <w:p w14:paraId="3C880150"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Програмні модулі, написані на мові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48A7255D"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Нереляційні бази даних (</w:t>
      </w:r>
      <w:proofErr w:type="spellStart"/>
      <w:r>
        <w:rPr>
          <w:rFonts w:ascii="Times New Roman" w:eastAsia="Times New Roman" w:hAnsi="Times New Roman" w:cs="Times New Roman"/>
          <w:sz w:val="20"/>
          <w:szCs w:val="20"/>
        </w:rPr>
        <w:t>CouchDB</w:t>
      </w:r>
      <w:proofErr w:type="spellEnd"/>
      <w:r>
        <w:rPr>
          <w:rFonts w:ascii="Times New Roman" w:eastAsia="Times New Roman" w:hAnsi="Times New Roman" w:cs="Times New Roman"/>
          <w:sz w:val="20"/>
          <w:szCs w:val="20"/>
        </w:rPr>
        <w:t>);</w:t>
      </w:r>
    </w:p>
    <w:p w14:paraId="4F514FAE"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Веб-сервер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7D6A9974"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Система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(ELK);</w:t>
      </w:r>
    </w:p>
    <w:p w14:paraId="7D8DEFC6" w14:textId="77777777" w:rsidR="0083411C" w:rsidRDefault="00000000">
      <w:pPr>
        <w:numPr>
          <w:ilvl w:val="0"/>
          <w:numId w:val="1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моніторингу (</w:t>
      </w:r>
      <w:proofErr w:type="spellStart"/>
      <w:r>
        <w:rPr>
          <w:rFonts w:ascii="Times New Roman" w:eastAsia="Times New Roman" w:hAnsi="Times New Roman" w:cs="Times New Roman"/>
          <w:sz w:val="20"/>
          <w:szCs w:val="20"/>
        </w:rPr>
        <w:t>Zabbix</w:t>
      </w:r>
      <w:proofErr w:type="spellEnd"/>
      <w:r>
        <w:rPr>
          <w:rFonts w:ascii="Times New Roman" w:eastAsia="Times New Roman" w:hAnsi="Times New Roman" w:cs="Times New Roman"/>
          <w:sz w:val="20"/>
          <w:szCs w:val="20"/>
        </w:rPr>
        <w:t>);</w:t>
      </w:r>
    </w:p>
    <w:p w14:paraId="493469DA"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Засоби збірки коду (</w:t>
      </w:r>
      <w:proofErr w:type="spellStart"/>
      <w:r>
        <w:rPr>
          <w:rFonts w:ascii="Times New Roman" w:eastAsia="Times New Roman" w:hAnsi="Times New Roman" w:cs="Times New Roman"/>
          <w:sz w:val="20"/>
          <w:szCs w:val="20"/>
        </w:rPr>
        <w:t>Buildout</w:t>
      </w:r>
      <w:proofErr w:type="spellEnd"/>
      <w:r>
        <w:rPr>
          <w:rFonts w:ascii="Times New Roman" w:eastAsia="Times New Roman" w:hAnsi="Times New Roman" w:cs="Times New Roman"/>
          <w:sz w:val="20"/>
          <w:szCs w:val="20"/>
        </w:rPr>
        <w:t>);</w:t>
      </w:r>
    </w:p>
    <w:p w14:paraId="7ACDB1D3" w14:textId="77777777" w:rsidR="0083411C" w:rsidRDefault="00000000">
      <w:pPr>
        <w:numPr>
          <w:ilvl w:val="0"/>
          <w:numId w:val="1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Скрипти автоматизації (</w:t>
      </w:r>
      <w:proofErr w:type="spellStart"/>
      <w:r>
        <w:rPr>
          <w:rFonts w:ascii="Times New Roman" w:eastAsia="Times New Roman" w:hAnsi="Times New Roman" w:cs="Times New Roman"/>
          <w:sz w:val="20"/>
          <w:szCs w:val="20"/>
        </w:rPr>
        <w:t>Ansible</w:t>
      </w:r>
      <w:proofErr w:type="spellEnd"/>
      <w:r>
        <w:rPr>
          <w:rFonts w:ascii="Times New Roman" w:eastAsia="Times New Roman" w:hAnsi="Times New Roman" w:cs="Times New Roman"/>
          <w:sz w:val="20"/>
          <w:szCs w:val="20"/>
        </w:rPr>
        <w:t>);</w:t>
      </w:r>
    </w:p>
    <w:p w14:paraId="402BDF7E" w14:textId="77777777" w:rsidR="0083411C" w:rsidRDefault="00000000">
      <w:pPr>
        <w:numPr>
          <w:ilvl w:val="0"/>
          <w:numId w:val="13"/>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Засоби автоматизованого тестування (</w:t>
      </w:r>
      <w:proofErr w:type="spellStart"/>
      <w:r>
        <w:rPr>
          <w:rFonts w:ascii="Times New Roman" w:eastAsia="Times New Roman" w:hAnsi="Times New Roman" w:cs="Times New Roman"/>
          <w:sz w:val="20"/>
          <w:szCs w:val="20"/>
        </w:rPr>
        <w:t>Robot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Framework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Jenkins</w:t>
      </w:r>
      <w:proofErr w:type="spellEnd"/>
      <w:r>
        <w:rPr>
          <w:rFonts w:ascii="Times New Roman" w:eastAsia="Times New Roman" w:hAnsi="Times New Roman" w:cs="Times New Roman"/>
          <w:sz w:val="20"/>
          <w:szCs w:val="20"/>
        </w:rPr>
        <w:t xml:space="preserve"> CI);</w:t>
      </w:r>
    </w:p>
    <w:p w14:paraId="6E29B7B7" w14:textId="77777777" w:rsidR="0083411C" w:rsidRDefault="00000000">
      <w:pPr>
        <w:numPr>
          <w:ilvl w:val="0"/>
          <w:numId w:val="13"/>
        </w:numPr>
        <w:spacing w:after="10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Інші допоміжні програмні модулі. </w:t>
      </w:r>
    </w:p>
    <w:p w14:paraId="5179EA9B" w14:textId="77777777" w:rsidR="0083411C" w:rsidRDefault="00000000">
      <w:pPr>
        <w:spacing w:after="10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доступний за посиланням </w:t>
      </w:r>
      <w:hyperlink r:id="rId22">
        <w:r>
          <w:rPr>
            <w:rFonts w:ascii="Times New Roman" w:eastAsia="Times New Roman" w:hAnsi="Times New Roman" w:cs="Times New Roman"/>
            <w:color w:val="1155CC"/>
            <w:sz w:val="20"/>
            <w:szCs w:val="20"/>
            <w:u w:val="single"/>
          </w:rPr>
          <w:t>https://github.com/Prozorro-Sale-UA</w:t>
        </w:r>
      </w:hyperlink>
      <w:r>
        <w:rPr>
          <w:rFonts w:ascii="Times New Roman" w:eastAsia="Times New Roman" w:hAnsi="Times New Roman" w:cs="Times New Roman"/>
          <w:sz w:val="20"/>
          <w:szCs w:val="20"/>
        </w:rPr>
        <w:t>.</w:t>
      </w:r>
    </w:p>
    <w:p w14:paraId="4D2A115A" w14:textId="77777777" w:rsidR="0083411C" w:rsidRDefault="00000000">
      <w:pPr>
        <w:spacing w:after="10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Версія “Б”:</w:t>
      </w:r>
    </w:p>
    <w:p w14:paraId="61E889C0"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Сервіси хмарного хостингу та додаткові сервіси (</w:t>
      </w:r>
      <w:proofErr w:type="spellStart"/>
      <w:r>
        <w:rPr>
          <w:rFonts w:ascii="Times New Roman" w:eastAsia="Times New Roman" w:hAnsi="Times New Roman" w:cs="Times New Roman"/>
          <w:sz w:val="20"/>
          <w:szCs w:val="20"/>
        </w:rPr>
        <w:t>Amazon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Services</w:t>
      </w:r>
      <w:proofErr w:type="spellEnd"/>
      <w:r>
        <w:rPr>
          <w:rFonts w:ascii="Times New Roman" w:eastAsia="Times New Roman" w:hAnsi="Times New Roman" w:cs="Times New Roman"/>
          <w:sz w:val="20"/>
          <w:szCs w:val="20"/>
        </w:rPr>
        <w:t xml:space="preserve">, включаючи, та не обмежуючись EC2, S3, ELB, </w:t>
      </w:r>
      <w:proofErr w:type="spellStart"/>
      <w:r>
        <w:rPr>
          <w:rFonts w:ascii="Times New Roman" w:eastAsia="Times New Roman" w:hAnsi="Times New Roman" w:cs="Times New Roman"/>
          <w:sz w:val="20"/>
          <w:szCs w:val="20"/>
        </w:rPr>
        <w:t>CloudWatch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CloudFront</w:t>
      </w:r>
      <w:proofErr w:type="spellEnd"/>
      <w:r>
        <w:rPr>
          <w:rFonts w:ascii="Times New Roman" w:eastAsia="Times New Roman" w:hAnsi="Times New Roman" w:cs="Times New Roman"/>
          <w:sz w:val="20"/>
          <w:szCs w:val="20"/>
        </w:rPr>
        <w:t>);</w:t>
      </w:r>
    </w:p>
    <w:p w14:paraId="30F985B5"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Сервери під управлінням операційних систем </w:t>
      </w:r>
      <w:proofErr w:type="spellStart"/>
      <w:r>
        <w:rPr>
          <w:rFonts w:ascii="Times New Roman" w:eastAsia="Times New Roman" w:hAnsi="Times New Roman" w:cs="Times New Roman"/>
          <w:sz w:val="20"/>
          <w:szCs w:val="20"/>
        </w:rPr>
        <w:t>RedHat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Debian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Ubuntu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AmiLinux</w:t>
      </w:r>
      <w:proofErr w:type="spellEnd"/>
      <w:r>
        <w:rPr>
          <w:rFonts w:ascii="Times New Roman" w:eastAsia="Times New Roman" w:hAnsi="Times New Roman" w:cs="Times New Roman"/>
          <w:sz w:val="20"/>
          <w:szCs w:val="20"/>
        </w:rPr>
        <w:t>;</w:t>
      </w:r>
    </w:p>
    <w:p w14:paraId="6F8B4D5D"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Docker</w:t>
      </w:r>
      <w:proofErr w:type="spellEnd"/>
      <w:r>
        <w:rPr>
          <w:rFonts w:ascii="Times New Roman" w:eastAsia="Times New Roman" w:hAnsi="Times New Roman" w:cs="Times New Roman"/>
          <w:sz w:val="20"/>
          <w:szCs w:val="20"/>
        </w:rPr>
        <w:t xml:space="preserve">-контейнери під управлінням </w:t>
      </w:r>
      <w:proofErr w:type="spellStart"/>
      <w:r>
        <w:rPr>
          <w:rFonts w:ascii="Times New Roman" w:eastAsia="Times New Roman" w:hAnsi="Times New Roman" w:cs="Times New Roman"/>
          <w:sz w:val="20"/>
          <w:szCs w:val="20"/>
        </w:rPr>
        <w:t>Kubernetes</w:t>
      </w:r>
      <w:proofErr w:type="spellEnd"/>
      <w:r>
        <w:rPr>
          <w:rFonts w:ascii="Times New Roman" w:eastAsia="Times New Roman" w:hAnsi="Times New Roman" w:cs="Times New Roman"/>
          <w:sz w:val="20"/>
          <w:szCs w:val="20"/>
        </w:rPr>
        <w:t xml:space="preserve"> із використанням </w:t>
      </w:r>
      <w:proofErr w:type="spellStart"/>
      <w:r>
        <w:rPr>
          <w:rFonts w:ascii="Times New Roman" w:eastAsia="Times New Roman" w:hAnsi="Times New Roman" w:cs="Times New Roman"/>
          <w:sz w:val="20"/>
          <w:szCs w:val="20"/>
        </w:rPr>
        <w:t>Helm</w:t>
      </w:r>
      <w:proofErr w:type="spellEnd"/>
      <w:r>
        <w:rPr>
          <w:rFonts w:ascii="Times New Roman" w:eastAsia="Times New Roman" w:hAnsi="Times New Roman" w:cs="Times New Roman"/>
          <w:sz w:val="20"/>
          <w:szCs w:val="20"/>
        </w:rPr>
        <w:t>;</w:t>
      </w:r>
    </w:p>
    <w:p w14:paraId="4E23D61B"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Програмні модулі, написані на мовах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(версія 3.8, бібліотеки </w:t>
      </w:r>
      <w:proofErr w:type="spellStart"/>
      <w:r>
        <w:rPr>
          <w:rFonts w:ascii="Times New Roman" w:eastAsia="Times New Roman" w:hAnsi="Times New Roman" w:cs="Times New Roman"/>
          <w:sz w:val="20"/>
          <w:szCs w:val="20"/>
        </w:rPr>
        <w:t>aiohttp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schematics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motor</w:t>
      </w:r>
      <w:proofErr w:type="spellEnd"/>
      <w:r>
        <w:rPr>
          <w:rFonts w:ascii="Times New Roman" w:eastAsia="Times New Roman" w:hAnsi="Times New Roman" w:cs="Times New Roman"/>
          <w:sz w:val="20"/>
          <w:szCs w:val="20"/>
        </w:rPr>
        <w:t xml:space="preserve"> та інші), </w:t>
      </w:r>
      <w:proofErr w:type="spellStart"/>
      <w:r>
        <w:rPr>
          <w:rFonts w:ascii="Times New Roman" w:eastAsia="Times New Roman" w:hAnsi="Times New Roman" w:cs="Times New Roman"/>
          <w:sz w:val="20"/>
          <w:szCs w:val="20"/>
        </w:rPr>
        <w:t>Javascript</w:t>
      </w:r>
      <w:proofErr w:type="spellEnd"/>
      <w:r>
        <w:rPr>
          <w:rFonts w:ascii="Times New Roman" w:eastAsia="Times New Roman" w:hAnsi="Times New Roman" w:cs="Times New Roman"/>
          <w:sz w:val="20"/>
          <w:szCs w:val="20"/>
        </w:rPr>
        <w:t xml:space="preserve"> (фреймворк </w:t>
      </w:r>
      <w:proofErr w:type="spellStart"/>
      <w:r>
        <w:rPr>
          <w:rFonts w:ascii="Times New Roman" w:eastAsia="Times New Roman" w:hAnsi="Times New Roman" w:cs="Times New Roman"/>
          <w:sz w:val="20"/>
          <w:szCs w:val="20"/>
        </w:rPr>
        <w:t>React</w:t>
      </w:r>
      <w:proofErr w:type="spellEnd"/>
      <w:r>
        <w:rPr>
          <w:rFonts w:ascii="Times New Roman" w:eastAsia="Times New Roman" w:hAnsi="Times New Roman" w:cs="Times New Roman"/>
          <w:sz w:val="20"/>
          <w:szCs w:val="20"/>
        </w:rPr>
        <w:t>), HTML5 + CSS;</w:t>
      </w:r>
    </w:p>
    <w:p w14:paraId="4FD9A43F"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Нереляційні (</w:t>
      </w:r>
      <w:proofErr w:type="spellStart"/>
      <w:r>
        <w:rPr>
          <w:rFonts w:ascii="Times New Roman" w:eastAsia="Times New Roman" w:hAnsi="Times New Roman" w:cs="Times New Roman"/>
          <w:sz w:val="20"/>
          <w:szCs w:val="20"/>
        </w:rPr>
        <w:t>MongoDB</w:t>
      </w:r>
      <w:proofErr w:type="spellEnd"/>
      <w:r>
        <w:rPr>
          <w:rFonts w:ascii="Times New Roman" w:eastAsia="Times New Roman" w:hAnsi="Times New Roman" w:cs="Times New Roman"/>
          <w:sz w:val="20"/>
          <w:szCs w:val="20"/>
        </w:rPr>
        <w:t>) та реляційні (</w:t>
      </w:r>
      <w:proofErr w:type="spellStart"/>
      <w:r>
        <w:rPr>
          <w:rFonts w:ascii="Times New Roman" w:eastAsia="Times New Roman" w:hAnsi="Times New Roman" w:cs="Times New Roman"/>
          <w:sz w:val="20"/>
          <w:szCs w:val="20"/>
        </w:rPr>
        <w:t>PostgreSQL</w:t>
      </w:r>
      <w:proofErr w:type="spellEnd"/>
      <w:r>
        <w:rPr>
          <w:rFonts w:ascii="Times New Roman" w:eastAsia="Times New Roman" w:hAnsi="Times New Roman" w:cs="Times New Roman"/>
          <w:sz w:val="20"/>
          <w:szCs w:val="20"/>
        </w:rPr>
        <w:t>) бази даних;</w:t>
      </w:r>
    </w:p>
    <w:p w14:paraId="6B7EE7F1"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Черги повідомлень (</w:t>
      </w:r>
      <w:proofErr w:type="spellStart"/>
      <w:r>
        <w:rPr>
          <w:rFonts w:ascii="Times New Roman" w:eastAsia="Times New Roman" w:hAnsi="Times New Roman" w:cs="Times New Roman"/>
          <w:sz w:val="20"/>
          <w:szCs w:val="20"/>
        </w:rPr>
        <w:t>RabbitMQ</w:t>
      </w:r>
      <w:proofErr w:type="spellEnd"/>
      <w:r>
        <w:rPr>
          <w:rFonts w:ascii="Times New Roman" w:eastAsia="Times New Roman" w:hAnsi="Times New Roman" w:cs="Times New Roman"/>
          <w:sz w:val="20"/>
          <w:szCs w:val="20"/>
        </w:rPr>
        <w:t>);</w:t>
      </w:r>
    </w:p>
    <w:p w14:paraId="7E94E755"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Веб-сервер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317B9F8A"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Балансувальники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HAProxy</w:t>
      </w:r>
      <w:proofErr w:type="spellEnd"/>
      <w:r>
        <w:rPr>
          <w:rFonts w:ascii="Times New Roman" w:eastAsia="Times New Roman" w:hAnsi="Times New Roman" w:cs="Times New Roman"/>
          <w:sz w:val="20"/>
          <w:szCs w:val="20"/>
        </w:rPr>
        <w:t>);</w:t>
      </w:r>
    </w:p>
    <w:p w14:paraId="6EA44E1E"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Система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(ELK, </w:t>
      </w:r>
      <w:proofErr w:type="spellStart"/>
      <w:r>
        <w:rPr>
          <w:rFonts w:ascii="Times New Roman" w:eastAsia="Times New Roman" w:hAnsi="Times New Roman" w:cs="Times New Roman"/>
          <w:sz w:val="20"/>
          <w:szCs w:val="20"/>
        </w:rPr>
        <w:t>Opendistro</w:t>
      </w:r>
      <w:proofErr w:type="spellEnd"/>
      <w:r>
        <w:rPr>
          <w:rFonts w:ascii="Times New Roman" w:eastAsia="Times New Roman" w:hAnsi="Times New Roman" w:cs="Times New Roman"/>
          <w:sz w:val="20"/>
          <w:szCs w:val="20"/>
        </w:rPr>
        <w:t>);</w:t>
      </w:r>
    </w:p>
    <w:p w14:paraId="3055BEB3"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моніторингу (</w:t>
      </w:r>
      <w:proofErr w:type="spellStart"/>
      <w:r>
        <w:rPr>
          <w:rFonts w:ascii="Times New Roman" w:eastAsia="Times New Roman" w:hAnsi="Times New Roman" w:cs="Times New Roman"/>
          <w:sz w:val="20"/>
          <w:szCs w:val="20"/>
        </w:rPr>
        <w:t>Zabbix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Prometheus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Grafana</w:t>
      </w:r>
      <w:proofErr w:type="spellEnd"/>
      <w:r>
        <w:rPr>
          <w:rFonts w:ascii="Times New Roman" w:eastAsia="Times New Roman" w:hAnsi="Times New Roman" w:cs="Times New Roman"/>
          <w:sz w:val="20"/>
          <w:szCs w:val="20"/>
        </w:rPr>
        <w:t>);</w:t>
      </w:r>
    </w:p>
    <w:p w14:paraId="64819EC9" w14:textId="77777777" w:rsidR="0083411C" w:rsidRDefault="00000000">
      <w:pPr>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Скрипти автоматизації та </w:t>
      </w:r>
      <w:proofErr w:type="spellStart"/>
      <w:r>
        <w:rPr>
          <w:rFonts w:ascii="Times New Roman" w:eastAsia="Times New Roman" w:hAnsi="Times New Roman" w:cs="Times New Roman"/>
          <w:sz w:val="20"/>
          <w:szCs w:val="20"/>
        </w:rPr>
        <w:t>IaC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Ansible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Terraform</w:t>
      </w:r>
      <w:proofErr w:type="spellEnd"/>
      <w:r>
        <w:rPr>
          <w:rFonts w:ascii="Times New Roman" w:eastAsia="Times New Roman" w:hAnsi="Times New Roman" w:cs="Times New Roman"/>
          <w:sz w:val="20"/>
          <w:szCs w:val="20"/>
        </w:rPr>
        <w:t>);</w:t>
      </w:r>
    </w:p>
    <w:p w14:paraId="5BB562FA" w14:textId="77777777" w:rsidR="0083411C" w:rsidRDefault="00000000">
      <w:pPr>
        <w:numPr>
          <w:ilvl w:val="0"/>
          <w:numId w:val="19"/>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Засоби збереження, доставки та збірки коду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p w14:paraId="58A3087B" w14:textId="77777777" w:rsidR="0083411C" w:rsidRDefault="00000000">
      <w:pPr>
        <w:numPr>
          <w:ilvl w:val="0"/>
          <w:numId w:val="19"/>
        </w:num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допоміжні програмні модулі</w:t>
      </w:r>
    </w:p>
    <w:p w14:paraId="01893399" w14:textId="77777777" w:rsidR="0083411C" w:rsidRDefault="00000000">
      <w:pPr>
        <w:spacing w:after="10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доступний за посиланням </w:t>
      </w:r>
      <w:hyperlink r:id="rId23">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sz w:val="20"/>
          <w:szCs w:val="20"/>
        </w:rPr>
        <w:t>.</w:t>
      </w:r>
    </w:p>
    <w:p w14:paraId="078D310E" w14:textId="77777777" w:rsidR="0083411C" w:rsidRDefault="0083411C">
      <w:pPr>
        <w:rPr>
          <w:rFonts w:ascii="Times New Roman" w:eastAsia="Times New Roman" w:hAnsi="Times New Roman" w:cs="Times New Roman"/>
          <w:sz w:val="20"/>
          <w:szCs w:val="20"/>
        </w:rPr>
      </w:pPr>
    </w:p>
    <w:p w14:paraId="4E9F899A"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Оточення: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ЕТС версії “А” передбачає наявність двох середовищ для ЦБД1 та ЦБД2: продуктивного та тестового. Продуктивне середовище використовується для проведення реальних процедур аукціонів, тестове - для перевірки роботи бізнес-правил та компонент Системи, а також для перевірки готовності електронних майданчиків для роботи в межах ЕТС.</w:t>
      </w:r>
    </w:p>
    <w:p w14:paraId="596EC208"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версії “Б” використовує шість оточень:</w:t>
      </w:r>
    </w:p>
    <w:p w14:paraId="0916906A"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Середовище змін: використовуються в технологічних цілях для забезпечення процесу актуалізації програмного коду;</w:t>
      </w:r>
    </w:p>
    <w:p w14:paraId="41AEEE60"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Середовище демонстрації: застосовується для проведення користувацького тестування під час актуалізації;</w:t>
      </w:r>
    </w:p>
    <w:p w14:paraId="6EFBB7BB"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Тестове: на одну версію компонент випереджає продуктивне та дублююче оточення. Використовується для контролю якості оновлень, розробки та контролю якості розробки електронних майданчиків;</w:t>
      </w:r>
    </w:p>
    <w:p w14:paraId="49C47F7D"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має версію компонент ЕТС, ідентичну до продуктивного, і використовується для демонстрації роботи ЦБД, перевірки роботи окремих компонент та інших технологічних потреб;</w:t>
      </w:r>
    </w:p>
    <w:p w14:paraId="125BB04F"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Продуктивне: використовується безпосередньо для проведення процедур електронних аукціонів;</w:t>
      </w:r>
    </w:p>
    <w:p w14:paraId="62878EA1" w14:textId="77777777" w:rsidR="0083411C" w:rsidRDefault="00000000">
      <w:pPr>
        <w:numPr>
          <w:ilvl w:val="0"/>
          <w:numId w:val="22"/>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продуктивне: використовується в якості резервної копії продуктивного середовища на випадок глобальних технічних збоїв (станом на момент оголошення закупівлі побудова цього середовища триває).</w:t>
      </w:r>
    </w:p>
    <w:p w14:paraId="05779EB8" w14:textId="77777777" w:rsidR="0083411C"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зазначені оточення експлуатуються із використанням обладнання, що знаходиться у власності Замовника, або є орендованим, або в інший спосіб передано в експлуатацію Замовника третіми сторонами.</w:t>
      </w:r>
    </w:p>
    <w:p w14:paraId="59109F5B"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Оновлені версії компонент ЕТС застосовуються в послідовності відповідно до наведеного вище переліку з часовою затримкою, достатньою для перевірки відсутності конфліктів з поточними версіями або інших ускладнень.</w:t>
      </w:r>
    </w:p>
    <w:p w14:paraId="6DBE4DD5"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обох </w:t>
      </w:r>
      <w:proofErr w:type="spellStart"/>
      <w:r>
        <w:rPr>
          <w:rFonts w:ascii="Times New Roman" w:eastAsia="Times New Roman" w:hAnsi="Times New Roman" w:cs="Times New Roman"/>
          <w:sz w:val="20"/>
          <w:szCs w:val="20"/>
        </w:rPr>
        <w:t>інфраструктурах</w:t>
      </w:r>
      <w:proofErr w:type="spellEnd"/>
      <w:r>
        <w:rPr>
          <w:rFonts w:ascii="Times New Roman" w:eastAsia="Times New Roman" w:hAnsi="Times New Roman" w:cs="Times New Roman"/>
          <w:sz w:val="20"/>
          <w:szCs w:val="20"/>
        </w:rPr>
        <w:t xml:space="preserve"> середовища розділені на рівні віртуальної інфраструктури та на рівні прав доступу.</w:t>
      </w:r>
    </w:p>
    <w:p w14:paraId="3F247620" w14:textId="77777777" w:rsidR="0083411C" w:rsidRDefault="0083411C" w:rsidP="00A73878">
      <w:pPr>
        <w:jc w:val="both"/>
        <w:rPr>
          <w:rFonts w:ascii="Times New Roman" w:eastAsia="Times New Roman" w:hAnsi="Times New Roman" w:cs="Times New Roman"/>
          <w:b/>
          <w:sz w:val="20"/>
          <w:szCs w:val="20"/>
        </w:rPr>
      </w:pPr>
    </w:p>
    <w:p w14:paraId="14F87E1B" w14:textId="639908E8" w:rsidR="0083411C" w:rsidRDefault="00000000" w:rsidP="00A73878">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Принципи технічного професіоналізму:</w:t>
      </w:r>
    </w:p>
    <w:p w14:paraId="1C0AA19C"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 час виконання будь-яких дій, пов’язаних з цим договором, спеціалісти Сторін зобов’язані дотримуватись наступних принципів та правил:</w:t>
      </w:r>
    </w:p>
    <w:p w14:paraId="5EE6A24E"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будь-якої дії не може вести до свідомого погіршення стану будь-якої з компонент ЕТС або супутньої інфраструктури;</w:t>
      </w:r>
    </w:p>
    <w:p w14:paraId="50ED72DC"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Будь-яка дія, яка виконується вперше або має ознаки ризиковості, має бути спочатку протестована на непродуктивному оточенні;</w:t>
      </w:r>
    </w:p>
    <w:p w14:paraId="405C4AAC"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Будь-яке ускладнення інфраструктури має бути обґрунтованим і має надавати додаткові переваги порівняно з більш простими рішеннями;</w:t>
      </w:r>
    </w:p>
    <w:p w14:paraId="2FA97FC7"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Будь-яка зміна інфраструктури має бути попередньо обговорена та узгоджена між усіма підрозділами, які відповідають за роботу та розвиток ЕТС;</w:t>
      </w:r>
    </w:p>
    <w:p w14:paraId="1497C039"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Будь-яка дія, що може призвести до недоступності компонент ЕТС, має бути заздалегідь </w:t>
      </w:r>
      <w:proofErr w:type="spellStart"/>
      <w:r>
        <w:rPr>
          <w:rFonts w:ascii="Times New Roman" w:eastAsia="Times New Roman" w:hAnsi="Times New Roman" w:cs="Times New Roman"/>
          <w:sz w:val="20"/>
          <w:szCs w:val="20"/>
        </w:rPr>
        <w:t>прокомунікована</w:t>
      </w:r>
      <w:proofErr w:type="spellEnd"/>
      <w:r>
        <w:rPr>
          <w:rFonts w:ascii="Times New Roman" w:eastAsia="Times New Roman" w:hAnsi="Times New Roman" w:cs="Times New Roman"/>
          <w:sz w:val="20"/>
          <w:szCs w:val="20"/>
        </w:rPr>
        <w:t xml:space="preserve"> щонайменше Виконавцю та електронним майданчикам;</w:t>
      </w:r>
    </w:p>
    <w:p w14:paraId="1CB616C3"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w:t>
      </w:r>
      <w:proofErr w:type="spellStart"/>
      <w:r>
        <w:rPr>
          <w:rFonts w:ascii="Times New Roman" w:eastAsia="Times New Roman" w:hAnsi="Times New Roman" w:cs="Times New Roman"/>
          <w:sz w:val="20"/>
          <w:szCs w:val="20"/>
        </w:rPr>
        <w:t>логованості</w:t>
      </w:r>
      <w:proofErr w:type="spellEnd"/>
      <w:r>
        <w:rPr>
          <w:rFonts w:ascii="Times New Roman" w:eastAsia="Times New Roman" w:hAnsi="Times New Roman" w:cs="Times New Roman"/>
          <w:sz w:val="20"/>
          <w:szCs w:val="20"/>
        </w:rPr>
        <w:t xml:space="preserve"> дій адміністраторів та користувачів системи в результаті будь-яких дій не має знижуватись;</w:t>
      </w:r>
    </w:p>
    <w:p w14:paraId="1093F855"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контрольованості </w:t>
      </w:r>
      <w:proofErr w:type="spellStart"/>
      <w:r>
        <w:rPr>
          <w:rFonts w:ascii="Times New Roman" w:eastAsia="Times New Roman" w:hAnsi="Times New Roman" w:cs="Times New Roman"/>
          <w:sz w:val="20"/>
          <w:szCs w:val="20"/>
        </w:rPr>
        <w:t>доступів</w:t>
      </w:r>
      <w:proofErr w:type="spellEnd"/>
      <w:r>
        <w:rPr>
          <w:rFonts w:ascii="Times New Roman" w:eastAsia="Times New Roman" w:hAnsi="Times New Roman" w:cs="Times New Roman"/>
          <w:sz w:val="20"/>
          <w:szCs w:val="20"/>
        </w:rPr>
        <w:t xml:space="preserve"> користувачів та адміністраторів в результаті будь-яких дій не має знижуватись. Надання </w:t>
      </w:r>
      <w:proofErr w:type="spellStart"/>
      <w:r>
        <w:rPr>
          <w:rFonts w:ascii="Times New Roman" w:eastAsia="Times New Roman" w:hAnsi="Times New Roman" w:cs="Times New Roman"/>
          <w:sz w:val="20"/>
          <w:szCs w:val="20"/>
        </w:rPr>
        <w:t>імперсоніфікованих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доступів</w:t>
      </w:r>
      <w:proofErr w:type="spellEnd"/>
      <w:r>
        <w:rPr>
          <w:rFonts w:ascii="Times New Roman" w:eastAsia="Times New Roman" w:hAnsi="Times New Roman" w:cs="Times New Roman"/>
          <w:sz w:val="20"/>
          <w:szCs w:val="20"/>
        </w:rPr>
        <w:t xml:space="preserve"> або використання системних облікових записів для вчинення користувацьких дій має бути виключено. Жоден з сервісів не має бути запущеним від імені персонального користувацького облікового запису;</w:t>
      </w:r>
    </w:p>
    <w:p w14:paraId="17AA7EEB"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виконанні будь-яких дій мають бути враховані кращі практики інформаційної безпеки, зокрема OWASP </w:t>
      </w:r>
      <w:proofErr w:type="spellStart"/>
      <w:r>
        <w:rPr>
          <w:rFonts w:ascii="Times New Roman" w:eastAsia="Times New Roman" w:hAnsi="Times New Roman" w:cs="Times New Roman"/>
          <w:sz w:val="20"/>
          <w:szCs w:val="20"/>
        </w:rPr>
        <w:t>Top</w:t>
      </w:r>
      <w:proofErr w:type="spellEnd"/>
      <w:r>
        <w:rPr>
          <w:rFonts w:ascii="Times New Roman" w:eastAsia="Times New Roman" w:hAnsi="Times New Roman" w:cs="Times New Roman"/>
          <w:sz w:val="20"/>
          <w:szCs w:val="20"/>
        </w:rPr>
        <w:t xml:space="preserve"> 10;</w:t>
      </w:r>
    </w:p>
    <w:p w14:paraId="02D3AD08"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Має бути виключено встановлення та використання програмних засобів, призначення або логіка роботи яких не зрозуміла Виконавцю;</w:t>
      </w:r>
    </w:p>
    <w:p w14:paraId="0DA1AD1A" w14:textId="77777777" w:rsidR="0083411C" w:rsidRDefault="00000000">
      <w:pPr>
        <w:numPr>
          <w:ilvl w:val="0"/>
          <w:numId w:val="2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виключенням задач, які передбачають дослідження, усі дії спеціалістів мають бути свідомими і цілковито зрозумілими для їхнього виконавця.</w:t>
      </w:r>
    </w:p>
    <w:p w14:paraId="0D205481" w14:textId="77777777" w:rsidR="0083411C" w:rsidRDefault="0083411C" w:rsidP="00A73878">
      <w:pPr>
        <w:jc w:val="both"/>
        <w:rPr>
          <w:rFonts w:ascii="Times New Roman" w:eastAsia="Times New Roman" w:hAnsi="Times New Roman" w:cs="Times New Roman"/>
          <w:b/>
          <w:sz w:val="20"/>
          <w:szCs w:val="20"/>
        </w:rPr>
      </w:pPr>
    </w:p>
    <w:p w14:paraId="2C568F56" w14:textId="77777777" w:rsidR="0083411C" w:rsidRDefault="00000000">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Виконавець зобов’язується надати послуги (виконати роботи) наступних типів (далі - Типи робіт):</w:t>
      </w:r>
    </w:p>
    <w:p w14:paraId="0FC5B21C"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Підтримка працездатності системи.</w:t>
      </w:r>
    </w:p>
    <w:p w14:paraId="2E4E83CF"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Регулярна перевірка стану компонент Системи на основі даних систем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та моніторингу або інших доступних джерел інформації;</w:t>
      </w:r>
    </w:p>
    <w:p w14:paraId="1523796A"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Виявлення помилок та попереджень в роботі системи, що спричиняють або з високою ймовірністю можуть спричинити некоректну роботу або повну чи часткову недоступність Системи (надалі - технічних інцидентів), базуючись на записах в </w:t>
      </w:r>
      <w:proofErr w:type="spellStart"/>
      <w:r>
        <w:rPr>
          <w:rFonts w:ascii="Times New Roman" w:eastAsia="Times New Roman" w:hAnsi="Times New Roman" w:cs="Times New Roman"/>
          <w:sz w:val="20"/>
          <w:szCs w:val="20"/>
        </w:rPr>
        <w:t>низькорівневих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логах</w:t>
      </w:r>
      <w:proofErr w:type="spellEnd"/>
      <w:r>
        <w:rPr>
          <w:rFonts w:ascii="Times New Roman" w:eastAsia="Times New Roman" w:hAnsi="Times New Roman" w:cs="Times New Roman"/>
          <w:sz w:val="20"/>
          <w:szCs w:val="20"/>
        </w:rPr>
        <w:t xml:space="preserve"> роботи компонент Системи, понаднормовій утилізації фізичних (</w:t>
      </w:r>
      <w:proofErr w:type="spellStart"/>
      <w:r>
        <w:rPr>
          <w:rFonts w:ascii="Times New Roman" w:eastAsia="Times New Roman" w:hAnsi="Times New Roman" w:cs="Times New Roman"/>
          <w:sz w:val="20"/>
          <w:szCs w:val="20"/>
        </w:rPr>
        <w:t>віртуалізованих</w:t>
      </w:r>
      <w:proofErr w:type="spellEnd"/>
      <w:r>
        <w:rPr>
          <w:rFonts w:ascii="Times New Roman" w:eastAsia="Times New Roman" w:hAnsi="Times New Roman" w:cs="Times New Roman"/>
          <w:sz w:val="20"/>
          <w:szCs w:val="20"/>
        </w:rPr>
        <w:t>) ресурсів, невідповідності роботи бізнес-правил, що виконуються Системою тощо;</w:t>
      </w:r>
    </w:p>
    <w:p w14:paraId="0CF5897D"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Обробка технічних інцидентів шляхом реагування на невідповідність стану Системи нормальному стану та виконання дій по відновленню нормальної роботи Системи;</w:t>
      </w:r>
    </w:p>
    <w:p w14:paraId="42A839CE"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Перевірка наявності оновлень від виробників програмного забезпечення, перевірка необхідності та безпечності встановлення та виконання встановлення таких оновлень;</w:t>
      </w:r>
    </w:p>
    <w:p w14:paraId="4ABE72EB"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 по перевірці роботи механізмів відновлення після збоїв у складі робіт по відновленню даних з резервних копій, розгортанню програмних компонент Системи з використанням скриптів автоматизації та виконанню стрес-тестів інфраструктури;</w:t>
      </w:r>
    </w:p>
    <w:p w14:paraId="074B8E78"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Оновлення конфігураційних файлів та словників даними, що надаються Замовником;</w:t>
      </w:r>
    </w:p>
    <w:p w14:paraId="78A5570D"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Виконання адміністративних </w:t>
      </w:r>
      <w:proofErr w:type="spellStart"/>
      <w:r>
        <w:rPr>
          <w:rFonts w:ascii="Times New Roman" w:eastAsia="Times New Roman" w:hAnsi="Times New Roman" w:cs="Times New Roman"/>
          <w:sz w:val="20"/>
          <w:szCs w:val="20"/>
        </w:rPr>
        <w:t>втручань</w:t>
      </w:r>
      <w:proofErr w:type="spellEnd"/>
      <w:r>
        <w:rPr>
          <w:rFonts w:ascii="Times New Roman" w:eastAsia="Times New Roman" w:hAnsi="Times New Roman" w:cs="Times New Roman"/>
          <w:sz w:val="20"/>
          <w:szCs w:val="20"/>
        </w:rPr>
        <w:t xml:space="preserve"> з метою усунення </w:t>
      </w:r>
      <w:proofErr w:type="spellStart"/>
      <w:r>
        <w:rPr>
          <w:rFonts w:ascii="Times New Roman" w:eastAsia="Times New Roman" w:hAnsi="Times New Roman" w:cs="Times New Roman"/>
          <w:sz w:val="20"/>
          <w:szCs w:val="20"/>
        </w:rPr>
        <w:t>невідповідностей</w:t>
      </w:r>
      <w:proofErr w:type="spellEnd"/>
      <w:r>
        <w:rPr>
          <w:rFonts w:ascii="Times New Roman" w:eastAsia="Times New Roman" w:hAnsi="Times New Roman" w:cs="Times New Roman"/>
          <w:sz w:val="20"/>
          <w:szCs w:val="20"/>
        </w:rPr>
        <w:t xml:space="preserve"> роботи бізнес-правил існуючим технічним вимогам на запит Замовника;</w:t>
      </w:r>
    </w:p>
    <w:p w14:paraId="7A09762B"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Виїмка та аналіз </w:t>
      </w:r>
      <w:proofErr w:type="spellStart"/>
      <w:r>
        <w:rPr>
          <w:rFonts w:ascii="Times New Roman" w:eastAsia="Times New Roman" w:hAnsi="Times New Roman" w:cs="Times New Roman"/>
          <w:sz w:val="20"/>
          <w:szCs w:val="20"/>
        </w:rPr>
        <w:t>логів</w:t>
      </w:r>
      <w:proofErr w:type="spellEnd"/>
      <w:r>
        <w:rPr>
          <w:rFonts w:ascii="Times New Roman" w:eastAsia="Times New Roman" w:hAnsi="Times New Roman" w:cs="Times New Roman"/>
          <w:sz w:val="20"/>
          <w:szCs w:val="20"/>
        </w:rPr>
        <w:t xml:space="preserve"> роботи Системи на запит Замовника;</w:t>
      </w:r>
    </w:p>
    <w:p w14:paraId="580757EA"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Документування вирішення інцидентів, типових способів виявлення та усунення проблем, інших дій та типових рішень;</w:t>
      </w:r>
    </w:p>
    <w:p w14:paraId="2CC4956F"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інших регламентних робіт із забезпечення безперебійної роботи Системи.</w:t>
      </w:r>
    </w:p>
    <w:p w14:paraId="0CA58C9C" w14:textId="77777777" w:rsidR="0083411C" w:rsidRDefault="0083411C">
      <w:pPr>
        <w:ind w:left="1260"/>
        <w:jc w:val="both"/>
        <w:rPr>
          <w:rFonts w:ascii="Times New Roman" w:eastAsia="Times New Roman" w:hAnsi="Times New Roman" w:cs="Times New Roman"/>
          <w:sz w:val="20"/>
          <w:szCs w:val="20"/>
        </w:rPr>
      </w:pPr>
    </w:p>
    <w:p w14:paraId="460FE283" w14:textId="77777777" w:rsidR="0083411C" w:rsidRDefault="00000000">
      <w:pPr>
        <w:numPr>
          <w:ilvl w:val="0"/>
          <w:numId w:val="5"/>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Вдосконалення інфраструктури.</w:t>
      </w:r>
    </w:p>
    <w:p w14:paraId="6A718B03"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Виявлення можливостей для оптимізації та виконання оптимізації інфраструктури з метою підвищення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усуненню загроз нормальній роботі Системи та оптимізації витрат на хостинг;</w:t>
      </w:r>
    </w:p>
    <w:p w14:paraId="20EEE09C"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Планове оновлення компонент Системи, що поставляються сторонніми розробниками, згідно з їхнім життєвим циклом. За потреби - </w:t>
      </w:r>
      <w:proofErr w:type="spellStart"/>
      <w:r>
        <w:rPr>
          <w:rFonts w:ascii="Times New Roman" w:eastAsia="Times New Roman" w:hAnsi="Times New Roman" w:cs="Times New Roman"/>
          <w:sz w:val="20"/>
          <w:szCs w:val="20"/>
        </w:rPr>
        <w:t>перезбірка</w:t>
      </w:r>
      <w:proofErr w:type="spellEnd"/>
      <w:r>
        <w:rPr>
          <w:rFonts w:ascii="Times New Roman" w:eastAsia="Times New Roman" w:hAnsi="Times New Roman" w:cs="Times New Roman"/>
          <w:sz w:val="20"/>
          <w:szCs w:val="20"/>
        </w:rPr>
        <w:t xml:space="preserve"> компонент або наборів компонент Системи до рівня операційних систем включно;</w:t>
      </w:r>
    </w:p>
    <w:p w14:paraId="072B9771"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Налаштування, розширення та оптимізація правил роботи систем моніторингу,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w:t>
      </w:r>
    </w:p>
    <w:p w14:paraId="2E5D8A91"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Впровадження та вдосконалення механізмів резервного копіювання;</w:t>
      </w:r>
    </w:p>
    <w:p w14:paraId="55999F36"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Документування змін в інфраструктури;</w:t>
      </w:r>
    </w:p>
    <w:p w14:paraId="017DBFD9"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типи робіт з технічного адміністрування, що спрямовані на вдосконалення інфраструктури.</w:t>
      </w:r>
    </w:p>
    <w:p w14:paraId="5035AA84" w14:textId="77777777" w:rsidR="0083411C" w:rsidRDefault="0083411C">
      <w:pPr>
        <w:rPr>
          <w:rFonts w:ascii="Times New Roman" w:eastAsia="Times New Roman" w:hAnsi="Times New Roman" w:cs="Times New Roman"/>
          <w:b/>
          <w:sz w:val="20"/>
          <w:szCs w:val="20"/>
        </w:rPr>
      </w:pPr>
    </w:p>
    <w:p w14:paraId="35DB7D1F"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Підтримка розробки.</w:t>
      </w:r>
    </w:p>
    <w:p w14:paraId="405BD42C"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Налаштування та впровадження механізмів автоматизованого перенесення програмного коду та зібраних програмних модулів середовищами (CI/CD);</w:t>
      </w:r>
    </w:p>
    <w:p w14:paraId="1DE76185"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Перевірка та підтримка роботи CI/CD;</w:t>
      </w:r>
    </w:p>
    <w:p w14:paraId="5094F45F"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Збір та надання команді розробки інформації щодо роботи Системи;</w:t>
      </w:r>
    </w:p>
    <w:p w14:paraId="7D6FBE2B"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Додавання та налаштування роботи нових компонент інфраструктури на запит команди розробки;</w:t>
      </w:r>
    </w:p>
    <w:p w14:paraId="42DF79C6"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види підтримки, що можуть знадобитись у процесі розробки з боку технічного адміністратора.</w:t>
      </w:r>
    </w:p>
    <w:p w14:paraId="124F680A" w14:textId="77777777" w:rsidR="0083411C" w:rsidRDefault="0083411C">
      <w:pPr>
        <w:ind w:left="1260"/>
        <w:jc w:val="both"/>
        <w:rPr>
          <w:rFonts w:ascii="Times New Roman" w:eastAsia="Times New Roman" w:hAnsi="Times New Roman" w:cs="Times New Roman"/>
          <w:sz w:val="20"/>
          <w:szCs w:val="20"/>
        </w:rPr>
      </w:pPr>
    </w:p>
    <w:p w14:paraId="0B570993"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Організація безпеки.</w:t>
      </w:r>
    </w:p>
    <w:p w14:paraId="2516F9E3"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налаштуваннями безпеки ЕТС (політики, сертифікати тощо);</w:t>
      </w:r>
    </w:p>
    <w:p w14:paraId="7D7D36C1"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налаштуваннями доступу електронних майданчиків;</w:t>
      </w:r>
    </w:p>
    <w:p w14:paraId="47AA7A48"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Впровадження та вдосконалення механізмів захисту інформації з обмеженим доступом (зберігання ключів доступу, налаштування мережевої безпеки, забезпечення безпеки розгортання нових версій коду тощо);</w:t>
      </w:r>
    </w:p>
    <w:p w14:paraId="7221F2D8"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Налаштування рівнів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подій безпеки;</w:t>
      </w:r>
    </w:p>
    <w:p w14:paraId="1B6E4EBE"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Збір та надання інформації щодо безпеки роботи системи (інформація з </w:t>
      </w:r>
      <w:proofErr w:type="spellStart"/>
      <w:r>
        <w:rPr>
          <w:rFonts w:ascii="Times New Roman" w:eastAsia="Times New Roman" w:hAnsi="Times New Roman" w:cs="Times New Roman"/>
          <w:sz w:val="20"/>
          <w:szCs w:val="20"/>
        </w:rPr>
        <w:t>логів</w:t>
      </w:r>
      <w:proofErr w:type="spellEnd"/>
      <w:r>
        <w:rPr>
          <w:rFonts w:ascii="Times New Roman" w:eastAsia="Times New Roman" w:hAnsi="Times New Roman" w:cs="Times New Roman"/>
          <w:sz w:val="20"/>
          <w:szCs w:val="20"/>
        </w:rPr>
        <w:t xml:space="preserve"> доступу, поточних налаштувань тощо);</w:t>
      </w:r>
    </w:p>
    <w:p w14:paraId="71CF95AE"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види робіт, необхідних для організації безпечного функціонування Системи.</w:t>
      </w:r>
    </w:p>
    <w:p w14:paraId="43AE1911" w14:textId="77777777" w:rsidR="0083411C" w:rsidRDefault="0083411C">
      <w:pPr>
        <w:ind w:left="1260"/>
        <w:jc w:val="both"/>
        <w:rPr>
          <w:rFonts w:ascii="Times New Roman" w:eastAsia="Times New Roman" w:hAnsi="Times New Roman" w:cs="Times New Roman"/>
          <w:sz w:val="20"/>
          <w:szCs w:val="20"/>
        </w:rPr>
      </w:pPr>
    </w:p>
    <w:p w14:paraId="0904678A" w14:textId="77777777" w:rsidR="0083411C" w:rsidRDefault="00000000">
      <w:pPr>
        <w:numPr>
          <w:ilvl w:val="0"/>
          <w:numId w:val="5"/>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Підтримка програмного коду.</w:t>
      </w:r>
    </w:p>
    <w:p w14:paraId="0904BBC1"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Аналіз програмного коду з метою пошуку помилок або частин коду, виконання яких може призвести до помилок роботи ЕТС, в тому числі шляхом написання і виконання автоматизованих тестів різних видів, усунення знайдених під час такого аналізу помилок, в тому числі, шляхом зміни (оптимізації) програмного коду;</w:t>
      </w:r>
    </w:p>
    <w:p w14:paraId="15A38B72"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логіки роботи окремих модулів ЕТС з метою усунення невідповідності між існуючими вимогами до роботи ЕТС та результатами виконання тестування, або за результатами експлуатації ЕТС з метою оптимізації робочих процесів;</w:t>
      </w:r>
    </w:p>
    <w:p w14:paraId="3E294DF6" w14:textId="77777777" w:rsidR="0083411C" w:rsidRDefault="00000000">
      <w:pPr>
        <w:numPr>
          <w:ilvl w:val="1"/>
          <w:numId w:val="5"/>
        </w:numPr>
        <w:ind w:left="1260"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Вивчення, контроль та надання пропозицій щодо покращення програмного коду, що надається командою розробки.</w:t>
      </w:r>
    </w:p>
    <w:p w14:paraId="51A09D06" w14:textId="77777777" w:rsidR="0083411C"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br/>
        <w:t xml:space="preserve">6. </w:t>
      </w:r>
      <w:r>
        <w:rPr>
          <w:rFonts w:ascii="Times New Roman" w:eastAsia="Times New Roman" w:hAnsi="Times New Roman" w:cs="Times New Roman"/>
          <w:b/>
          <w:sz w:val="20"/>
          <w:szCs w:val="20"/>
        </w:rPr>
        <w:tab/>
        <w:t>Роботи на замовлення.</w:t>
      </w:r>
    </w:p>
    <w:p w14:paraId="19B4D409"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Роботи на замовлення передбачають виконання робіт, наведених у Типах робіт 1 та 2, якщо виконання однієї такої роботи за попередньою оцінкою згідно з Технічним завданням передбачає більше ніж 35% від місячної кількості годин, що витрачають спеціалісти Виконавця на роботи типу 1-5 згідно з Складом робіт, а також виконується одна або обидві наступні умови:</w:t>
      </w:r>
    </w:p>
    <w:p w14:paraId="4937237A" w14:textId="77777777" w:rsidR="0083411C" w:rsidRDefault="0000000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очікуваний Замовником строк виконання дії складає менше, ніж один календарний місяць з моменту початку виконання до моменту завершення;</w:t>
      </w:r>
    </w:p>
    <w:p w14:paraId="6358E0BA" w14:textId="77777777" w:rsidR="0083411C" w:rsidRDefault="00000000">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 передбачає залучення спеціалістів з кваліфікацією поза межами технологій, зазначених в цьому Технічному завданні (за виключенням споріднених технологій або інших версій тих самих технологій).</w:t>
      </w:r>
    </w:p>
    <w:p w14:paraId="63B21E81" w14:textId="77777777" w:rsidR="0083411C" w:rsidRDefault="0083411C">
      <w:pPr>
        <w:rPr>
          <w:rFonts w:ascii="Times New Roman" w:eastAsia="Times New Roman" w:hAnsi="Times New Roman" w:cs="Times New Roman"/>
          <w:b/>
          <w:sz w:val="20"/>
          <w:szCs w:val="20"/>
        </w:rPr>
      </w:pPr>
    </w:p>
    <w:p w14:paraId="43491A06"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Відповідальність та часові рамки.</w:t>
      </w:r>
    </w:p>
    <w:p w14:paraId="667825E1"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Впродовж дії договору Виконавець є єдиним зовнішнім суб’єктом, що має фактичний повний доступ рівня технічного (системного) адміністратора до компонент Системи та забезпечує безперервну доступність компонент Системи, версії яких прийняті в перспективну або  промислову експлуатацію. </w:t>
      </w:r>
    </w:p>
    <w:p w14:paraId="2A521071" w14:textId="77777777" w:rsidR="0083411C" w:rsidRDefault="00000000">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 технічним інцидентом слід розуміти ситуацію, в якій доступність ЕТС в цілому або її окремих складових змінила свій стан, і внаслідок цього стала частково або повністю обмеженою, або було виявлено вірогідний </w:t>
      </w:r>
      <w:proofErr w:type="spellStart"/>
      <w:r>
        <w:rPr>
          <w:rFonts w:ascii="Times New Roman" w:eastAsia="Times New Roman" w:hAnsi="Times New Roman" w:cs="Times New Roman"/>
          <w:sz w:val="20"/>
          <w:szCs w:val="20"/>
        </w:rPr>
        <w:t>очевидий</w:t>
      </w:r>
      <w:proofErr w:type="spellEnd"/>
      <w:r>
        <w:rPr>
          <w:rFonts w:ascii="Times New Roman" w:eastAsia="Times New Roman" w:hAnsi="Times New Roman" w:cs="Times New Roman"/>
          <w:sz w:val="20"/>
          <w:szCs w:val="20"/>
        </w:rPr>
        <w:t xml:space="preserve"> ризик такої обмеженості Виконання робіт за Договором передбачає гарантований час реакції на технічний інцидент, регулярність надання оновлення щодо стану вирішення технічного </w:t>
      </w:r>
      <w:proofErr w:type="spellStart"/>
      <w:r>
        <w:rPr>
          <w:rFonts w:ascii="Times New Roman" w:eastAsia="Times New Roman" w:hAnsi="Times New Roman" w:cs="Times New Roman"/>
          <w:sz w:val="20"/>
          <w:szCs w:val="20"/>
        </w:rPr>
        <w:t>інцидента</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неповторюваність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одотипних</w:t>
      </w:r>
      <w:proofErr w:type="spellEnd"/>
      <w:r>
        <w:rPr>
          <w:rFonts w:ascii="Times New Roman" w:eastAsia="Times New Roman" w:hAnsi="Times New Roman" w:cs="Times New Roman"/>
          <w:sz w:val="20"/>
          <w:szCs w:val="20"/>
        </w:rPr>
        <w:t xml:space="preserve"> інцидентів. Гарантований час повного вирішення технічних інцидентів не декларується. Утім передбачається, що під час виконання робіт Виконавець докладатиме максимум зусиль та залучатиме всю наявну кваліфікацію та досвід власних співробітників задля забезпечення мінімізації втрат під час можливих технічних інцидентів. У разі неможливості повного швидкого усунення причин та наслідків технічного інциденту Виконавець гарантує виконання робіт, спрямованих зменшення впливу технічного інциденту (збільшення ідентифікатора пріоритету) в часовий проміжок згідно з таблицею нижче.</w:t>
      </w:r>
    </w:p>
    <w:p w14:paraId="294D8184" w14:textId="77777777" w:rsidR="0083411C" w:rsidRDefault="0083411C">
      <w:pPr>
        <w:spacing w:line="240" w:lineRule="auto"/>
        <w:ind w:firstLine="720"/>
        <w:rPr>
          <w:rFonts w:ascii="Times New Roman" w:eastAsia="Times New Roman" w:hAnsi="Times New Roman" w:cs="Times New Roman"/>
          <w:sz w:val="20"/>
          <w:szCs w:val="20"/>
        </w:rPr>
      </w:pPr>
    </w:p>
    <w:p w14:paraId="1D6E5CDA"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 пріоритетів:</w:t>
      </w:r>
    </w:p>
    <w:p w14:paraId="2DECDE01" w14:textId="77777777" w:rsidR="0083411C" w:rsidRDefault="0083411C">
      <w:pPr>
        <w:jc w:val="both"/>
        <w:rPr>
          <w:rFonts w:ascii="Times New Roman" w:eastAsia="Times New Roman" w:hAnsi="Times New Roman" w:cs="Times New Roman"/>
          <w:sz w:val="20"/>
          <w:szCs w:val="20"/>
        </w:rPr>
      </w:pPr>
    </w:p>
    <w:tbl>
      <w:tblPr>
        <w:tblStyle w:val="af"/>
        <w:tblW w:w="10055" w:type="dxa"/>
        <w:tblBorders>
          <w:top w:val="nil"/>
          <w:left w:val="nil"/>
          <w:bottom w:val="nil"/>
          <w:right w:val="nil"/>
          <w:insideH w:val="nil"/>
          <w:insideV w:val="nil"/>
        </w:tblBorders>
        <w:tblLayout w:type="fixed"/>
        <w:tblLook w:val="0600" w:firstRow="0" w:lastRow="0" w:firstColumn="0" w:lastColumn="0" w:noHBand="1" w:noVBand="1"/>
      </w:tblPr>
      <w:tblGrid>
        <w:gridCol w:w="1920"/>
        <w:gridCol w:w="1845"/>
        <w:gridCol w:w="6290"/>
      </w:tblGrid>
      <w:tr w:rsidR="0083411C" w14:paraId="5DCCE644" w14:textId="77777777" w:rsidTr="009A2EFA">
        <w:trPr>
          <w:trHeight w:val="740"/>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D98CA" w14:textId="77777777" w:rsidR="0083411C" w:rsidRDefault="00000000">
            <w:pPr>
              <w:ind w:left="100"/>
              <w:jc w:val="center"/>
              <w:rPr>
                <w:b/>
              </w:rPr>
            </w:pPr>
            <w:r>
              <w:rPr>
                <w:b/>
              </w:rPr>
              <w:t>Пріоритет</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AB61B6" w14:textId="77777777" w:rsidR="0083411C" w:rsidRDefault="00000000">
            <w:pPr>
              <w:ind w:left="100"/>
              <w:jc w:val="center"/>
              <w:rPr>
                <w:b/>
              </w:rPr>
            </w:pPr>
            <w:r>
              <w:rPr>
                <w:b/>
              </w:rPr>
              <w:t>Ідентифікатор пріоритету</w:t>
            </w:r>
          </w:p>
        </w:tc>
        <w:tc>
          <w:tcPr>
            <w:tcW w:w="6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D0655A" w14:textId="77777777" w:rsidR="0083411C" w:rsidRDefault="00000000">
            <w:pPr>
              <w:ind w:left="100"/>
              <w:jc w:val="center"/>
              <w:rPr>
                <w:b/>
              </w:rPr>
            </w:pPr>
            <w:r>
              <w:rPr>
                <w:b/>
              </w:rPr>
              <w:t>Короткий опис</w:t>
            </w:r>
          </w:p>
        </w:tc>
      </w:tr>
      <w:tr w:rsidR="0083411C" w14:paraId="416A0CB6" w14:textId="77777777" w:rsidTr="009A2EFA">
        <w:trPr>
          <w:trHeight w:val="4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AA9DDD" w14:textId="77777777" w:rsidR="0083411C" w:rsidRDefault="00000000">
            <w:pPr>
              <w:ind w:left="100"/>
              <w:jc w:val="both"/>
              <w:rPr>
                <w:b/>
              </w:rPr>
            </w:pPr>
            <w:r>
              <w:rPr>
                <w:b/>
              </w:rPr>
              <w:t>Критичний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476F4FC" w14:textId="77777777" w:rsidR="0083411C" w:rsidRDefault="00000000">
            <w:pPr>
              <w:ind w:left="100"/>
              <w:jc w:val="center"/>
            </w:pPr>
            <w:r>
              <w:t>1</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42A14F3F" w14:textId="77777777" w:rsidR="0083411C" w:rsidRDefault="00000000">
            <w:pPr>
              <w:ind w:left="100"/>
              <w:jc w:val="both"/>
            </w:pPr>
            <w:r>
              <w:t>Збій у роботі ЕТС, якій призвів до її повної непрацездатності або повної непрацездатності однієї з компонент ЕТС.</w:t>
            </w:r>
          </w:p>
        </w:tc>
      </w:tr>
      <w:tr w:rsidR="0083411C" w14:paraId="5EDA8B59" w14:textId="77777777" w:rsidTr="009A2EFA">
        <w:trPr>
          <w:trHeight w:val="10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768061" w14:textId="77777777" w:rsidR="0083411C" w:rsidRDefault="00000000">
            <w:pPr>
              <w:ind w:left="100"/>
              <w:jc w:val="both"/>
              <w:rPr>
                <w:b/>
              </w:rPr>
            </w:pPr>
            <w:r>
              <w:rPr>
                <w:b/>
              </w:rPr>
              <w:lastRenderedPageBreak/>
              <w:t>Високий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927D00D" w14:textId="77777777" w:rsidR="0083411C" w:rsidRDefault="00000000">
            <w:pPr>
              <w:ind w:left="100"/>
              <w:jc w:val="center"/>
            </w:pPr>
            <w:r>
              <w:t>2</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576528C9" w14:textId="77777777" w:rsidR="0083411C" w:rsidRDefault="00000000">
            <w:pPr>
              <w:ind w:left="100"/>
              <w:jc w:val="both"/>
            </w:pPr>
            <w:r>
              <w:t>Збій у роботі ЕТС, який не призвів до її повної непрацездатності, але суттєво вплинув на функціонування ЕТС (наприклад, відсутність доступу до модулю аукціонів у 10% або більше користувачів, неможливість подати/здійснити цінову пропозицію для 30% або більше спроб, тощо).</w:t>
            </w:r>
          </w:p>
        </w:tc>
      </w:tr>
      <w:tr w:rsidR="0083411C" w14:paraId="4405D96E" w14:textId="77777777" w:rsidTr="009A2EFA">
        <w:trPr>
          <w:trHeight w:val="10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20B77E" w14:textId="77777777" w:rsidR="0083411C" w:rsidRDefault="00000000">
            <w:pPr>
              <w:ind w:left="100"/>
              <w:jc w:val="both"/>
              <w:rPr>
                <w:b/>
              </w:rPr>
            </w:pPr>
            <w:r>
              <w:rPr>
                <w:b/>
              </w:rPr>
              <w:t>Середній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F2C0E4D" w14:textId="77777777" w:rsidR="0083411C" w:rsidRDefault="00000000">
            <w:pPr>
              <w:ind w:left="100"/>
              <w:jc w:val="center"/>
            </w:pPr>
            <w:r>
              <w:t>4</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382D7C49" w14:textId="77777777" w:rsidR="0083411C" w:rsidRDefault="00000000">
            <w:pPr>
              <w:ind w:left="100"/>
              <w:jc w:val="both"/>
            </w:pPr>
            <w:r>
              <w:t>Збій у роботі ЕТС, якій є помітним, але не має серйозного впливу на її функціонування (наприклад, незначне уповільнення роботи ЕТС або некоректна робота окремої процедури аукціону).</w:t>
            </w:r>
          </w:p>
        </w:tc>
      </w:tr>
      <w:tr w:rsidR="0083411C" w14:paraId="2B99D203" w14:textId="77777777" w:rsidTr="009A2EFA">
        <w:trPr>
          <w:trHeight w:val="7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333CB" w14:textId="77777777" w:rsidR="0083411C" w:rsidRDefault="00000000">
            <w:pPr>
              <w:ind w:left="100"/>
              <w:jc w:val="both"/>
              <w:rPr>
                <w:b/>
              </w:rPr>
            </w:pPr>
            <w:r>
              <w:rPr>
                <w:b/>
              </w:rPr>
              <w:t>Низький</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196BC9F" w14:textId="77777777" w:rsidR="0083411C" w:rsidRDefault="00000000">
            <w:pPr>
              <w:ind w:left="100"/>
              <w:jc w:val="center"/>
            </w:pPr>
            <w:r>
              <w:t>6</w:t>
            </w:r>
          </w:p>
        </w:tc>
        <w:tc>
          <w:tcPr>
            <w:tcW w:w="6290" w:type="dxa"/>
            <w:tcBorders>
              <w:top w:val="nil"/>
              <w:left w:val="nil"/>
              <w:bottom w:val="single" w:sz="8" w:space="0" w:color="000000"/>
              <w:right w:val="single" w:sz="8" w:space="0" w:color="000000"/>
            </w:tcBorders>
            <w:tcMar>
              <w:top w:w="100" w:type="dxa"/>
              <w:left w:w="100" w:type="dxa"/>
              <w:bottom w:w="100" w:type="dxa"/>
              <w:right w:w="100" w:type="dxa"/>
            </w:tcMar>
          </w:tcPr>
          <w:p w14:paraId="3ECF23B6" w14:textId="77777777" w:rsidR="0083411C" w:rsidRDefault="00000000">
            <w:pPr>
              <w:ind w:left="100"/>
              <w:jc w:val="both"/>
            </w:pPr>
            <w:r>
              <w:t>Збій у роботі ЕТС, який мав мінімальний вплив на її роботу або стосується окремо взятого користувача.</w:t>
            </w:r>
          </w:p>
        </w:tc>
      </w:tr>
    </w:tbl>
    <w:p w14:paraId="471A8F36" w14:textId="77777777" w:rsidR="0083411C" w:rsidRDefault="0083411C">
      <w:pPr>
        <w:jc w:val="both"/>
        <w:rPr>
          <w:rFonts w:ascii="Times New Roman" w:eastAsia="Times New Roman" w:hAnsi="Times New Roman" w:cs="Times New Roman"/>
          <w:sz w:val="20"/>
          <w:szCs w:val="20"/>
        </w:rPr>
      </w:pPr>
    </w:p>
    <w:p w14:paraId="60F4E774" w14:textId="77777777" w:rsidR="0083411C" w:rsidRDefault="00000000">
      <w:pPr>
        <w:ind w:right="283"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Строки реакції, надання оновлень щодо виконаних дій та результатів, гарантованого зниження впливу інциденту,  у робочий час (з 8:00 до 20:00):</w:t>
      </w:r>
    </w:p>
    <w:tbl>
      <w:tblPr>
        <w:tblStyle w:val="af0"/>
        <w:tblW w:w="10055" w:type="dxa"/>
        <w:tblBorders>
          <w:top w:val="nil"/>
          <w:left w:val="nil"/>
          <w:bottom w:val="nil"/>
          <w:right w:val="nil"/>
          <w:insideH w:val="nil"/>
          <w:insideV w:val="nil"/>
        </w:tblBorders>
        <w:tblLayout w:type="fixed"/>
        <w:tblLook w:val="0600" w:firstRow="0" w:lastRow="0" w:firstColumn="0" w:lastColumn="0" w:noHBand="1" w:noVBand="1"/>
      </w:tblPr>
      <w:tblGrid>
        <w:gridCol w:w="2100"/>
        <w:gridCol w:w="1695"/>
        <w:gridCol w:w="1980"/>
        <w:gridCol w:w="4280"/>
      </w:tblGrid>
      <w:tr w:rsidR="0083411C" w14:paraId="4459D594" w14:textId="77777777" w:rsidTr="009A2EFA">
        <w:trPr>
          <w:trHeight w:val="7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02901" w14:textId="77777777" w:rsidR="0083411C" w:rsidRDefault="00000000">
            <w:pPr>
              <w:ind w:left="100"/>
              <w:jc w:val="center"/>
              <w:rPr>
                <w:b/>
              </w:rPr>
            </w:pPr>
            <w:r>
              <w:rPr>
                <w:b/>
              </w:rPr>
              <w:t>Пріоритет</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11D95D" w14:textId="77777777" w:rsidR="0083411C" w:rsidRDefault="00000000">
            <w:pPr>
              <w:ind w:left="100"/>
              <w:jc w:val="center"/>
              <w:rPr>
                <w:b/>
              </w:rPr>
            </w:pPr>
            <w:r>
              <w:rPr>
                <w:b/>
              </w:rPr>
              <w:t>Час реакції</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CA1FF" w14:textId="77777777" w:rsidR="0083411C" w:rsidRDefault="00000000">
            <w:pPr>
              <w:ind w:left="100"/>
              <w:jc w:val="center"/>
              <w:rPr>
                <w:b/>
              </w:rPr>
            </w:pPr>
            <w:r>
              <w:rPr>
                <w:b/>
              </w:rPr>
              <w:t>Час надання оновлень, не рідше ніж</w:t>
            </w:r>
          </w:p>
        </w:tc>
        <w:tc>
          <w:tcPr>
            <w:tcW w:w="4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F8BFB" w14:textId="77777777" w:rsidR="0083411C" w:rsidRDefault="00000000">
            <w:pPr>
              <w:ind w:left="100"/>
              <w:jc w:val="center"/>
              <w:rPr>
                <w:b/>
              </w:rPr>
            </w:pPr>
            <w:r>
              <w:rPr>
                <w:b/>
              </w:rPr>
              <w:t>Час гарантованого збільшення ідентифікатора пріоритету на 1</w:t>
            </w:r>
          </w:p>
        </w:tc>
      </w:tr>
      <w:tr w:rsidR="0083411C" w14:paraId="7E6DF638" w14:textId="77777777" w:rsidTr="009A2EFA">
        <w:trPr>
          <w:trHeight w:val="4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636DDA" w14:textId="77777777" w:rsidR="0083411C" w:rsidRDefault="00000000">
            <w:pPr>
              <w:ind w:left="100"/>
              <w:jc w:val="both"/>
              <w:rPr>
                <w:b/>
              </w:rPr>
            </w:pPr>
            <w:r>
              <w:rPr>
                <w:b/>
              </w:rPr>
              <w:t>Критичний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27A0AEE" w14:textId="77777777" w:rsidR="0083411C" w:rsidRDefault="00000000">
            <w:pPr>
              <w:ind w:left="100"/>
              <w:jc w:val="both"/>
            </w:pPr>
            <w:r>
              <w:t>15 хвилин</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F0211EB" w14:textId="77777777" w:rsidR="0083411C" w:rsidRDefault="00000000">
            <w:pPr>
              <w:ind w:left="100"/>
              <w:jc w:val="both"/>
            </w:pPr>
            <w:r>
              <w:t>1 година</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3D764CD2" w14:textId="77777777" w:rsidR="0083411C" w:rsidRDefault="00000000">
            <w:pPr>
              <w:ind w:left="100"/>
              <w:jc w:val="both"/>
            </w:pPr>
            <w:r>
              <w:t>24 години</w:t>
            </w:r>
          </w:p>
        </w:tc>
      </w:tr>
      <w:tr w:rsidR="0083411C" w14:paraId="712C7FDB" w14:textId="77777777" w:rsidTr="009A2EFA">
        <w:trPr>
          <w:trHeight w:val="4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BABB1" w14:textId="77777777" w:rsidR="0083411C" w:rsidRDefault="00000000">
            <w:pPr>
              <w:ind w:left="100"/>
              <w:jc w:val="both"/>
              <w:rPr>
                <w:b/>
              </w:rPr>
            </w:pPr>
            <w:r>
              <w:rPr>
                <w:b/>
              </w:rPr>
              <w:t>Високий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8468E21" w14:textId="77777777" w:rsidR="0083411C" w:rsidRDefault="00000000">
            <w:pPr>
              <w:ind w:left="100"/>
              <w:jc w:val="both"/>
            </w:pPr>
            <w:r>
              <w:t>1 година</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5C73FE2" w14:textId="77777777" w:rsidR="0083411C" w:rsidRDefault="00000000">
            <w:pPr>
              <w:ind w:left="100"/>
              <w:jc w:val="both"/>
            </w:pPr>
            <w:r>
              <w:t>2 години</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27EAAE46" w14:textId="77777777" w:rsidR="0083411C" w:rsidRDefault="00000000">
            <w:pPr>
              <w:ind w:left="100"/>
              <w:jc w:val="both"/>
            </w:pPr>
            <w:r>
              <w:t>Протягом 2 календарних днів</w:t>
            </w:r>
          </w:p>
        </w:tc>
      </w:tr>
      <w:tr w:rsidR="0083411C" w14:paraId="490AF1D5" w14:textId="77777777" w:rsidTr="009A2EFA">
        <w:trPr>
          <w:trHeight w:val="74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1D8E3" w14:textId="77777777" w:rsidR="0083411C" w:rsidRDefault="00000000">
            <w:pPr>
              <w:ind w:left="100"/>
              <w:jc w:val="both"/>
              <w:rPr>
                <w:b/>
              </w:rPr>
            </w:pPr>
            <w:r>
              <w:rPr>
                <w:b/>
              </w:rPr>
              <w:t>Середній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A5A5EB2" w14:textId="77777777" w:rsidR="0083411C" w:rsidRDefault="00000000">
            <w:pPr>
              <w:ind w:left="100"/>
              <w:jc w:val="both"/>
            </w:pPr>
            <w:r>
              <w:t>8 годин</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7EFB186" w14:textId="77777777" w:rsidR="0083411C" w:rsidRDefault="00000000">
            <w:pPr>
              <w:ind w:left="100"/>
              <w:jc w:val="both"/>
            </w:pPr>
            <w:r>
              <w:t>Один робочий день</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017A39E0" w14:textId="77777777" w:rsidR="0083411C" w:rsidRDefault="00000000">
            <w:pPr>
              <w:ind w:left="100"/>
              <w:jc w:val="both"/>
            </w:pPr>
            <w:r>
              <w:t>За узгодженням</w:t>
            </w:r>
          </w:p>
        </w:tc>
      </w:tr>
      <w:tr w:rsidR="0083411C" w14:paraId="6E0B53DB" w14:textId="77777777" w:rsidTr="009A2EFA">
        <w:trPr>
          <w:trHeight w:val="74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C5FB5" w14:textId="77777777" w:rsidR="0083411C" w:rsidRDefault="00000000">
            <w:pPr>
              <w:ind w:left="100"/>
              <w:jc w:val="both"/>
              <w:rPr>
                <w:b/>
              </w:rPr>
            </w:pPr>
            <w:r>
              <w:rPr>
                <w:b/>
              </w:rPr>
              <w:t>Низький</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E207433" w14:textId="77777777" w:rsidR="0083411C" w:rsidRDefault="00000000">
            <w:pPr>
              <w:ind w:left="100"/>
              <w:jc w:val="both"/>
            </w:pPr>
            <w:r>
              <w:t>Три робочих дні</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E16B361" w14:textId="77777777" w:rsidR="0083411C" w:rsidRDefault="00000000">
            <w:pPr>
              <w:ind w:left="100"/>
              <w:jc w:val="both"/>
            </w:pPr>
            <w:r>
              <w:t>Три робочих дні</w:t>
            </w:r>
          </w:p>
        </w:tc>
        <w:tc>
          <w:tcPr>
            <w:tcW w:w="4280" w:type="dxa"/>
            <w:tcBorders>
              <w:top w:val="nil"/>
              <w:left w:val="nil"/>
              <w:bottom w:val="single" w:sz="8" w:space="0" w:color="000000"/>
              <w:right w:val="single" w:sz="8" w:space="0" w:color="000000"/>
            </w:tcBorders>
            <w:tcMar>
              <w:top w:w="100" w:type="dxa"/>
              <w:left w:w="100" w:type="dxa"/>
              <w:bottom w:w="100" w:type="dxa"/>
              <w:right w:w="100" w:type="dxa"/>
            </w:tcMar>
          </w:tcPr>
          <w:p w14:paraId="67EC4476" w14:textId="77777777" w:rsidR="0083411C" w:rsidRDefault="00000000">
            <w:pPr>
              <w:ind w:left="100"/>
              <w:jc w:val="both"/>
            </w:pPr>
            <w:r>
              <w:t>За узгодженням</w:t>
            </w:r>
          </w:p>
        </w:tc>
      </w:tr>
    </w:tbl>
    <w:p w14:paraId="439CF577"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81A846"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Строки реакції, надання оновлень щодо виконаних дій та результатів, гарантованого зниження впливу інциденту,  у неробочий час (з 20:00 до 8:00):</w:t>
      </w:r>
    </w:p>
    <w:p w14:paraId="442181A9" w14:textId="77777777" w:rsidR="0083411C" w:rsidRDefault="0083411C">
      <w:pPr>
        <w:ind w:firstLine="720"/>
        <w:jc w:val="both"/>
        <w:rPr>
          <w:rFonts w:ascii="Times New Roman" w:eastAsia="Times New Roman" w:hAnsi="Times New Roman" w:cs="Times New Roman"/>
          <w:sz w:val="20"/>
          <w:szCs w:val="20"/>
        </w:rPr>
      </w:pPr>
    </w:p>
    <w:tbl>
      <w:tblPr>
        <w:tblStyle w:val="af1"/>
        <w:tblW w:w="10055" w:type="dxa"/>
        <w:tblBorders>
          <w:top w:val="nil"/>
          <w:left w:val="nil"/>
          <w:bottom w:val="nil"/>
          <w:right w:val="nil"/>
          <w:insideH w:val="nil"/>
          <w:insideV w:val="nil"/>
        </w:tblBorders>
        <w:tblLayout w:type="fixed"/>
        <w:tblLook w:val="0600" w:firstRow="0" w:lastRow="0" w:firstColumn="0" w:lastColumn="0" w:noHBand="1" w:noVBand="1"/>
      </w:tblPr>
      <w:tblGrid>
        <w:gridCol w:w="2100"/>
        <w:gridCol w:w="1755"/>
        <w:gridCol w:w="2025"/>
        <w:gridCol w:w="4175"/>
      </w:tblGrid>
      <w:tr w:rsidR="0083411C" w14:paraId="14B978AE" w14:textId="77777777" w:rsidTr="009A2EFA">
        <w:trPr>
          <w:trHeight w:val="7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81087" w14:textId="77777777" w:rsidR="0083411C" w:rsidRDefault="00000000">
            <w:pPr>
              <w:ind w:left="100"/>
              <w:jc w:val="center"/>
              <w:rPr>
                <w:b/>
              </w:rPr>
            </w:pPr>
            <w:r>
              <w:rPr>
                <w:b/>
              </w:rPr>
              <w:t>Назва пріоритету</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1EE69C" w14:textId="77777777" w:rsidR="0083411C" w:rsidRDefault="00000000">
            <w:pPr>
              <w:ind w:left="100"/>
              <w:jc w:val="center"/>
              <w:rPr>
                <w:b/>
              </w:rPr>
            </w:pPr>
            <w:r>
              <w:rPr>
                <w:b/>
              </w:rPr>
              <w:t>Час реакції</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81A0CD" w14:textId="77777777" w:rsidR="0083411C" w:rsidRDefault="00000000">
            <w:pPr>
              <w:ind w:left="100"/>
              <w:jc w:val="center"/>
              <w:rPr>
                <w:b/>
              </w:rPr>
            </w:pPr>
            <w:r>
              <w:rPr>
                <w:b/>
              </w:rPr>
              <w:t>Час відновлення сервісу</w:t>
            </w:r>
          </w:p>
        </w:tc>
        <w:tc>
          <w:tcPr>
            <w:tcW w:w="4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029FCF" w14:textId="77777777" w:rsidR="0083411C" w:rsidRDefault="00000000">
            <w:pPr>
              <w:ind w:left="100"/>
              <w:jc w:val="center"/>
              <w:rPr>
                <w:b/>
              </w:rPr>
            </w:pPr>
            <w:r>
              <w:rPr>
                <w:b/>
              </w:rPr>
              <w:t>Час гарантованого збільшення ідентифікатора пріоритету на 1</w:t>
            </w:r>
          </w:p>
        </w:tc>
      </w:tr>
      <w:tr w:rsidR="0083411C" w14:paraId="70820BE8" w14:textId="77777777" w:rsidTr="009A2EFA">
        <w:trPr>
          <w:trHeight w:val="4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772B2" w14:textId="77777777" w:rsidR="0083411C" w:rsidRDefault="00000000">
            <w:pPr>
              <w:ind w:left="100"/>
              <w:jc w:val="both"/>
              <w:rPr>
                <w:b/>
              </w:rPr>
            </w:pPr>
            <w:r>
              <w:rPr>
                <w:b/>
              </w:rPr>
              <w:t>Критичний</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77D7D514" w14:textId="77777777" w:rsidR="0083411C" w:rsidRDefault="00000000">
            <w:pPr>
              <w:ind w:left="100"/>
              <w:jc w:val="both"/>
            </w:pPr>
            <w:r>
              <w:t>30 хвилин</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E1645DF" w14:textId="77777777" w:rsidR="0083411C" w:rsidRDefault="00000000">
            <w:pPr>
              <w:ind w:left="100"/>
              <w:jc w:val="both"/>
            </w:pPr>
            <w:r>
              <w:t>1 година</w:t>
            </w:r>
          </w:p>
        </w:tc>
        <w:tc>
          <w:tcPr>
            <w:tcW w:w="4175" w:type="dxa"/>
            <w:tcBorders>
              <w:top w:val="nil"/>
              <w:left w:val="nil"/>
              <w:bottom w:val="single" w:sz="8" w:space="0" w:color="000000"/>
              <w:right w:val="single" w:sz="8" w:space="0" w:color="000000"/>
            </w:tcBorders>
            <w:tcMar>
              <w:top w:w="100" w:type="dxa"/>
              <w:left w:w="100" w:type="dxa"/>
              <w:bottom w:w="100" w:type="dxa"/>
              <w:right w:w="100" w:type="dxa"/>
            </w:tcMar>
          </w:tcPr>
          <w:p w14:paraId="27833B2E" w14:textId="77777777" w:rsidR="0083411C" w:rsidRDefault="00000000">
            <w:pPr>
              <w:ind w:left="100"/>
              <w:jc w:val="both"/>
            </w:pPr>
            <w:r>
              <w:t>24 години</w:t>
            </w:r>
          </w:p>
        </w:tc>
      </w:tr>
    </w:tbl>
    <w:p w14:paraId="480FA5F6" w14:textId="77777777" w:rsidR="0083411C" w:rsidRDefault="0083411C">
      <w:pPr>
        <w:jc w:val="both"/>
        <w:rPr>
          <w:rFonts w:ascii="Times New Roman" w:eastAsia="Times New Roman" w:hAnsi="Times New Roman" w:cs="Times New Roman"/>
          <w:sz w:val="20"/>
          <w:szCs w:val="20"/>
        </w:rPr>
      </w:pPr>
    </w:p>
    <w:p w14:paraId="1B5EB0C0"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Роботи по вирішенню інцидентів вважаються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виконаними у випадку, якщо впродовж будь-якого одного календарного місяця не було зафіксовано два або більше інциденти, які б мали якісно однакові зовнішні ознаки, наслідки та причини виникнення; при цьому Виконавець за результатами вирішення інциденту явним чином не повідомив про об’єктивні неусувні причини можливого повторного настання інциденту. У зворотному випадку Замовник в односторонньому порядку може визнати послуги такими, що надані неналежним чином.</w:t>
      </w:r>
    </w:p>
    <w:p w14:paraId="1AAF7C2F" w14:textId="77777777" w:rsidR="0083411C" w:rsidRDefault="0083411C">
      <w:pPr>
        <w:jc w:val="both"/>
        <w:rPr>
          <w:rFonts w:ascii="Times New Roman" w:eastAsia="Times New Roman" w:hAnsi="Times New Roman" w:cs="Times New Roman"/>
          <w:sz w:val="20"/>
          <w:szCs w:val="20"/>
        </w:rPr>
      </w:pPr>
    </w:p>
    <w:p w14:paraId="593BE706" w14:textId="77777777" w:rsidR="0083411C" w:rsidRDefault="00000000">
      <w:pPr>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Робочі процеси</w:t>
      </w:r>
    </w:p>
    <w:p w14:paraId="6A1AA3C0" w14:textId="77777777" w:rsidR="0083411C" w:rsidRDefault="00000000">
      <w:pPr>
        <w:numPr>
          <w:ilvl w:val="0"/>
          <w:numId w:val="7"/>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Об’єм робіт</w:t>
      </w:r>
    </w:p>
    <w:p w14:paraId="1B08DD09" w14:textId="77777777" w:rsidR="0083411C"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Уніфікованим кількісним обмеженням об’єму робіт, що застосовується в цьому Договорі, є кількість годин, що витрачає Виконавець на надання послуг щомісяця:</w:t>
      </w:r>
    </w:p>
    <w:p w14:paraId="3E146568" w14:textId="77777777" w:rsidR="0083411C" w:rsidRDefault="0083411C">
      <w:pPr>
        <w:jc w:val="both"/>
        <w:rPr>
          <w:rFonts w:ascii="Times New Roman" w:eastAsia="Times New Roman" w:hAnsi="Times New Roman" w:cs="Times New Roman"/>
          <w:sz w:val="20"/>
          <w:szCs w:val="20"/>
        </w:rPr>
      </w:pPr>
    </w:p>
    <w:tbl>
      <w:tblPr>
        <w:tblStyle w:val="af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5236"/>
      </w:tblGrid>
      <w:tr w:rsidR="0083411C" w14:paraId="414A9AB6" w14:textId="77777777" w:rsidTr="009A2EFA">
        <w:tc>
          <w:tcPr>
            <w:tcW w:w="4677" w:type="dxa"/>
            <w:shd w:val="clear" w:color="auto" w:fill="auto"/>
            <w:tcMar>
              <w:top w:w="100" w:type="dxa"/>
              <w:left w:w="100" w:type="dxa"/>
              <w:bottom w:w="100" w:type="dxa"/>
              <w:right w:w="100" w:type="dxa"/>
            </w:tcMar>
          </w:tcPr>
          <w:p w14:paraId="2F831708" w14:textId="77777777" w:rsidR="0083411C" w:rsidRDefault="00000000">
            <w:pPr>
              <w:widowControl w:val="0"/>
              <w:jc w:val="center"/>
              <w:rPr>
                <w:b/>
              </w:rPr>
            </w:pPr>
            <w:r>
              <w:rPr>
                <w:b/>
              </w:rPr>
              <w:t>Тип робіт згідно з розділом “Склад робіт”</w:t>
            </w:r>
          </w:p>
        </w:tc>
        <w:tc>
          <w:tcPr>
            <w:tcW w:w="5236" w:type="dxa"/>
            <w:shd w:val="clear" w:color="auto" w:fill="auto"/>
            <w:tcMar>
              <w:top w:w="100" w:type="dxa"/>
              <w:left w:w="100" w:type="dxa"/>
              <w:bottom w:w="100" w:type="dxa"/>
              <w:right w:w="100" w:type="dxa"/>
            </w:tcMar>
          </w:tcPr>
          <w:p w14:paraId="531755FD" w14:textId="77777777" w:rsidR="0083411C" w:rsidRDefault="00000000">
            <w:pPr>
              <w:widowControl w:val="0"/>
              <w:jc w:val="center"/>
              <w:rPr>
                <w:b/>
              </w:rPr>
            </w:pPr>
            <w:r>
              <w:rPr>
                <w:b/>
              </w:rPr>
              <w:t>Кількість годин, щомісячно</w:t>
            </w:r>
          </w:p>
        </w:tc>
      </w:tr>
      <w:tr w:rsidR="0083411C" w14:paraId="7DA6782D" w14:textId="77777777" w:rsidTr="009A2EFA">
        <w:tc>
          <w:tcPr>
            <w:tcW w:w="4677" w:type="dxa"/>
            <w:shd w:val="clear" w:color="auto" w:fill="auto"/>
            <w:tcMar>
              <w:top w:w="100" w:type="dxa"/>
              <w:left w:w="100" w:type="dxa"/>
              <w:bottom w:w="100" w:type="dxa"/>
              <w:right w:w="100" w:type="dxa"/>
            </w:tcMar>
          </w:tcPr>
          <w:p w14:paraId="661DFCC0" w14:textId="77777777" w:rsidR="0083411C" w:rsidRDefault="00000000">
            <w:pPr>
              <w:widowControl w:val="0"/>
              <w:jc w:val="center"/>
            </w:pPr>
            <w:r>
              <w:t>Пункти 1-5</w:t>
            </w:r>
          </w:p>
        </w:tc>
        <w:tc>
          <w:tcPr>
            <w:tcW w:w="5236" w:type="dxa"/>
            <w:shd w:val="clear" w:color="auto" w:fill="auto"/>
            <w:tcMar>
              <w:top w:w="100" w:type="dxa"/>
              <w:left w:w="100" w:type="dxa"/>
              <w:bottom w:w="100" w:type="dxa"/>
              <w:right w:w="100" w:type="dxa"/>
            </w:tcMar>
          </w:tcPr>
          <w:p w14:paraId="27763A47" w14:textId="77777777" w:rsidR="0083411C" w:rsidRDefault="00000000">
            <w:pPr>
              <w:widowControl w:val="0"/>
              <w:jc w:val="center"/>
            </w:pPr>
            <w:r>
              <w:t>320</w:t>
            </w:r>
          </w:p>
        </w:tc>
      </w:tr>
      <w:tr w:rsidR="0083411C" w14:paraId="5CDF6A3E" w14:textId="77777777" w:rsidTr="009A2EFA">
        <w:tc>
          <w:tcPr>
            <w:tcW w:w="4677" w:type="dxa"/>
            <w:shd w:val="clear" w:color="auto" w:fill="auto"/>
            <w:tcMar>
              <w:top w:w="100" w:type="dxa"/>
              <w:left w:w="100" w:type="dxa"/>
              <w:bottom w:w="100" w:type="dxa"/>
              <w:right w:w="100" w:type="dxa"/>
            </w:tcMar>
          </w:tcPr>
          <w:p w14:paraId="765D5400" w14:textId="77777777" w:rsidR="0083411C" w:rsidRDefault="00000000">
            <w:pPr>
              <w:widowControl w:val="0"/>
              <w:jc w:val="center"/>
            </w:pPr>
            <w:r>
              <w:lastRenderedPageBreak/>
              <w:t>Пункт 6</w:t>
            </w:r>
          </w:p>
        </w:tc>
        <w:tc>
          <w:tcPr>
            <w:tcW w:w="5236" w:type="dxa"/>
            <w:shd w:val="clear" w:color="auto" w:fill="auto"/>
            <w:tcMar>
              <w:top w:w="100" w:type="dxa"/>
              <w:left w:w="100" w:type="dxa"/>
              <w:bottom w:w="100" w:type="dxa"/>
              <w:right w:w="100" w:type="dxa"/>
            </w:tcMar>
          </w:tcPr>
          <w:p w14:paraId="756C755D" w14:textId="77777777" w:rsidR="0083411C" w:rsidRDefault="00000000">
            <w:pPr>
              <w:widowControl w:val="0"/>
              <w:jc w:val="center"/>
            </w:pPr>
            <w:r>
              <w:t>За домовленістю</w:t>
            </w:r>
          </w:p>
        </w:tc>
      </w:tr>
    </w:tbl>
    <w:p w14:paraId="01FBB74D" w14:textId="77777777" w:rsidR="0083411C" w:rsidRDefault="0083411C">
      <w:pPr>
        <w:jc w:val="both"/>
        <w:rPr>
          <w:rFonts w:ascii="Times New Roman" w:eastAsia="Times New Roman" w:hAnsi="Times New Roman" w:cs="Times New Roman"/>
          <w:sz w:val="20"/>
          <w:szCs w:val="20"/>
        </w:rPr>
      </w:pPr>
    </w:p>
    <w:p w14:paraId="30B3B23B"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Загальна кількість годин, впродовж яких можуть надаватись послуги за </w:t>
      </w:r>
      <w:r>
        <w:rPr>
          <w:rFonts w:ascii="Times New Roman" w:eastAsia="Times New Roman" w:hAnsi="Times New Roman" w:cs="Times New Roman"/>
          <w:b/>
          <w:sz w:val="20"/>
          <w:szCs w:val="20"/>
        </w:rPr>
        <w:t>Типом робіт п.6 протягом усього часу дії Договору</w:t>
      </w:r>
      <w:r>
        <w:rPr>
          <w:rFonts w:ascii="Times New Roman" w:eastAsia="Times New Roman" w:hAnsi="Times New Roman" w:cs="Times New Roman"/>
          <w:sz w:val="20"/>
          <w:szCs w:val="20"/>
        </w:rPr>
        <w:t>, не може перевищувати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1 440 годин.</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Такі послуги можуть надаватись на замовлення в будь-який проміжок часу впродовж усього часу дії Договору, при цьому такі роботи мають вимагати залучення додаткових спеціалістів з боку Виконавця.</w:t>
      </w:r>
    </w:p>
    <w:p w14:paraId="78C9502F" w14:textId="77777777" w:rsidR="0083411C" w:rsidRDefault="0083411C">
      <w:pPr>
        <w:ind w:left="720"/>
        <w:jc w:val="both"/>
        <w:rPr>
          <w:rFonts w:ascii="Times New Roman" w:eastAsia="Times New Roman" w:hAnsi="Times New Roman" w:cs="Times New Roman"/>
          <w:sz w:val="20"/>
          <w:szCs w:val="20"/>
        </w:rPr>
      </w:pPr>
    </w:p>
    <w:p w14:paraId="5E16083E" w14:textId="77777777" w:rsidR="0083411C" w:rsidRDefault="00000000">
      <w:pPr>
        <w:numPr>
          <w:ilvl w:val="0"/>
          <w:numId w:val="7"/>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Постановка задач і </w:t>
      </w:r>
      <w:proofErr w:type="spellStart"/>
      <w:r>
        <w:rPr>
          <w:rFonts w:ascii="Times New Roman" w:eastAsia="Times New Roman" w:hAnsi="Times New Roman" w:cs="Times New Roman"/>
          <w:b/>
          <w:sz w:val="20"/>
          <w:szCs w:val="20"/>
        </w:rPr>
        <w:t>пріоритезація</w:t>
      </w:r>
      <w:proofErr w:type="spellEnd"/>
      <w:r>
        <w:rPr>
          <w:rFonts w:ascii="Times New Roman" w:eastAsia="Times New Roman" w:hAnsi="Times New Roman" w:cs="Times New Roman"/>
          <w:b/>
          <w:sz w:val="20"/>
          <w:szCs w:val="20"/>
        </w:rPr>
        <w:t>.</w:t>
      </w:r>
    </w:p>
    <w:p w14:paraId="0E472564"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Основним способом постановки задач Замовником Виконавцю є створення запитів у спеціалізованому програмному забезпеченні для управління обігом запитів. Доступ до такої системи, а також налаштування автоматизованих процесів у ній, надається Замовником. Запити в зазначеній системі мають містити максимально можливо точний опис обставин виникнення задачі та очікуваний результат, а також очікуваний час завершення вирішення. Спеціаліст Виконавця приймає такий запит у роботу згідно з пріоритетом, за необхідності напряму контактує з представником Замовника або іншою уповноваженою особою, що створила запит, та по завершенню робіт додає до запиту опис результатів виконання робіт. Завдання вважається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виконаним за наступних умов:</w:t>
      </w:r>
    </w:p>
    <w:p w14:paraId="5A723243"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Досягнуто очікуваного результату, зазначеного у завданні;</w:t>
      </w:r>
    </w:p>
    <w:p w14:paraId="69FF125F"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результатах виконання завдання зафіксовано дії, які були виконані для вирішення;</w:t>
      </w:r>
    </w:p>
    <w:p w14:paraId="7970C523"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основні результатів роботи створено та передано Замовнику документ (технічну інструкцію), що містить опис ситуації та типовий шлях її вирішення (у разі, якщо така ситуація не була описана в документах, створених раніше);</w:t>
      </w:r>
    </w:p>
    <w:p w14:paraId="7647CEDD"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репозиторії Замовника розміщено скрипти, що були використані при вирішенні завдання;</w:t>
      </w:r>
    </w:p>
    <w:p w14:paraId="3BD7FDEE" w14:textId="77777777" w:rsidR="0083411C"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коментарях до запиту зазначено, який (які) співробітник(и) та скільки часу витратив безпосередньо на вирішення запиту (в якості цього значення може виступати автоматична фіксація імені Виконавця та часу, під час якого запит знаходився в статусі «В роботі» або аналогічному по змісту статусі).</w:t>
      </w:r>
    </w:p>
    <w:p w14:paraId="683560DC"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*Умови 3 та 4 за погодженням Замовника в кожному окремому випадку, можуть не виконуватись з урахуванням та в залежності від природи запиту і доцільності їхнього виконання.</w:t>
      </w:r>
    </w:p>
    <w:p w14:paraId="62D1CA1C"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Технічні інциденти не передбачають обов’язкової необхідності створення запиту для ініціації робіт та/або погодження із Замовником. Роботи можуть бути ініційовані, базуючись на даних моніторингу/</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повідомленнях від представників Замовника або електронних майданчиків, </w:t>
      </w:r>
      <w:proofErr w:type="spellStart"/>
      <w:r>
        <w:rPr>
          <w:rFonts w:ascii="Times New Roman" w:eastAsia="Times New Roman" w:hAnsi="Times New Roman" w:cs="Times New Roman"/>
          <w:sz w:val="20"/>
          <w:szCs w:val="20"/>
        </w:rPr>
        <w:t>проактивних</w:t>
      </w:r>
      <w:proofErr w:type="spellEnd"/>
      <w:r>
        <w:rPr>
          <w:rFonts w:ascii="Times New Roman" w:eastAsia="Times New Roman" w:hAnsi="Times New Roman" w:cs="Times New Roman"/>
          <w:sz w:val="20"/>
          <w:szCs w:val="20"/>
        </w:rPr>
        <w:t xml:space="preserve"> діях спеціалістів Виконавця тощо. По завершенню робіт або після пониження ідентифікатора пріоритету до  рівня “3” або нижче представник Виконавця фіксує в системі управління обігом запитів інформацію про часові межі інциденту, призначений ідентифікатор пріоритету, первинну інформацію про інцидент, стислий опис перебігу вирішення та результат вирішення технічного інциденту.</w:t>
      </w:r>
    </w:p>
    <w:p w14:paraId="25438D7C"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і Замовник не рідше, ніж раз на два робочі дні, мають проводити спільні зустрічі (в реальному або віддаленому режимі) із залученням всіх співробітників Виконавця та Замовника, що беруть участь у виконанні робіт за цим Договором. Під час таких зустрічей визначається та фіксується:</w:t>
      </w:r>
    </w:p>
    <w:p w14:paraId="2B978472"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загальна </w:t>
      </w:r>
      <w:proofErr w:type="spellStart"/>
      <w:r>
        <w:rPr>
          <w:rFonts w:ascii="Times New Roman" w:eastAsia="Times New Roman" w:hAnsi="Times New Roman" w:cs="Times New Roman"/>
          <w:sz w:val="20"/>
          <w:szCs w:val="20"/>
        </w:rPr>
        <w:t>пріоритизація</w:t>
      </w:r>
      <w:proofErr w:type="spellEnd"/>
      <w:r>
        <w:rPr>
          <w:rFonts w:ascii="Times New Roman" w:eastAsia="Times New Roman" w:hAnsi="Times New Roman" w:cs="Times New Roman"/>
          <w:sz w:val="20"/>
          <w:szCs w:val="20"/>
        </w:rPr>
        <w:t xml:space="preserve"> робіт на період до наступної зустрічі;</w:t>
      </w:r>
    </w:p>
    <w:p w14:paraId="6EC0DE4E"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оцінки часу для запланованих завдань.</w:t>
      </w:r>
    </w:p>
    <w:p w14:paraId="781D4ED1" w14:textId="77777777" w:rsidR="0083411C" w:rsidRDefault="00000000">
      <w:pPr>
        <w:ind w:left="180"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 замовчуванням завдання </w:t>
      </w:r>
      <w:proofErr w:type="spellStart"/>
      <w:r>
        <w:rPr>
          <w:rFonts w:ascii="Times New Roman" w:eastAsia="Times New Roman" w:hAnsi="Times New Roman" w:cs="Times New Roman"/>
          <w:sz w:val="20"/>
          <w:szCs w:val="20"/>
        </w:rPr>
        <w:t>пріоритезуються</w:t>
      </w:r>
      <w:proofErr w:type="spellEnd"/>
      <w:r>
        <w:rPr>
          <w:rFonts w:ascii="Times New Roman" w:eastAsia="Times New Roman" w:hAnsi="Times New Roman" w:cs="Times New Roman"/>
          <w:sz w:val="20"/>
          <w:szCs w:val="20"/>
        </w:rPr>
        <w:t xml:space="preserve"> згідно з Ідентифікатором пріоритету від найменшого до найбільшого. При цьому роботи, не пов’язані з технічними інцидентами, за замовчуванням мають ідентифікатор пріоритету “5”, і може бути змінений Замовником на “3” або “7”. У межах одного ідентифікатора пріоритету вищий пріоритет має надаватись завданню, невиконання якого має більший негативний вплив на роботу системи, а в разі відсутності такого фактору - згідно з побажанням Замовника або згідно з хронологією надходження.</w:t>
      </w:r>
    </w:p>
    <w:p w14:paraId="1765AB21" w14:textId="77777777" w:rsidR="0083411C" w:rsidRDefault="0083411C">
      <w:pPr>
        <w:ind w:left="180" w:firstLine="540"/>
        <w:jc w:val="both"/>
        <w:rPr>
          <w:rFonts w:ascii="Times New Roman" w:eastAsia="Times New Roman" w:hAnsi="Times New Roman" w:cs="Times New Roman"/>
          <w:sz w:val="20"/>
          <w:szCs w:val="20"/>
        </w:rPr>
      </w:pPr>
    </w:p>
    <w:p w14:paraId="3262C690" w14:textId="77777777" w:rsidR="0083411C" w:rsidRDefault="00000000">
      <w:pPr>
        <w:ind w:left="180" w:firstLine="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Для Типу робіт п.6 постановка задач має виконуватись згідно з наступною послідовністю дій:</w:t>
      </w:r>
    </w:p>
    <w:p w14:paraId="12685749"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у письмовому вигляді або у вигляді електронного листа формулює опис потрібних робіт. Такий опис має включати в себе максимально можливо точний опис очікуваного результату, а також кінцевий строк, до якого роботи мають бути виконані;</w:t>
      </w:r>
    </w:p>
    <w:p w14:paraId="47E93E3F"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визначає попередню кількість годин, яку він планує витратити на виконання отриманого  завдання;</w:t>
      </w:r>
    </w:p>
    <w:p w14:paraId="5A05CF9A"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підтверджує початок робіт або відмовляється від їхнього виконання;</w:t>
      </w:r>
    </w:p>
    <w:p w14:paraId="2BFA232F"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отримання підтвердження від Замовника Виконавець приступає до виконання. Виконання вважається завершеним, якщо:</w:t>
      </w:r>
    </w:p>
    <w:p w14:paraId="36248C8E"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Досягнуто очікуваного результату, зазначеного у завданні;</w:t>
      </w:r>
    </w:p>
    <w:p w14:paraId="3330EC31"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результатах виконання завдання зафіксовано дії, що були виконані для вирішення;</w:t>
      </w:r>
    </w:p>
    <w:p w14:paraId="76E1EE03"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На основні результатів роботи створено та передано Замовнику документ, що містить опис ситуації та типовий шлях її вирішення (у разі, якщо така ситуація не була описана в раніше створених документах);</w:t>
      </w:r>
    </w:p>
    <w:p w14:paraId="5474DD9A"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репозиторії Замовника розміщено скрипти, які були використані для вирішення завдання;</w:t>
      </w:r>
    </w:p>
    <w:p w14:paraId="2266482B"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у письмовому вигляді або у вигляді електронного листа звітує про результати виконання, а також про фактично витрачену кількість годин. Кількість годин не може відрізнятись від попередньої оцінки кількості годин більше, ніж на 25%;</w:t>
      </w:r>
    </w:p>
    <w:p w14:paraId="48EB70B0"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приймає або відхиляє звіт. Причиною відхилення може бути:</w:t>
      </w:r>
    </w:p>
    <w:p w14:paraId="0B4EEC54"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Невідповідність зазначеної у звіті інформації та фактичного стану компонент ЕТС;</w:t>
      </w:r>
    </w:p>
    <w:p w14:paraId="6DCD0491"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Порушення принципів технічного професіоналізму;</w:t>
      </w:r>
    </w:p>
    <w:p w14:paraId="6D351566" w14:textId="77777777" w:rsidR="0083411C" w:rsidRDefault="00000000">
      <w:pPr>
        <w:numPr>
          <w:ilvl w:val="1"/>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Невідповідність попередньої оцінки часу та фактичної кількості витрачених годин більше, ніж на 25%;</w:t>
      </w:r>
    </w:p>
    <w:p w14:paraId="2882EB75" w14:textId="77777777" w:rsidR="0083411C"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відхилення звіту Виконавець зобов’язаний виправити недоліки впродовж трьох календарних днів. В іншому випадку послуг вважаються такими, що не були надані.</w:t>
      </w:r>
    </w:p>
    <w:p w14:paraId="418FB5A8" w14:textId="77777777" w:rsidR="0083411C" w:rsidRDefault="0083411C">
      <w:pPr>
        <w:ind w:left="180" w:firstLine="540"/>
        <w:jc w:val="both"/>
        <w:rPr>
          <w:rFonts w:ascii="Times New Roman" w:eastAsia="Times New Roman" w:hAnsi="Times New Roman" w:cs="Times New Roman"/>
          <w:sz w:val="20"/>
          <w:szCs w:val="20"/>
        </w:rPr>
      </w:pPr>
    </w:p>
    <w:p w14:paraId="4138B2D1" w14:textId="77777777" w:rsidR="0083411C"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Технічна та безпекова нейтральність Виконавця послуг.</w:t>
      </w:r>
    </w:p>
    <w:p w14:paraId="3730CC06" w14:textId="77777777" w:rsidR="0083411C"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(або його засновник/</w:t>
      </w:r>
      <w:proofErr w:type="spellStart"/>
      <w:r>
        <w:rPr>
          <w:rFonts w:ascii="Times New Roman" w:eastAsia="Times New Roman" w:hAnsi="Times New Roman" w:cs="Times New Roman"/>
          <w:sz w:val="20"/>
          <w:szCs w:val="20"/>
        </w:rPr>
        <w:t>бенефіціар</w:t>
      </w:r>
      <w:proofErr w:type="spellEnd"/>
      <w:r>
        <w:rPr>
          <w:rFonts w:ascii="Times New Roman" w:eastAsia="Times New Roman" w:hAnsi="Times New Roman" w:cs="Times New Roman"/>
          <w:sz w:val="20"/>
          <w:szCs w:val="20"/>
        </w:rPr>
        <w:t xml:space="preserve">) не можуть прямо чи опосередковано володіти електронним майданчиком, підключеним до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можуть здійснювати функції (вчиняти дії, бути підрядником з виконання таких функцій) адміністратора (технічного адміністратора) такого електронного майданчика, не можуть розробляти чи підтримувати у будь-який спосіб Програмне забезпечення, що будь-яким чином взаємодіє з Центральною базою даних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розробляють безпосередньо програмне забезпечення центральної бази даних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не мають прямих або афілійованих </w:t>
      </w:r>
      <w:proofErr w:type="spellStart"/>
      <w:r>
        <w:rPr>
          <w:rFonts w:ascii="Times New Roman" w:eastAsia="Times New Roman" w:hAnsi="Times New Roman" w:cs="Times New Roman"/>
          <w:sz w:val="20"/>
          <w:szCs w:val="20"/>
        </w:rPr>
        <w:t>зв’язків</w:t>
      </w:r>
      <w:proofErr w:type="spellEnd"/>
      <w:r>
        <w:rPr>
          <w:rFonts w:ascii="Times New Roman" w:eastAsia="Times New Roman" w:hAnsi="Times New Roman" w:cs="Times New Roman"/>
          <w:sz w:val="20"/>
          <w:szCs w:val="20"/>
        </w:rPr>
        <w:t xml:space="preserve"> з російською федерацією та будь-яким великим бізнесом, пов’язаним з російською федерацією.</w:t>
      </w:r>
    </w:p>
    <w:p w14:paraId="660FE2AF" w14:textId="77777777" w:rsidR="0083411C" w:rsidRDefault="0083411C">
      <w:pPr>
        <w:ind w:firstLine="720"/>
        <w:jc w:val="both"/>
        <w:rPr>
          <w:rFonts w:ascii="Times New Roman" w:eastAsia="Times New Roman" w:hAnsi="Times New Roman" w:cs="Times New Roman"/>
          <w:sz w:val="20"/>
          <w:szCs w:val="20"/>
        </w:rPr>
      </w:pPr>
    </w:p>
    <w:sectPr w:rsidR="0083411C" w:rsidSect="00EA23B4">
      <w:pgSz w:w="11909" w:h="16834"/>
      <w:pgMar w:top="698" w:right="857" w:bottom="663"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CE4"/>
    <w:multiLevelType w:val="multilevel"/>
    <w:tmpl w:val="32066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179BD"/>
    <w:multiLevelType w:val="multilevel"/>
    <w:tmpl w:val="3DBCE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C44B4"/>
    <w:multiLevelType w:val="multilevel"/>
    <w:tmpl w:val="FFF85D06"/>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5"/>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3" w15:restartNumberingAfterBreak="0">
    <w:nsid w:val="0C942C70"/>
    <w:multiLevelType w:val="multilevel"/>
    <w:tmpl w:val="F3F4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91B17"/>
    <w:multiLevelType w:val="multilevel"/>
    <w:tmpl w:val="E8D2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12475B"/>
    <w:multiLevelType w:val="multilevel"/>
    <w:tmpl w:val="64A2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024555"/>
    <w:multiLevelType w:val="multilevel"/>
    <w:tmpl w:val="402EB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EC773F"/>
    <w:multiLevelType w:val="multilevel"/>
    <w:tmpl w:val="01BCD8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3077066"/>
    <w:multiLevelType w:val="multilevel"/>
    <w:tmpl w:val="92625A2A"/>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52767C5"/>
    <w:multiLevelType w:val="multilevel"/>
    <w:tmpl w:val="666253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A405812"/>
    <w:multiLevelType w:val="multilevel"/>
    <w:tmpl w:val="F0C08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E6F79"/>
    <w:multiLevelType w:val="multilevel"/>
    <w:tmpl w:val="9D08E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945C5B"/>
    <w:multiLevelType w:val="multilevel"/>
    <w:tmpl w:val="AF000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142EE0"/>
    <w:multiLevelType w:val="multilevel"/>
    <w:tmpl w:val="F80467A4"/>
    <w:lvl w:ilvl="0">
      <w:start w:val="1"/>
      <w:numFmt w:val="decimal"/>
      <w:lvlText w:val="%1."/>
      <w:lvlJc w:val="right"/>
      <w:pPr>
        <w:ind w:left="720" w:hanging="72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decimal"/>
      <w:lvlText w:val="%1.%2."/>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right"/>
      <w:pPr>
        <w:ind w:left="2160" w:hanging="145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righ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righ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righ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4DF57FE4"/>
    <w:multiLevelType w:val="multilevel"/>
    <w:tmpl w:val="48B22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820D8A"/>
    <w:multiLevelType w:val="multilevel"/>
    <w:tmpl w:val="1994A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233B11"/>
    <w:multiLevelType w:val="multilevel"/>
    <w:tmpl w:val="64AC9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DD688D"/>
    <w:multiLevelType w:val="multilevel"/>
    <w:tmpl w:val="50BA4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D42325"/>
    <w:multiLevelType w:val="multilevel"/>
    <w:tmpl w:val="E3A6D90C"/>
    <w:lvl w:ilvl="0">
      <w:start w:val="1"/>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5A0832F8"/>
    <w:multiLevelType w:val="multilevel"/>
    <w:tmpl w:val="43103B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892680"/>
    <w:multiLevelType w:val="multilevel"/>
    <w:tmpl w:val="4A40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C462BE"/>
    <w:multiLevelType w:val="multilevel"/>
    <w:tmpl w:val="B010D644"/>
    <w:lvl w:ilvl="0">
      <w:start w:val="1"/>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7E263E0C"/>
    <w:multiLevelType w:val="multilevel"/>
    <w:tmpl w:val="2BC457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48595567">
    <w:abstractNumId w:val="2"/>
  </w:num>
  <w:num w:numId="2" w16cid:durableId="343286065">
    <w:abstractNumId w:val="9"/>
  </w:num>
  <w:num w:numId="3" w16cid:durableId="2115588878">
    <w:abstractNumId w:val="14"/>
  </w:num>
  <w:num w:numId="4" w16cid:durableId="11345449">
    <w:abstractNumId w:val="20"/>
  </w:num>
  <w:num w:numId="5" w16cid:durableId="813761590">
    <w:abstractNumId w:val="18"/>
  </w:num>
  <w:num w:numId="6" w16cid:durableId="1718508369">
    <w:abstractNumId w:val="5"/>
  </w:num>
  <w:num w:numId="7" w16cid:durableId="1958951421">
    <w:abstractNumId w:val="21"/>
  </w:num>
  <w:num w:numId="8" w16cid:durableId="844514030">
    <w:abstractNumId w:val="6"/>
  </w:num>
  <w:num w:numId="9" w16cid:durableId="761923287">
    <w:abstractNumId w:val="22"/>
  </w:num>
  <w:num w:numId="10" w16cid:durableId="739836836">
    <w:abstractNumId w:val="4"/>
  </w:num>
  <w:num w:numId="11" w16cid:durableId="1222058480">
    <w:abstractNumId w:val="16"/>
  </w:num>
  <w:num w:numId="12" w16cid:durableId="1038699581">
    <w:abstractNumId w:val="10"/>
  </w:num>
  <w:num w:numId="13" w16cid:durableId="264583864">
    <w:abstractNumId w:val="0"/>
  </w:num>
  <w:num w:numId="14" w16cid:durableId="632059790">
    <w:abstractNumId w:val="13"/>
  </w:num>
  <w:num w:numId="15" w16cid:durableId="1568032692">
    <w:abstractNumId w:val="17"/>
  </w:num>
  <w:num w:numId="16" w16cid:durableId="1673341075">
    <w:abstractNumId w:val="11"/>
  </w:num>
  <w:num w:numId="17" w16cid:durableId="1201212805">
    <w:abstractNumId w:val="8"/>
  </w:num>
  <w:num w:numId="18" w16cid:durableId="1324315225">
    <w:abstractNumId w:val="7"/>
  </w:num>
  <w:num w:numId="19" w16cid:durableId="55473059">
    <w:abstractNumId w:val="15"/>
  </w:num>
  <w:num w:numId="20" w16cid:durableId="1469401439">
    <w:abstractNumId w:val="12"/>
  </w:num>
  <w:num w:numId="21" w16cid:durableId="1072506125">
    <w:abstractNumId w:val="3"/>
  </w:num>
  <w:num w:numId="22" w16cid:durableId="1776704317">
    <w:abstractNumId w:val="19"/>
  </w:num>
  <w:num w:numId="23" w16cid:durableId="46655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1C"/>
    <w:rsid w:val="005344AB"/>
    <w:rsid w:val="0083411C"/>
    <w:rsid w:val="00966218"/>
    <w:rsid w:val="009A2EFA"/>
    <w:rsid w:val="00A73878"/>
    <w:rsid w:val="00EA23B4"/>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44EDCE12"/>
  <w15:docId w15:val="{8C3D4D7F-6B7C-7B4E-B4A2-529F397B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Prozorro-Sale-UA" TargetMode="External"/><Relationship Id="rId13" Type="http://schemas.openxmlformats.org/officeDocument/2006/relationships/hyperlink" Target="https://gitlab.prozorro.sale/explore" TargetMode="External"/><Relationship Id="rId18" Type="http://schemas.openxmlformats.org/officeDocument/2006/relationships/hyperlink" Target="http://www.sanctionsmap.eu/" TargetMode="External"/><Relationship Id="rId3" Type="http://schemas.openxmlformats.org/officeDocument/2006/relationships/settings" Target="settings.xml"/><Relationship Id="rId21" Type="http://schemas.openxmlformats.org/officeDocument/2006/relationships/hyperlink" Target="https://prozorro.sale/majdanchikam" TargetMode="External"/><Relationship Id="rId7" Type="http://schemas.openxmlformats.org/officeDocument/2006/relationships/hyperlink" Target="https://gitlab.prozorro.sale/explore" TargetMode="External"/><Relationship Id="rId12" Type="http://schemas.openxmlformats.org/officeDocument/2006/relationships/hyperlink" Target="https://auction-staging.prozorro.sale/api/doc" TargetMode="External"/><Relationship Id="rId17" Type="http://schemas.openxmlformats.org/officeDocument/2006/relationships/hyperlink" Target="https://gitlab.prozorro.sale/expl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ithub.com/Prozorro-Sale-UA" TargetMode="External"/><Relationship Id="rId20" Type="http://schemas.openxmlformats.org/officeDocument/2006/relationships/hyperlink" Target="http://ti-ukraine.org/" TargetMode="External"/><Relationship Id="rId1" Type="http://schemas.openxmlformats.org/officeDocument/2006/relationships/numbering" Target="numbering.xml"/><Relationship Id="rId6" Type="http://schemas.openxmlformats.org/officeDocument/2006/relationships/hyperlink" Target="mailto:zelinska@ti-ukraine.org" TargetMode="External"/><Relationship Id="rId11" Type="http://schemas.openxmlformats.org/officeDocument/2006/relationships/hyperlink" Target="https://auction-staging.prozorro.sale/api/doc" TargetMode="External"/><Relationship Id="rId24" Type="http://schemas.openxmlformats.org/officeDocument/2006/relationships/fontTable" Target="fontTable.xml"/><Relationship Id="rId5" Type="http://schemas.openxmlformats.org/officeDocument/2006/relationships/hyperlink" Target="https://msfz.ligazakon.ua/ua/magazine_article/FZ002521" TargetMode="External"/><Relationship Id="rId15" Type="http://schemas.openxmlformats.org/officeDocument/2006/relationships/hyperlink" Target="https://prozorro.sale/majdanchikam" TargetMode="External"/><Relationship Id="rId23" Type="http://schemas.openxmlformats.org/officeDocument/2006/relationships/hyperlink" Target="https://gitlab.prozorro.sale/explore" TargetMode="External"/><Relationship Id="rId10" Type="http://schemas.openxmlformats.org/officeDocument/2006/relationships/hyperlink" Target="https://drive.google.com/drive/u/0/folders/1q0nN9bBakD7-YwY4AzhS9mUCtNkqBpuR" TargetMode="External"/><Relationship Id="rId19" Type="http://schemas.openxmlformats.org/officeDocument/2006/relationships/hyperlink" Target="http://ti-ukraine.org/" TargetMode="External"/><Relationship Id="rId4" Type="http://schemas.openxmlformats.org/officeDocument/2006/relationships/webSettings" Target="webSettings.xml"/><Relationship Id="rId9" Type="http://schemas.openxmlformats.org/officeDocument/2006/relationships/hyperlink" Target="https://confluence-sale.prozorro.org/pages/viewpage.action?pageId=50366021" TargetMode="External"/><Relationship Id="rId14" Type="http://schemas.openxmlformats.org/officeDocument/2006/relationships/hyperlink" Target="https://github.com/Prozorro-Sale-UA" TargetMode="External"/><Relationship Id="rId22" Type="http://schemas.openxmlformats.org/officeDocument/2006/relationships/hyperlink" Target="https://github.com/Prozorro-Sale-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14533</Words>
  <Characters>82844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Христина Зелінська</cp:lastModifiedBy>
  <cp:revision>2</cp:revision>
  <dcterms:created xsi:type="dcterms:W3CDTF">2022-07-14T15:34:00Z</dcterms:created>
  <dcterms:modified xsi:type="dcterms:W3CDTF">2022-07-14T16:05:00Z</dcterms:modified>
</cp:coreProperties>
</file>