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FAFB" w14:textId="77777777" w:rsidR="00257BAF" w:rsidRDefault="000C66E6">
      <w:pPr>
        <w:pStyle w:val="Heading1"/>
        <w:keepNext w:val="0"/>
        <w:keepLines w:val="0"/>
        <w:spacing w:before="0" w:after="0" w:line="27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454be2ux4k68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ТЕНДЕР НА ЗАКУПІВЛЮ ПОСЛУГ З ТЕХНІЧНОГО ОБСЛУГОВУВАННЯ САЙТУ </w:t>
      </w:r>
    </w:p>
    <w:p w14:paraId="1E82FAFC" w14:textId="77777777" w:rsidR="00257BAF" w:rsidRDefault="000C66E6">
      <w:pPr>
        <w:pStyle w:val="Heading1"/>
        <w:keepNext w:val="0"/>
        <w:keepLines w:val="0"/>
        <w:spacing w:before="0" w:after="0" w:line="27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1" w:name="_fnylhgkmp6n6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ВАКС вирішив на 2 роки</w:t>
      </w:r>
    </w:p>
    <w:p w14:paraId="1E82FAFD" w14:textId="77777777" w:rsidR="00257BAF" w:rsidRDefault="00257BAF"/>
    <w:p w14:paraId="1E82FAFE" w14:textId="77777777" w:rsidR="00257BAF" w:rsidRDefault="00257BAF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" w:name="_ma52ubps13o" w:colFirst="0" w:colLast="0"/>
      <w:bookmarkEnd w:id="2"/>
    </w:p>
    <w:p w14:paraId="1E82FAFF" w14:textId="77777777" w:rsidR="00257BAF" w:rsidRDefault="00257BAF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3" w:name="_h85bg43avv19" w:colFirst="0" w:colLast="0"/>
      <w:bookmarkEnd w:id="3"/>
    </w:p>
    <w:p w14:paraId="1E82FB00" w14:textId="77777777" w:rsidR="00257BAF" w:rsidRDefault="000C66E6">
      <w:pPr>
        <w:pStyle w:val="Heading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7y0wzvzessd5" w:colFirst="0" w:colLast="0"/>
      <w:bookmarkEnd w:id="4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Громадська організація “Трансперенсі Інтернешнл Україна”  (далі — ТІ Україна) оголошує тендер на закупівлю послуг з технічного обслуговування сайту ВАКС вирішив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https://hacc-decided.ti-ukraine.org/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строком на 2 роки</w:t>
      </w:r>
    </w:p>
    <w:p w14:paraId="1E82FB01" w14:textId="77777777" w:rsidR="00257BAF" w:rsidRDefault="00257BAF">
      <w:pPr>
        <w:rPr>
          <w:sz w:val="20"/>
          <w:szCs w:val="20"/>
        </w:rPr>
      </w:pPr>
    </w:p>
    <w:p w14:paraId="1E82FB02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ltl5mac9bzk" w:colFirst="0" w:colLast="0"/>
      <w:bookmarkEnd w:id="5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Предмет закупівлі та його ключові характеристики: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послуги з технічного обслуговування сайту ВАКС вирішив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https://hacc-decided.ti-ukraine.org/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на 2 роки.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Вимоги до предмету закупівлі подано у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Додатку 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1E82FB03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k01ublwg596l" w:colFirst="0" w:colLast="0"/>
      <w:bookmarkEnd w:id="6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Очікувані результати послуг:</w:t>
      </w:r>
    </w:p>
    <w:p w14:paraId="1E82FB04" w14:textId="77777777" w:rsidR="00257BAF" w:rsidRDefault="000C66E6">
      <w:pPr>
        <w:pStyle w:val="Heading1"/>
        <w:keepNext w:val="0"/>
        <w:keepLines w:val="0"/>
        <w:numPr>
          <w:ilvl w:val="0"/>
          <w:numId w:val="8"/>
        </w:numPr>
        <w:spacing w:before="0" w:after="0"/>
        <w:ind w:left="855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vt9yquwnoevf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Технічна підтримка сайту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ВАКС вирішив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E82FB05" w14:textId="77777777" w:rsidR="00257BAF" w:rsidRDefault="000C66E6">
      <w:pPr>
        <w:numPr>
          <w:ilvl w:val="0"/>
          <w:numId w:val="6"/>
        </w:numPr>
        <w:ind w:left="855" w:hanging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Інші послуги за потреби.</w:t>
      </w:r>
    </w:p>
    <w:p w14:paraId="1E82FB06" w14:textId="77777777" w:rsidR="00257BAF" w:rsidRDefault="000C66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Строки надання послуг: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протягом двох років з дня пі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дписання договору.</w:t>
      </w:r>
    </w:p>
    <w:p w14:paraId="1E82FB07" w14:textId="77777777" w:rsidR="00257BAF" w:rsidRDefault="000C66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Місце надання послуг: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м. Київ, Україна.</w:t>
      </w:r>
    </w:p>
    <w:p w14:paraId="1E82FB08" w14:textId="64AF10DB" w:rsidR="00257BAF" w:rsidRDefault="000C66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Кінцевий термін подання комерційних пропозицій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23:59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4</w:t>
      </w:r>
      <w:bookmarkStart w:id="8" w:name="_GoBack"/>
      <w:bookmarkEnd w:id="8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липня 2025 р.</w:t>
      </w:r>
    </w:p>
    <w:p w14:paraId="1E82FB09" w14:textId="77777777" w:rsidR="00257BAF" w:rsidRDefault="000C66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Вимоги щодо компетенцій та досвіду майбутнього постачальника та спосіб їх підтвердження: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подано у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Додатку 2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1E82FB0A" w14:textId="77777777" w:rsidR="00257BAF" w:rsidRDefault="000C66E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Вимоги до комерційної пропозиції та форми для заповнення:</w:t>
      </w:r>
    </w:p>
    <w:p w14:paraId="1E82FB0B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9" w:name="_9xoercjkkywa" w:colFirst="0" w:colLast="0"/>
      <w:bookmarkEnd w:id="9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Комерційна пропозиція подається українською мовою тільки в електронному вигляді на електронну адресу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kopiichuk@ti-ukraine.org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з темою листа “Технічне обслуговування сайту”.</w:t>
      </w:r>
    </w:p>
    <w:p w14:paraId="1E82FB0C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0" w:name="_78fa408ogmf1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Надані скан-копії документів мають бути розбірливими та якісними.</w:t>
      </w:r>
    </w:p>
    <w:p w14:paraId="1E82FB0D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1" w:name="_7p95irvw5wyf" w:colFirst="0" w:colLast="0"/>
      <w:bookmarkEnd w:id="11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Документи пропозиції учасника повинні бути завірені підписом уповноваженої особи учасника, який має права на підпис такої пропозиції. У разі підписання документів уповноваженою особою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у складі пропозиції учасник подає документ, що підтверджує повноваження підписання пропозиції.</w:t>
      </w:r>
    </w:p>
    <w:p w14:paraId="1E82FB0E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2" w:name="_e0m7y1nnh3gx" w:colFirst="0" w:colLast="0"/>
      <w:bookmarkEnd w:id="12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Відповідальність за достовірність наданої інформації своєї пропозиції несе учасник.</w:t>
      </w:r>
    </w:p>
    <w:p w14:paraId="1E82FB0F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3" w:name="_x31icva96qr5" w:colFirst="0" w:colLast="0"/>
      <w:bookmarkEnd w:id="13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Строк дії комерційної пропозиції повинен становити не менше 60 дн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ів з дати кінцевого строку подання комерційних пропозицій.</w:t>
      </w:r>
    </w:p>
    <w:p w14:paraId="1E82FB10" w14:textId="77777777" w:rsidR="00257BAF" w:rsidRDefault="000C66E6">
      <w:pPr>
        <w:pStyle w:val="Heading1"/>
        <w:keepNext w:val="0"/>
        <w:keepLines w:val="0"/>
        <w:spacing w:before="0" w:after="0"/>
        <w:ind w:left="850" w:hanging="4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4" w:name="_obaneuj3evf5" w:colFirst="0" w:colLast="0"/>
      <w:bookmarkEnd w:id="14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У разі, якщо пропозиція учасника надійшла після спливу кінцевого строку подання комерційних пропозицій, то така пропозиція не приймається до розгляду та оцінки.</w:t>
      </w:r>
    </w:p>
    <w:p w14:paraId="1E82FB11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5" w:name="_6orsa7t7h13r" w:colFirst="0" w:colLast="0"/>
      <w:bookmarkEnd w:id="15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Перелік документів від учасник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ів, які потрібні для підтвердження статусу учасника:</w:t>
      </w:r>
      <w:r>
        <w:rPr>
          <w:sz w:val="20"/>
          <w:szCs w:val="20"/>
        </w:rPr>
        <w:t xml:space="preserve"> </w:t>
      </w:r>
    </w:p>
    <w:p w14:paraId="1E82FB12" w14:textId="77777777" w:rsidR="00257BAF" w:rsidRDefault="000C66E6">
      <w:pPr>
        <w:pStyle w:val="Heading1"/>
        <w:keepNext w:val="0"/>
        <w:keepLines w:val="0"/>
        <w:spacing w:before="0"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6" w:name="_afc3a5wo42jz" w:colFirst="0" w:colLast="0"/>
      <w:bookmarkEnd w:id="16"/>
      <w:r>
        <w:rPr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підтвердження відповідності кваліфікаційним критеріям у сфері технічної підтримки сайтів згідно з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Додатком 2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;</w:t>
      </w:r>
    </w:p>
    <w:p w14:paraId="1E82FB13" w14:textId="77777777" w:rsidR="00257BAF" w:rsidRDefault="000C66E6">
      <w:pPr>
        <w:pStyle w:val="Heading1"/>
        <w:keepNext w:val="0"/>
        <w:keepLines w:val="0"/>
        <w:spacing w:before="0"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7" w:name="_i9mnuytsdtdz" w:colFirst="0" w:colLast="0"/>
      <w:bookmarkEnd w:id="17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2. заповнена довідка про наявність досвіду надання аналогічних послуг з технічної підтрим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ки сайтів згідно з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Додатком 2.1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;</w:t>
      </w:r>
    </w:p>
    <w:p w14:paraId="1E82FB14" w14:textId="77777777" w:rsidR="00257BAF" w:rsidRDefault="000C66E6">
      <w:pPr>
        <w:pStyle w:val="Heading1"/>
        <w:keepNext w:val="0"/>
        <w:keepLines w:val="0"/>
        <w:spacing w:before="0"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8" w:name="_oj65skl7kukc" w:colFirst="0" w:colLast="0"/>
      <w:bookmarkEnd w:id="18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3. заповнена форма комерційної пропозиції за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Додатком 3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; </w:t>
      </w:r>
    </w:p>
    <w:p w14:paraId="1E82FB15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9" w:name="_oflhym5jd6i2" w:colFirst="0" w:colLast="0"/>
      <w:bookmarkEnd w:id="19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Строк визначення переможця: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протягом 10 (десяти) робочих днів з дати завершення подання пропозицій. У разі відсутності мінімум 3 (трьох) комерційних пропозицій на мо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мент кінцевого строку подання комерційних пропозицій, TI Ukraine надсилає додаткові запити потенційним учасникам. Запити повинні містити ідентичну інформацію з оголошенням. Строк для подання додаткових пропозицій не повинен бути менш ніж 7 (сім) робочих дн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ів з моменту відправлення запиту.</w:t>
      </w:r>
    </w:p>
    <w:p w14:paraId="1E82FB16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0" w:name="_khnlgun0pw3" w:colFirst="0" w:colLast="0"/>
      <w:bookmarkEnd w:id="20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Результати тендеру буде повідомлено всім учасникам не пізніше 3 (трьох) робочих днів з дати прийняття рішення про визначення переможця шляхом надсилання відповідних повідомлень учасникам тендеру електронною поштою. Результ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ати тендеру будуть оприлюднені на сайті TI Ukraine. Переможцю тендеру упродовж 3 (трьох) робочих днів, з моменту визначення його переможцем, буде надіслане відповідне повідомлення електронною поштою.</w:t>
      </w:r>
    </w:p>
    <w:p w14:paraId="1E82FB17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1" w:name="_2iinrd7dmz1a" w:colFirst="0" w:colLast="0"/>
      <w:bookmarkEnd w:id="21"/>
      <w:r>
        <w:rPr>
          <w:rFonts w:ascii="Times New Roman" w:eastAsia="Times New Roman" w:hAnsi="Times New Roman" w:cs="Times New Roman"/>
          <w:b/>
          <w:sz w:val="20"/>
          <w:szCs w:val="20"/>
        </w:rPr>
        <w:t>Договір про закупівлю не може бути укладено з учасниками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які під час процедури закупівлі:</w:t>
      </w:r>
    </w:p>
    <w:p w14:paraId="1E82FB18" w14:textId="77777777" w:rsidR="00257BAF" w:rsidRDefault="000C66E6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(a)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мають конфлікт інтересів;</w:t>
      </w:r>
    </w:p>
    <w:p w14:paraId="1E82FB19" w14:textId="77777777" w:rsidR="00257BAF" w:rsidRDefault="000C66E6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(b)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TI Ukraine стало відомо, що учасник подає неправдиву інформацію при подачі тендерної пропозиції, або учасник не надав необхідну інформацію;</w:t>
      </w:r>
    </w:p>
    <w:p w14:paraId="1E82FB1A" w14:textId="77777777" w:rsidR="00257BAF" w:rsidRDefault="000C66E6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якщо TI Ukraine визначає, що учасник подав неправдиву інформацію у листі згідно з Додатком 3.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1E82FB1B" w14:textId="77777777" w:rsidR="00257BAF" w:rsidRDefault="000C66E6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22" w:name="_pqhd2erk43lm" w:colFirst="0" w:colLast="0"/>
      <w:bookmarkEnd w:id="22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TI Ukraine залишає за собою право вимагати від учасників тендеру додаткові матеріали або інформацію, що підтверджують відповідність окремих положень комерційної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пропозиції.</w:t>
      </w:r>
    </w:p>
    <w:p w14:paraId="1E82FB1C" w14:textId="77777777" w:rsidR="00257BAF" w:rsidRDefault="000C66E6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bookmarkStart w:id="23" w:name="_1n0xoavx8htm" w:colFirst="0" w:colLast="0"/>
      <w:bookmarkEnd w:id="23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Учасники тендеру погоджуються з тим, що TI Ukraine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не повертає матеріали, подані на будь-якій стадії проведення тендеру.  </w:t>
      </w:r>
    </w:p>
    <w:p w14:paraId="1E82FB1D" w14:textId="77777777" w:rsidR="00257BAF" w:rsidRDefault="000C66E6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bookmarkStart w:id="24" w:name="_kxvxphzev98h" w:colFirst="0" w:colLast="0"/>
      <w:bookmarkEnd w:id="24"/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Додаткову інформацію можна отримати, написавши на пошту: kopiichuk@ti-ukraine.org</w:t>
      </w:r>
    </w:p>
    <w:p w14:paraId="1E82FB1E" w14:textId="77777777" w:rsidR="00257BAF" w:rsidRDefault="000C66E6">
      <w:pPr>
        <w:pStyle w:val="Heading1"/>
        <w:keepNext w:val="0"/>
        <w:keepLines w:val="0"/>
        <w:spacing w:before="0"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bookmarkStart w:id="25" w:name="_px3kvvubzjxe" w:colFirst="0" w:colLast="0"/>
      <w:bookmarkEnd w:id="25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*До оцінювання згідно з критеріями оцінки допускаються комерційні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u w:val="single"/>
        </w:rPr>
        <w:t xml:space="preserve">призводить до дискваліфікації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u w:val="single"/>
        </w:rPr>
        <w:t>такої комерційної пропозиції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.</w:t>
      </w:r>
    </w:p>
    <w:p w14:paraId="1E82FB1F" w14:textId="77777777" w:rsidR="00257BAF" w:rsidRDefault="000C66E6">
      <w:pPr>
        <w:pStyle w:val="Heading1"/>
        <w:keepNext w:val="0"/>
        <w:keepLines w:val="0"/>
        <w:numPr>
          <w:ilvl w:val="0"/>
          <w:numId w:val="5"/>
        </w:numPr>
        <w:spacing w:before="480" w:after="24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26" w:name="_psel7byeg877" w:colFirst="0" w:colLast="0"/>
      <w:bookmarkEnd w:id="26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Перелік критеріїв оцінки пропозицій та їхня вага: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1485"/>
        <w:gridCol w:w="3375"/>
      </w:tblGrid>
      <w:tr w:rsidR="00257BAF" w14:paraId="1E82FB24" w14:textId="77777777">
        <w:trPr>
          <w:trHeight w:val="72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0" w14:textId="77777777" w:rsidR="00257BAF" w:rsidRDefault="000C66E6">
            <w:pPr>
              <w:pStyle w:val="Heading1"/>
              <w:keepNext w:val="0"/>
              <w:keepLines w:val="0"/>
              <w:spacing w:before="48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27" w:name="_uhkhjoc0j8nc" w:colFirst="0" w:colLast="0"/>
            <w:bookmarkEnd w:id="27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1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28" w:name="_f2jhm7xzq1sf" w:colFirst="0" w:colLast="0"/>
            <w:bookmarkEnd w:id="28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Критерій оцінки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2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29" w:name="_9egqfo8lqls9" w:colFirst="0" w:colLast="0"/>
            <w:bookmarkEnd w:id="29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Ваговий коефіцієнт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3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30" w:name="_d35bfxf1n1hr" w:colFirst="0" w:colLast="0"/>
            <w:bookmarkEnd w:id="3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Документи, які підтверджують відповідність критерію</w:t>
            </w:r>
          </w:p>
        </w:tc>
      </w:tr>
      <w:tr w:rsidR="00257BAF" w14:paraId="1E82FB29" w14:textId="77777777">
        <w:trPr>
          <w:trHeight w:val="4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5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1" w:name="_6uhlhpxawlbd" w:colFirst="0" w:colLast="0"/>
            <w:bookmarkEnd w:id="31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6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32" w:name="_govvefndegyt" w:colFirst="0" w:colLast="0"/>
            <w:bookmarkEnd w:id="3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Ціна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7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3" w:name="_541bei9fe3lb" w:colFirst="0" w:colLast="0"/>
            <w:bookmarkEnd w:id="33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8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4" w:name="_5pmaf4r4kiq0" w:colFirst="0" w:colLast="0"/>
            <w:bookmarkEnd w:id="34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Комерційна пропозиція</w:t>
            </w:r>
          </w:p>
        </w:tc>
      </w:tr>
      <w:tr w:rsidR="00257BAF" w14:paraId="1E82FB2E" w14:textId="77777777">
        <w:trPr>
          <w:trHeight w:val="6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A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5" w:name="_bjvyd3v2tatu" w:colFirst="0" w:colLast="0"/>
            <w:bookmarkEnd w:id="35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B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6" w:name="_587zbs5i9gu9" w:colFirst="0" w:colLast="0"/>
            <w:bookmarkEnd w:id="36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Наявність в учасника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досвіду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надання технічної підтримки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а також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якість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цього досвіду на підставі поданих документів, рекомендацій, відгуків клієнтів, та іншої наданої інформації.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C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7" w:name="_wfa0h1sbhtnq" w:colFirst="0" w:colLast="0"/>
            <w:bookmarkEnd w:id="37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2D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8" w:name="_idchinprx9xx" w:colFirst="0" w:colLast="0"/>
            <w:bookmarkEnd w:id="38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Документи подані у складі комерційної пропозиції</w:t>
            </w:r>
          </w:p>
        </w:tc>
      </w:tr>
    </w:tbl>
    <w:p w14:paraId="1E82FB2F" w14:textId="77777777" w:rsidR="00257BAF" w:rsidRDefault="00257BAF">
      <w:pPr>
        <w:rPr>
          <w:sz w:val="20"/>
          <w:szCs w:val="20"/>
        </w:rPr>
      </w:pPr>
    </w:p>
    <w:p w14:paraId="1E82FB30" w14:textId="77777777" w:rsidR="00257BAF" w:rsidRDefault="000C66E6">
      <w:pPr>
        <w:pStyle w:val="Heading1"/>
        <w:keepNext w:val="0"/>
        <w:keepLines w:val="0"/>
        <w:spacing w:before="480" w:after="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39" w:name="_fuko3icnt7jy" w:colFirst="0" w:colLast="0"/>
      <w:bookmarkEnd w:id="39"/>
      <w:r>
        <w:br w:type="page"/>
      </w:r>
    </w:p>
    <w:p w14:paraId="1E82FB31" w14:textId="77777777" w:rsidR="00257BAF" w:rsidRDefault="000C66E6">
      <w:pPr>
        <w:pStyle w:val="Heading1"/>
        <w:keepNext w:val="0"/>
        <w:keepLines w:val="0"/>
        <w:spacing w:before="480" w:after="0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40" w:name="_fi4mcuwbr2yg" w:colFirst="0" w:colLast="0"/>
      <w:bookmarkEnd w:id="4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lastRenderedPageBreak/>
        <w:t>Додаток 1</w:t>
      </w:r>
    </w:p>
    <w:p w14:paraId="1E82FB32" w14:textId="77777777" w:rsidR="00257BAF" w:rsidRDefault="000C66E6">
      <w:pPr>
        <w:pStyle w:val="Heading1"/>
        <w:keepNext w:val="0"/>
        <w:keepLines w:val="0"/>
        <w:spacing w:before="0" w:after="0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white"/>
        </w:rPr>
      </w:pPr>
      <w:bookmarkStart w:id="41" w:name="_nmx34lv1yqbu" w:colFirst="0" w:colLast="0"/>
      <w:bookmarkEnd w:id="41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Базові вимоги до послуг з технічного обслуговування сайту ВАКС вирішив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https://hacc-decided.ti-ukraine.org/</w:t>
        </w:r>
      </w:hyperlink>
    </w:p>
    <w:p w14:paraId="1E82FB33" w14:textId="77777777" w:rsidR="00257BAF" w:rsidRDefault="000C66E6">
      <w:pPr>
        <w:pStyle w:val="Heading1"/>
        <w:keepNext w:val="0"/>
        <w:keepLines w:val="0"/>
        <w:spacing w:before="48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42" w:name="_tauwpjr0d04w" w:colFirst="0" w:colLast="0"/>
      <w:bookmarkEnd w:id="42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Передумови:</w:t>
      </w:r>
    </w:p>
    <w:p w14:paraId="1E82FB34" w14:textId="77777777" w:rsidR="00257BAF" w:rsidRDefault="000C66E6">
      <w:pPr>
        <w:pStyle w:val="Heading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43" w:name="_frwu3ql7z8yc" w:colFirst="0" w:colLast="0"/>
      <w:bookmarkEnd w:id="43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Трансперенсі Інтернешнл Україна (далі — ТІ Україна) оголошує тендер на закупівлю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послуг з технічного обслуговування сайту ВАКС вирішив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https://hacc-decided.ti-ukraine.org/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82FB35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E82FB36" w14:textId="77777777" w:rsidR="00257BAF" w:rsidRDefault="000C66E6">
      <w:pPr>
        <w:pStyle w:val="Heading1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4" w:name="_4iie69vpq8ht" w:colFirst="0" w:colLast="0"/>
      <w:bookmarkEnd w:id="44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Мета —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забезпечити безперебійну стабільну роботу сайту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ТІ Україна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ВАКС вирішив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https://hacc-decided.ti-ukraine.org/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потреб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ТІ Україна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E82FB37" w14:textId="77777777" w:rsidR="00257BAF" w:rsidRDefault="00257BAF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1E82FB38" w14:textId="77777777" w:rsidR="00257BAF" w:rsidRDefault="000C66E6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Виконавець зобов’язується надати послуги наступних типів:</w:t>
      </w:r>
    </w:p>
    <w:p w14:paraId="1E82FB39" w14:textId="77777777" w:rsidR="00257BAF" w:rsidRDefault="000C66E6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Технічна підтримка сайту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ВАКС вирішив (далі також сайт)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1E82FB3A" w14:textId="77777777" w:rsidR="00257BAF" w:rsidRDefault="000C66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Підтримка роботи сайту на належному рівні;</w:t>
      </w:r>
    </w:p>
    <w:p w14:paraId="1E82FB3B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Моніторинг роботи сайту та хостингу;</w:t>
      </w:r>
    </w:p>
    <w:p w14:paraId="1E82FB3C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Моніторинг безпеки;</w:t>
      </w:r>
    </w:p>
    <w:p w14:paraId="1E82FB3D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Моніторинг продуктивності (час відгуку, швидкість);</w:t>
      </w:r>
    </w:p>
    <w:p w14:paraId="1E82FB3E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Виявлення та усунення помилок;</w:t>
      </w:r>
    </w:p>
    <w:p w14:paraId="1E82FB3F" w14:textId="77777777" w:rsidR="00257BAF" w:rsidRDefault="000C66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Захист інформації та налаштування регулярного бекапу сайту, відновлення і</w:t>
      </w:r>
      <w:r>
        <w:rPr>
          <w:rFonts w:ascii="Times New Roman" w:eastAsia="Times New Roman" w:hAnsi="Times New Roman" w:cs="Times New Roman"/>
          <w:sz w:val="20"/>
          <w:szCs w:val="20"/>
        </w:rPr>
        <w:t>нформації у випадку її знищення;</w:t>
      </w:r>
    </w:p>
    <w:p w14:paraId="1E82FB40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Оновлення плагінів, модулів, бібліотек за потреби;</w:t>
      </w:r>
    </w:p>
    <w:p w14:paraId="1E82FB41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Оновлення тем/шаблонів за потреби;</w:t>
      </w:r>
    </w:p>
    <w:p w14:paraId="1E82FB42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Перевірка сумісності після оновлень;</w:t>
      </w:r>
    </w:p>
    <w:p w14:paraId="1E82FB43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Встановлення/оновлення SSL-сертифіката;</w:t>
      </w:r>
    </w:p>
    <w:p w14:paraId="1E82FB44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Видалення вірусів, шкідливого коду;</w:t>
      </w:r>
    </w:p>
    <w:p w14:paraId="1E82FB45" w14:textId="77777777" w:rsidR="00257BAF" w:rsidRDefault="000C66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Контроль за безпекою, виявлення та виправлення вразливостей;</w:t>
      </w:r>
    </w:p>
    <w:p w14:paraId="1E82FB46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Консультації щодо додавання нових сторінок, публікацій;</w:t>
      </w:r>
    </w:p>
    <w:p w14:paraId="1E82FB47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Виправлення виводу контенту, коли він некоректно відображається;</w:t>
      </w:r>
    </w:p>
    <w:p w14:paraId="1E82FB48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Оптимізація продуктивності та швидкості роботи сайту (стиснення зображень,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кешування, оптимізація запитів до бази даних);</w:t>
      </w:r>
    </w:p>
    <w:p w14:paraId="1E82FB49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Додавання елементів (банери, блоки);</w:t>
      </w:r>
    </w:p>
    <w:p w14:paraId="1E82FB4A" w14:textId="77777777" w:rsidR="00257BAF" w:rsidRDefault="000C66E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Невеликі зміни у верстці;</w:t>
      </w:r>
    </w:p>
    <w:p w14:paraId="1E82FB4B" w14:textId="77777777" w:rsidR="00257BAF" w:rsidRDefault="000C66E6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Регулярна перевірка справності сайту, формування звітів щодо помилок та несправностей і їх виправлення (ведення логів змін);</w:t>
      </w:r>
    </w:p>
    <w:p w14:paraId="1E82FB4C" w14:textId="77777777" w:rsidR="00257BAF" w:rsidRDefault="000C66E6">
      <w:pPr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Оперативна клієнтськ</w:t>
      </w:r>
      <w:r>
        <w:rPr>
          <w:rFonts w:ascii="Times New Roman" w:eastAsia="Times New Roman" w:hAnsi="Times New Roman" w:cs="Times New Roman"/>
          <w:sz w:val="20"/>
          <w:szCs w:val="20"/>
        </w:rPr>
        <w:t>а підтримка;</w:t>
      </w:r>
    </w:p>
    <w:p w14:paraId="1E82FB4D" w14:textId="77777777" w:rsidR="00257BAF" w:rsidRDefault="000C66E6">
      <w:pPr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Внесення змін у наявний функціонал сайту для усунення несправностей;</w:t>
      </w:r>
    </w:p>
    <w:p w14:paraId="1E82FB4E" w14:textId="77777777" w:rsidR="00257BAF" w:rsidRDefault="000C66E6">
      <w:pPr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Роботи з покращення візуального оформлення сторінок сайту (розробка банерів, нових кнопок, іконок, шрифтів, або підбір нових візуальних елементів/підходів);</w:t>
      </w:r>
    </w:p>
    <w:p w14:paraId="1E82FB4F" w14:textId="77777777" w:rsidR="00257BAF" w:rsidRDefault="000C66E6">
      <w:pPr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інші правки за за</w:t>
      </w:r>
      <w:r>
        <w:rPr>
          <w:rFonts w:ascii="Times New Roman" w:eastAsia="Times New Roman" w:hAnsi="Times New Roman" w:cs="Times New Roman"/>
          <w:sz w:val="20"/>
          <w:szCs w:val="20"/>
        </w:rPr>
        <w:t>питами замовника;</w:t>
      </w:r>
    </w:p>
    <w:p w14:paraId="1E82FB50" w14:textId="77777777" w:rsidR="00257BAF" w:rsidRDefault="000C66E6">
      <w:pPr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негайне повідомлення про критичні інциденти.</w:t>
      </w:r>
    </w:p>
    <w:p w14:paraId="1E82FB51" w14:textId="77777777" w:rsidR="00257BAF" w:rsidRDefault="000C66E6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Інші послуги за потреби:</w:t>
      </w:r>
    </w:p>
    <w:p w14:paraId="1E82FB52" w14:textId="77777777" w:rsidR="00257BAF" w:rsidRDefault="000C66E6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Оперативне усунення помилок і збоїв у роботі сайту;</w:t>
      </w:r>
    </w:p>
    <w:p w14:paraId="1E82FB53" w14:textId="77777777" w:rsidR="00257BAF" w:rsidRDefault="000C66E6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Перенесення та розміщення сайту на іншому хостинг-сервері;</w:t>
      </w:r>
    </w:p>
    <w:p w14:paraId="1E82FB54" w14:textId="77777777" w:rsidR="00257BAF" w:rsidRDefault="000C66E6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Захист від DDOS атак і блокування шкідливих акаунтів;</w:t>
      </w:r>
    </w:p>
    <w:p w14:paraId="1E82FB55" w14:textId="77777777" w:rsidR="00257BAF" w:rsidRDefault="000C66E6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Налаштування системи для захисту від несанкціонованого доступу та спаму;</w:t>
      </w:r>
    </w:p>
    <w:p w14:paraId="1E82FB56" w14:textId="77777777" w:rsidR="00257BAF" w:rsidRDefault="000C66E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Встановлення/оновлення модулів і плагінів/розширень сайту (Laravel Nova);</w:t>
      </w:r>
    </w:p>
    <w:p w14:paraId="1E82FB57" w14:textId="77777777" w:rsidR="00257BAF" w:rsidRDefault="000C66E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додавання/редагування елементів сайту.</w:t>
      </w:r>
    </w:p>
    <w:p w14:paraId="1E82FB58" w14:textId="77777777" w:rsidR="00257BAF" w:rsidRDefault="000C66E6">
      <w:pPr>
        <w:pStyle w:val="Heading1"/>
        <w:keepNext w:val="0"/>
        <w:keepLines w:val="0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45" w:name="_41p9vvbmu2ac" w:colFirst="0" w:colLast="0"/>
      <w:bookmarkEnd w:id="45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Строк надання послуг за договором: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протягом 24 місяців від моменту кон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трактування Виконавця.</w:t>
      </w:r>
    </w:p>
    <w:p w14:paraId="1E82FB59" w14:textId="77777777" w:rsidR="00257BAF" w:rsidRDefault="000C66E6">
      <w:pPr>
        <w:pStyle w:val="Heading1"/>
        <w:keepNext w:val="0"/>
        <w:keepLines w:val="0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46" w:name="_k0zphhdeqm37" w:colFirst="0" w:colLast="0"/>
      <w:bookmarkEnd w:id="46"/>
      <w:r>
        <w:rPr>
          <w:rFonts w:ascii="Times New Roman" w:eastAsia="Times New Roman" w:hAnsi="Times New Roman" w:cs="Times New Roman"/>
          <w:b/>
          <w:sz w:val="20"/>
          <w:szCs w:val="20"/>
        </w:rPr>
        <w:t>Обсяг та розмір плати за надання послуг.</w:t>
      </w:r>
    </w:p>
    <w:p w14:paraId="1E82FB5A" w14:textId="77777777" w:rsidR="00257BAF" w:rsidRDefault="000C66E6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Кількісною одиницею виміру обсягу наданих послуг є 1 (одна) робоча година, витрачена Виконавцем на надання послуг. </w:t>
      </w:r>
    </w:p>
    <w:p w14:paraId="1E82FB5B" w14:textId="77777777" w:rsidR="00257BAF" w:rsidRDefault="000C66E6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Розмір щомісячної плати за надані послуги розраховується відповідно до факти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чної кількості робочих годин, витрачених в окремому місяці на надання послуг за Договором. </w:t>
      </w:r>
    </w:p>
    <w:p w14:paraId="1E82FB5C" w14:textId="77777777" w:rsidR="00257BAF" w:rsidRDefault="000C66E6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Порядок надання послуг</w:t>
      </w:r>
    </w:p>
    <w:p w14:paraId="1E82FB5D" w14:textId="77777777" w:rsidR="00257BAF" w:rsidRDefault="000C66E6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Перелік послуг погоджуються Виконавцем та Замовником у вигляді електронного листа. </w:t>
      </w:r>
    </w:p>
    <w:p w14:paraId="1E82FB5E" w14:textId="77777777" w:rsidR="00257BAF" w:rsidRDefault="000C66E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Перелік послуг має містити:</w:t>
      </w:r>
    </w:p>
    <w:p w14:paraId="1E82FB5F" w14:textId="77777777" w:rsidR="00257BAF" w:rsidRDefault="000C66E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опис необхідних послуг;</w:t>
      </w:r>
    </w:p>
    <w:p w14:paraId="1E82FB60" w14:textId="77777777" w:rsidR="00257BAF" w:rsidRDefault="000C66E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очікуваний результат;</w:t>
      </w:r>
    </w:p>
    <w:p w14:paraId="1E82FB61" w14:textId="77777777" w:rsidR="00257BAF" w:rsidRDefault="000C66E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кінцевий термін надання послуг.</w:t>
      </w:r>
    </w:p>
    <w:p w14:paraId="1E82FB62" w14:textId="77777777" w:rsidR="00257BAF" w:rsidRDefault="000C66E6">
      <w:p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Після погодження переліку послуг із Замовником Виконавець визначає попередню кількість годин, яку він планує витратити на виконання робіт. За необхідності, Виконавця контактує з представником Замовника </w:t>
      </w:r>
      <w:r>
        <w:rPr>
          <w:rFonts w:ascii="Times New Roman" w:eastAsia="Times New Roman" w:hAnsi="Times New Roman" w:cs="Times New Roman"/>
          <w:sz w:val="20"/>
          <w:szCs w:val="20"/>
        </w:rPr>
        <w:t>або іншою уповноваженою особою  для узгодження деталей надання послуги.</w:t>
      </w:r>
    </w:p>
    <w:p w14:paraId="1E82FB63" w14:textId="77777777" w:rsidR="00257BAF" w:rsidRDefault="000C66E6">
      <w:p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Виконання запиту вважається завершеним, якщо досягнуто очікуваного результату, попередньо узгодженим Сторонами. </w:t>
      </w:r>
    </w:p>
    <w:p w14:paraId="1E82FB64" w14:textId="77777777" w:rsidR="00257BAF" w:rsidRDefault="000C66E6">
      <w:p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 домовленістю Сторін окремі послуги можуть надаватися регулярно та не потребуватимуть створення запиту для ініціації їх надання та погодження із Замовником.</w:t>
      </w:r>
    </w:p>
    <w:p w14:paraId="1E82FB65" w14:textId="77777777" w:rsidR="00257BAF" w:rsidRDefault="000C66E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пізніше 5-го числа місяця, наступного за звітним, Виконавець у письмовому вигляді або у вигляд</w:t>
      </w:r>
      <w:r>
        <w:rPr>
          <w:rFonts w:ascii="Times New Roman" w:eastAsia="Times New Roman" w:hAnsi="Times New Roman" w:cs="Times New Roman"/>
          <w:sz w:val="20"/>
          <w:szCs w:val="20"/>
        </w:rPr>
        <w:t>і електронного листа звітує про результати наданих послуг, а також про фактично витрачену кількість годин.</w:t>
      </w:r>
    </w:p>
    <w:p w14:paraId="1E82FB66" w14:textId="77777777" w:rsidR="00257BAF" w:rsidRDefault="00257BAF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1E82FB67" w14:textId="77777777" w:rsidR="00257BAF" w:rsidRDefault="00257BAF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1E82FB68" w14:textId="77777777" w:rsidR="00257BAF" w:rsidRDefault="000C66E6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br w:type="page"/>
      </w:r>
    </w:p>
    <w:p w14:paraId="1E82FB69" w14:textId="77777777" w:rsidR="00257BAF" w:rsidRDefault="000C66E6">
      <w:pPr>
        <w:pStyle w:val="Heading1"/>
        <w:keepNext w:val="0"/>
        <w:keepLines w:val="0"/>
        <w:spacing w:before="480" w:after="0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47" w:name="_n32abecfko0a" w:colFirst="0" w:colLast="0"/>
      <w:bookmarkEnd w:id="47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lastRenderedPageBreak/>
        <w:t>Додаток 2</w:t>
      </w:r>
    </w:p>
    <w:p w14:paraId="1E82FB6A" w14:textId="77777777" w:rsidR="00257BAF" w:rsidRDefault="000C66E6">
      <w:pPr>
        <w:pStyle w:val="Heading1"/>
        <w:keepNext w:val="0"/>
        <w:keepLines w:val="0"/>
        <w:spacing w:before="0" w:after="0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48" w:name="_alhhukt6l1cq" w:colFirst="0" w:colLast="0"/>
      <w:bookmarkEnd w:id="48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Обов’язкові кваліфікаційні вимоги до виконавця послуг</w:t>
      </w:r>
    </w:p>
    <w:p w14:paraId="1E82FB6B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0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090"/>
        <w:gridCol w:w="5790"/>
      </w:tblGrid>
      <w:tr w:rsidR="00257BAF" w14:paraId="1E82FB6F" w14:textId="77777777">
        <w:trPr>
          <w:trHeight w:val="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6C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highlight w:val="white"/>
              </w:rPr>
            </w:pPr>
            <w:bookmarkStart w:id="49" w:name="_okmqzl5pweyz" w:colFirst="0" w:colLast="0"/>
            <w:bookmarkEnd w:id="49"/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6D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50" w:name="_hvmaza4ilonf" w:colFirst="0" w:colLast="0"/>
            <w:bookmarkEnd w:id="5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Обов’язкові кваліфікаційні вимоги до виконавця послуг</w:t>
            </w:r>
          </w:p>
        </w:tc>
        <w:tc>
          <w:tcPr>
            <w:tcW w:w="5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6E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51" w:name="_l4cojayicssi" w:colFirst="0" w:colLast="0"/>
            <w:bookmarkEnd w:id="5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Документи, які підтвердж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ують відповідність кваліфікаційним вимогам</w:t>
            </w:r>
          </w:p>
        </w:tc>
      </w:tr>
      <w:tr w:rsidR="00257BAF" w14:paraId="1E82FB76" w14:textId="77777777">
        <w:trPr>
          <w:trHeight w:val="208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0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highlight w:val="white"/>
              </w:rPr>
            </w:pPr>
            <w:bookmarkStart w:id="52" w:name="_bevp9vxieutj" w:colFirst="0" w:colLast="0"/>
            <w:bookmarkEnd w:id="52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highlight w:val="white"/>
              </w:rPr>
              <w:t>1.</w:t>
            </w:r>
          </w:p>
          <w:p w14:paraId="1E82FB71" w14:textId="77777777" w:rsidR="00257BAF" w:rsidRDefault="00257B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2" w14:textId="77777777" w:rsidR="00257BAF" w:rsidRDefault="000C66E6">
            <w:pPr>
              <w:pStyle w:val="Heading1"/>
              <w:keepNext w:val="0"/>
              <w:keepLines w:val="0"/>
              <w:spacing w:before="20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3" w:name="_rhb3np3nke90" w:colFirst="0" w:colLast="0"/>
            <w:bookmarkEnd w:id="53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Наявність 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підтвердження досвіду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надання аналогічних послуг з технічної підтримки  сайтів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3" w14:textId="77777777" w:rsidR="00257BAF" w:rsidRDefault="000C66E6">
            <w:pPr>
              <w:pStyle w:val="Heading1"/>
              <w:keepNext w:val="0"/>
              <w:keepLines w:val="0"/>
              <w:spacing w:before="20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4" w:name="_rq70yri1imvr" w:colFirst="0" w:colLast="0"/>
            <w:bookmarkEnd w:id="54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1.1. Довідка із зазначенням успішно реалізованих проєктів, контактів Замовників, опису задач, які безпосередньо виконувались в межах вказаних проєктів за формою, наведеною в Додатку 2.1. </w:t>
            </w:r>
          </w:p>
          <w:p w14:paraId="1E82FB74" w14:textId="77777777" w:rsidR="00257BAF" w:rsidRDefault="000C66E6">
            <w:pPr>
              <w:pStyle w:val="Heading1"/>
              <w:keepNext w:val="0"/>
              <w:keepLines w:val="0"/>
              <w:spacing w:before="20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_l3iwfboccgv5" w:colFirst="0" w:colLast="0"/>
            <w:bookmarkEnd w:id="55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Рекомендаційні листи від клієнтів за 2022-2025 роки (за наявност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і).</w:t>
            </w:r>
          </w:p>
          <w:p w14:paraId="1E82FB75" w14:textId="77777777" w:rsidR="00257BAF" w:rsidRDefault="000C66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 Контакти осіб,які можуть надати чи підтвердити рекомендації</w:t>
            </w:r>
          </w:p>
        </w:tc>
      </w:tr>
      <w:tr w:rsidR="00257BAF" w14:paraId="1E82FB7D" w14:textId="77777777">
        <w:trPr>
          <w:trHeight w:val="120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7" w14:textId="77777777" w:rsidR="00257BAF" w:rsidRDefault="000C66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8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6" w:name="_f03zcl9860zr" w:colFirst="0" w:colLast="0"/>
            <w:bookmarkEnd w:id="5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Підтвердження права на здійснення підприємницької діяльності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за законодавством України </w:t>
            </w:r>
          </w:p>
          <w:p w14:paraId="1E82FB79" w14:textId="77777777" w:rsidR="00257BAF" w:rsidRDefault="00257BAF">
            <w:pPr>
              <w:pStyle w:val="Heading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7" w:name="_t3sexrbfvsla" w:colFirst="0" w:colLast="0"/>
            <w:bookmarkEnd w:id="57"/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7A" w14:textId="77777777" w:rsidR="00257BAF" w:rsidRDefault="000C66E6">
            <w:pPr>
              <w:pStyle w:val="Heading1"/>
              <w:keepNext w:val="0"/>
              <w:keepLines w:val="0"/>
              <w:spacing w:before="0" w:after="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8" w:name="_ltkadax8shk9" w:colFirst="0" w:colLast="0"/>
            <w:bookmarkEnd w:id="58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2.1. Виписка з ЄДР або аналогічний документ.</w:t>
            </w:r>
          </w:p>
          <w:p w14:paraId="1E82FB7B" w14:textId="77777777" w:rsidR="00257BAF" w:rsidRDefault="000C66E6">
            <w:pPr>
              <w:pStyle w:val="Heading1"/>
              <w:keepNext w:val="0"/>
              <w:keepLines w:val="0"/>
              <w:spacing w:before="0" w:after="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59" w:name="_2h7tvnle7gz2" w:colFirst="0" w:colLast="0"/>
            <w:bookmarkEnd w:id="59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2.2. Документ, що підтверджує статус платника податку</w:t>
            </w:r>
          </w:p>
          <w:p w14:paraId="1E82FB7C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0" w:name="_tpkta5u5at7j" w:colFirst="0" w:colLast="0"/>
            <w:bookmarkEnd w:id="60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(копія довідки або свідоцтва платника ПДВ/копія витягу з реєстру платників податку на додану вартість/копія довідки або свідоцтва платника єдиного податку суб’єктом малого підприємництва/копія витягу 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реєстру платників єдиного податку (для учасників-суб'єктів малого підприємництва на єдиному податку/інше).</w:t>
            </w:r>
          </w:p>
        </w:tc>
      </w:tr>
    </w:tbl>
    <w:p w14:paraId="1E82FB7E" w14:textId="77777777" w:rsidR="00257BAF" w:rsidRDefault="00257BAF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E82FB7F" w14:textId="77777777" w:rsidR="00257BAF" w:rsidRDefault="000C66E6">
      <w:pPr>
        <w:pStyle w:val="Heading1"/>
        <w:keepNext w:val="0"/>
        <w:keepLines w:val="0"/>
        <w:spacing w:before="48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61" w:name="_ohivrrdt7i18" w:colFirst="0" w:colLast="0"/>
      <w:bookmarkEnd w:id="61"/>
      <w:r>
        <w:br w:type="page"/>
      </w:r>
    </w:p>
    <w:p w14:paraId="1E82FB80" w14:textId="77777777" w:rsidR="00257BAF" w:rsidRDefault="000C66E6">
      <w:pPr>
        <w:pStyle w:val="Heading1"/>
        <w:keepNext w:val="0"/>
        <w:keepLines w:val="0"/>
        <w:spacing w:before="480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62" w:name="_k2rodkwjtlzv" w:colFirst="0" w:colLast="0"/>
      <w:bookmarkEnd w:id="62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lastRenderedPageBreak/>
        <w:t>Додаток 2.1</w:t>
      </w:r>
    </w:p>
    <w:p w14:paraId="1E82FB81" w14:textId="77777777" w:rsidR="00257BAF" w:rsidRDefault="000C66E6">
      <w:pPr>
        <w:pStyle w:val="Heading1"/>
        <w:keepNext w:val="0"/>
        <w:keepLines w:val="0"/>
        <w:spacing w:before="0" w:after="0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63" w:name="_9jyw7t18ho5b" w:colFirst="0" w:colLast="0"/>
      <w:bookmarkEnd w:id="63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Довідка про наявність досвіду надання аналогічних послуг з технічної підтримки сайтів</w:t>
      </w:r>
    </w:p>
    <w:p w14:paraId="1E82FB82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1"/>
        <w:tblW w:w="100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620"/>
        <w:gridCol w:w="2010"/>
        <w:gridCol w:w="2175"/>
        <w:gridCol w:w="3630"/>
      </w:tblGrid>
      <w:tr w:rsidR="00257BAF" w14:paraId="1E82FB8B" w14:textId="77777777">
        <w:trPr>
          <w:trHeight w:val="150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3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4" w:name="_8qm3q08uwj4k" w:colFirst="0" w:colLast="0"/>
            <w:bookmarkEnd w:id="6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№ з/п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4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5" w:name="_xo45l98r4kq" w:colFirst="0" w:colLast="0"/>
            <w:bookmarkEnd w:id="6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Предмет договору</w:t>
            </w:r>
          </w:p>
          <w:p w14:paraId="1E82FB85" w14:textId="77777777" w:rsidR="00257BAF" w:rsidRDefault="000C66E6">
            <w:pPr>
              <w:pStyle w:val="Heading1"/>
              <w:keepNext w:val="0"/>
              <w:keepLines w:val="0"/>
              <w:spacing w:before="0" w:after="0"/>
              <w:ind w:right="6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6" w:name="_xd9396vov35z" w:colFirst="0" w:colLast="0"/>
            <w:bookmarkEnd w:id="6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6" w14:textId="77777777" w:rsidR="00257BAF" w:rsidRDefault="000C66E6">
            <w:pPr>
              <w:pStyle w:val="Heading1"/>
              <w:keepNext w:val="0"/>
              <w:keepLines w:val="0"/>
              <w:spacing w:before="0"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7" w:name="_tcyxfta5mr58" w:colFirst="0" w:colLast="0"/>
            <w:bookmarkEnd w:id="67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Номер, дата укладання договору</w:t>
            </w:r>
          </w:p>
          <w:p w14:paraId="1E82FB87" w14:textId="77777777" w:rsidR="00257BAF" w:rsidRDefault="000C66E6">
            <w:pPr>
              <w:pStyle w:val="Heading1"/>
              <w:keepNext w:val="0"/>
              <w:keepLines w:val="0"/>
              <w:spacing w:before="0" w:after="0" w:line="27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8" w:name="_8y2f9w8w2day" w:colFirst="0" w:colLast="0"/>
            <w:bookmarkEnd w:id="68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та</w:t>
            </w:r>
          </w:p>
          <w:p w14:paraId="1E82FB88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69" w:name="_63jep145tyw6" w:colFirst="0" w:colLast="0"/>
            <w:bookmarkEnd w:id="69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період його виконання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9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0" w:name="_eoulw2x6fci5" w:colFirst="0" w:colLast="0"/>
            <w:bookmarkEnd w:id="7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Найменування замовника та його контакти (актуальні тел. та e-mail)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A" w14:textId="77777777" w:rsidR="00257BAF" w:rsidRDefault="000C66E6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1" w:name="_dl3r3dvy36d9" w:colFirst="0" w:colLast="0"/>
            <w:bookmarkEnd w:id="7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Опис завдань, які безпосередньо виконувались в межах вказаного проєкту </w:t>
            </w:r>
          </w:p>
        </w:tc>
      </w:tr>
      <w:tr w:rsidR="00257BAF" w14:paraId="1E82FB91" w14:textId="77777777">
        <w:trPr>
          <w:trHeight w:val="6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C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2" w:name="_ow0ftt0ui3y" w:colFirst="0" w:colLast="0"/>
            <w:bookmarkEnd w:id="7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D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3" w:name="_5t4anmq5h2al" w:colFirst="0" w:colLast="0"/>
            <w:bookmarkEnd w:id="7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E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4" w:name="_9deb4ohiur6g" w:colFirst="0" w:colLast="0"/>
            <w:bookmarkEnd w:id="7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8F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5" w:name="_6jbg2khz6896" w:colFirst="0" w:colLast="0"/>
            <w:bookmarkEnd w:id="75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0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6" w:name="_h5jahnfs78y8" w:colFirst="0" w:colLast="0"/>
            <w:bookmarkEnd w:id="7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97" w14:textId="77777777">
        <w:trPr>
          <w:trHeight w:val="63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2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7" w:name="_qb1njqkm97pn" w:colFirst="0" w:colLast="0"/>
            <w:bookmarkEnd w:id="77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3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8" w:name="_7piknkqqiry7" w:colFirst="0" w:colLast="0"/>
            <w:bookmarkEnd w:id="78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4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79" w:name="_w640vmvjpgdf" w:colFirst="0" w:colLast="0"/>
            <w:bookmarkEnd w:id="79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5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80" w:name="_eiz6ua92lyl0" w:colFirst="0" w:colLast="0"/>
            <w:bookmarkEnd w:id="8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96" w14:textId="77777777" w:rsidR="00257BAF" w:rsidRDefault="000C66E6">
            <w:pPr>
              <w:pStyle w:val="Heading1"/>
              <w:keepNext w:val="0"/>
              <w:keepLines w:val="0"/>
              <w:spacing w:before="48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81" w:name="_8w3eqvef0xyx" w:colFirst="0" w:colLast="0"/>
            <w:bookmarkEnd w:id="8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1E82FB98" w14:textId="77777777" w:rsidR="00257BAF" w:rsidRDefault="000C66E6">
      <w:pPr>
        <w:pStyle w:val="Heading1"/>
        <w:keepNext w:val="0"/>
        <w:keepLines w:val="0"/>
        <w:spacing w:before="48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2" w:name="_3l5rmdxer6cs" w:colFirst="0" w:colLast="0"/>
      <w:bookmarkEnd w:id="82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 </w:t>
      </w:r>
    </w:p>
    <w:p w14:paraId="1E82FB99" w14:textId="77777777" w:rsidR="00257BAF" w:rsidRDefault="000C66E6">
      <w:pPr>
        <w:pStyle w:val="Heading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3" w:name="_ir60oz71l6vm" w:colFirst="0" w:colLast="0"/>
      <w:bookmarkEnd w:id="83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Підпис уповноваженої особи Учасника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  <w:t xml:space="preserve">___________________________________(Прізвище, ініціали)  </w:t>
      </w:r>
    </w:p>
    <w:p w14:paraId="1E82FB9A" w14:textId="77777777" w:rsidR="00257BAF" w:rsidRDefault="000C66E6">
      <w:pPr>
        <w:pStyle w:val="Heading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4" w:name="_d36485fg389u" w:colFirst="0" w:colLast="0"/>
      <w:bookmarkEnd w:id="84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  <w:t xml:space="preserve">               (підпис)</w:t>
      </w:r>
    </w:p>
    <w:p w14:paraId="1E82FB9B" w14:textId="77777777" w:rsidR="00257BAF" w:rsidRDefault="000C66E6">
      <w:pPr>
        <w:pStyle w:val="Heading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5" w:name="_wyrqvmh0s9v" w:colFirst="0" w:colLast="0"/>
      <w:bookmarkEnd w:id="85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ab/>
        <w:t>М.П. (у разі наявності)</w:t>
      </w:r>
    </w:p>
    <w:p w14:paraId="1E82FB9C" w14:textId="77777777" w:rsidR="00257BAF" w:rsidRDefault="000C66E6">
      <w:pPr>
        <w:pStyle w:val="Heading1"/>
        <w:keepNext w:val="0"/>
        <w:keepLines w:val="0"/>
        <w:spacing w:before="12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6" w:name="_y34jkl3f7wb0" w:colFirst="0" w:colLast="0"/>
      <w:bookmarkEnd w:id="86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«___» ___________  2025 року</w:t>
      </w:r>
    </w:p>
    <w:p w14:paraId="1E82FB9D" w14:textId="77777777" w:rsidR="00257BAF" w:rsidRDefault="000C66E6">
      <w:pPr>
        <w:pStyle w:val="Heading1"/>
        <w:keepNext w:val="0"/>
        <w:keepLines w:val="0"/>
        <w:spacing w:before="48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7" w:name="_ec4br8gn610r" w:colFirst="0" w:colLast="0"/>
      <w:bookmarkEnd w:id="87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</w:p>
    <w:p w14:paraId="1E82FB9E" w14:textId="77777777" w:rsidR="00257BAF" w:rsidRDefault="000C66E6">
      <w:pPr>
        <w:pStyle w:val="Heading1"/>
        <w:keepNext w:val="0"/>
        <w:keepLines w:val="0"/>
        <w:spacing w:before="480" w:after="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88" w:name="_mg70e7o5oz4r" w:colFirst="0" w:colLast="0"/>
      <w:bookmarkEnd w:id="88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</w:p>
    <w:p w14:paraId="1E82FB9F" w14:textId="77777777" w:rsidR="00257BAF" w:rsidRDefault="000C66E6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br w:type="page"/>
      </w:r>
    </w:p>
    <w:p w14:paraId="1E82FBA0" w14:textId="77777777" w:rsidR="00257BAF" w:rsidRDefault="000C66E6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lastRenderedPageBreak/>
        <w:t>Додаток 3</w:t>
      </w:r>
    </w:p>
    <w:p w14:paraId="1E82FBA1" w14:textId="77777777" w:rsidR="00257BAF" w:rsidRDefault="000C66E6">
      <w:pPr>
        <w:ind w:right="-607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Форма комерційної пропозиції на закупівлю послуг з технічного обслуговування сайту ВАКС вирішив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https://hacc-decide</w:t>
        </w:r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d.ti-ukraine.org/</w:t>
        </w:r>
      </w:hyperlink>
    </w:p>
    <w:p w14:paraId="1E82FBA2" w14:textId="77777777" w:rsidR="00257BAF" w:rsidRDefault="000C66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Комерційна пропозиція</w:t>
      </w:r>
    </w:p>
    <w:tbl>
      <w:tblPr>
        <w:tblStyle w:val="a2"/>
        <w:tblW w:w="91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257BAF" w14:paraId="1E82FBA4" w14:textId="77777777">
        <w:trPr>
          <w:trHeight w:val="43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A3" w14:textId="77777777" w:rsidR="00257BAF" w:rsidRDefault="000C66E6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CCCC"/>
              </w:rPr>
              <w:t>Заповнюється співробітником ТІ Україна</w:t>
            </w:r>
          </w:p>
        </w:tc>
      </w:tr>
      <w:tr w:rsidR="00257BAF" w14:paraId="1E82FBA6" w14:textId="77777777">
        <w:trPr>
          <w:trHeight w:val="669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A5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Дата надходження комерційної пропозиції до TI Ukraine</w:t>
            </w:r>
          </w:p>
        </w:tc>
      </w:tr>
      <w:tr w:rsidR="00257BAF" w14:paraId="1E82FBA8" w14:textId="77777777">
        <w:trPr>
          <w:trHeight w:val="615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82FBA7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«______» ________________ 2025 р.</w:t>
            </w:r>
          </w:p>
        </w:tc>
      </w:tr>
      <w:tr w:rsidR="00257BAF" w14:paraId="1E82FBAA" w14:textId="77777777">
        <w:trPr>
          <w:trHeight w:val="495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82FBA9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ПІБ _______________________________                           підпис ______________________________</w:t>
            </w:r>
          </w:p>
        </w:tc>
      </w:tr>
    </w:tbl>
    <w:p w14:paraId="1E82FBAB" w14:textId="77777777" w:rsidR="00257BAF" w:rsidRDefault="00257BAF">
      <w:pPr>
        <w:spacing w:before="240" w:after="24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1E82FBAC" w14:textId="77777777" w:rsidR="00257BAF" w:rsidRDefault="000C66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КОМЕРЦІЙНА ПРОПОЗИЦІЯ </w:t>
      </w:r>
    </w:p>
    <w:p w14:paraId="1E82FBAD" w14:textId="77777777" w:rsidR="00257BAF" w:rsidRDefault="000C66E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Ознайомившись із оголошенням про проведення комерційної процедури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на закупівлю  послуг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з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технічного обслуговування сайту ВАКС вирішив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https://hacc-decided.ti-ukraine.org/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ми, які нижче підписалися, пропонуємо нижчезазначені послуги у відповідності до умов оголошення про проведення тендеру  (далі – “Ог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олошення”).</w:t>
      </w:r>
    </w:p>
    <w:p w14:paraId="1E82FBAE" w14:textId="77777777" w:rsidR="00257BAF" w:rsidRDefault="000C66E6">
      <w:pPr>
        <w:spacing w:before="240" w:after="60"/>
        <w:ind w:left="114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1.ЗАГАЛЬНІ ВІДОМОСТІ ПРО УЧАСНИКА</w:t>
      </w:r>
    </w:p>
    <w:tbl>
      <w:tblPr>
        <w:tblStyle w:val="a3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560"/>
        <w:gridCol w:w="4380"/>
      </w:tblGrid>
      <w:tr w:rsidR="00257BAF" w14:paraId="1E82FBB2" w14:textId="77777777">
        <w:trPr>
          <w:trHeight w:val="43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AF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0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Найменування учасника, код ЄДР 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1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B6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3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4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Юридична адреса :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5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BA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7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8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Фактична адреса: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9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BE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B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C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Дата державної реєстрації: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D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C2" w14:textId="77777777">
        <w:trPr>
          <w:trHeight w:val="100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BF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0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ПІБ та посада керівника учасника: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1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C6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3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4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Номер телефону керівника учасника: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5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CA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7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8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Контактна/уповноважена особа: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9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CE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B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C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Номер телефону контактної/уповноваженої особи: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D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D2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CF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0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Електронна пошта контактної/уповноваженої  особи: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1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D6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3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10.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4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Адреса веб сайту: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5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DA" w14:textId="77777777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7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11.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8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Банківські реквізити учасника: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9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57BAF" w14:paraId="1E82FBDE" w14:textId="77777777">
        <w:trPr>
          <w:trHeight w:val="69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B" w14:textId="77777777" w:rsidR="00257BAF" w:rsidRDefault="000C66E6">
            <w:pPr>
              <w:spacing w:before="240" w:after="240"/>
              <w:ind w:right="-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12.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C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Види діяльності учасника згідно з довідкою ЄДР та/або статутом юридичної особи: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DD" w14:textId="77777777" w:rsidR="00257BAF" w:rsidRDefault="000C66E6">
            <w:pPr>
              <w:spacing w:before="240" w:after="240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1E82FBDF" w14:textId="77777777" w:rsidR="00257BAF" w:rsidRDefault="000C66E6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2. ЦІНОВА ПРОПОЗИЦІЯ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5285"/>
        <w:gridCol w:w="1619"/>
        <w:gridCol w:w="1619"/>
      </w:tblGrid>
      <w:tr w:rsidR="00257BAF" w14:paraId="1E82FBE4" w14:textId="77777777">
        <w:trPr>
          <w:trHeight w:val="81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0" w14:textId="77777777" w:rsidR="00257BAF" w:rsidRDefault="000C66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  <w:t>№</w:t>
            </w:r>
          </w:p>
        </w:tc>
        <w:tc>
          <w:tcPr>
            <w:tcW w:w="5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1" w14:textId="77777777" w:rsidR="00257BAF" w:rsidRDefault="000C66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  <w:t>Найменування послуг, передбачених технічними вимогами до предмету закупівлі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2" w14:textId="77777777" w:rsidR="00257BAF" w:rsidRDefault="000C66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  <w:t>Вартість послуг, грн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3" w14:textId="77777777" w:rsidR="00257BAF" w:rsidRDefault="000C66E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CCCCC"/>
              </w:rPr>
              <w:t>Кількість годин, год</w:t>
            </w:r>
          </w:p>
        </w:tc>
      </w:tr>
      <w:tr w:rsidR="00257BAF" w14:paraId="1E82FBE9" w14:textId="77777777">
        <w:trPr>
          <w:trHeight w:val="43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5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6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Ціна за 1 робочу годину надання послуг з технічного обслуговування сайту ВАКС вирішив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https://hacc-decided.ti-ukraine.org/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 ПДВ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7" w14:textId="77777777" w:rsidR="00257BAF" w:rsidRDefault="00257BA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8" w14:textId="77777777" w:rsidR="00257BAF" w:rsidRDefault="00257BA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257BAF" w14:paraId="1E82FBF9" w14:textId="77777777">
        <w:trPr>
          <w:trHeight w:val="43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A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2. 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EB" w14:textId="77777777" w:rsidR="00257BAF" w:rsidRDefault="000C66E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Орієнтовний пакет послуг на місяць: </w:t>
            </w:r>
          </w:p>
          <w:p w14:paraId="1E82FBEC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Підтримка роботи сайту на належному рівні;</w:t>
            </w:r>
          </w:p>
          <w:p w14:paraId="1E82FBED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Моніторинг роботи сайту та хостингу;</w:t>
            </w:r>
          </w:p>
          <w:p w14:paraId="1E82FBEE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Моніторинг безпеки;</w:t>
            </w:r>
          </w:p>
          <w:p w14:paraId="1E82FBEF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Моніторинг продуктивності (час відгуку, швидкість);</w:t>
            </w:r>
          </w:p>
          <w:p w14:paraId="1E82FBF0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Виявлення та усунення помилок;</w:t>
            </w:r>
          </w:p>
          <w:p w14:paraId="1E82FBF1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Захист інформації та налаштування регулярного бекапу сайту;</w:t>
            </w:r>
          </w:p>
          <w:p w14:paraId="1E82FBF2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Оптимізація продуктивності та швидкості роботи сайту;</w:t>
            </w:r>
          </w:p>
          <w:p w14:paraId="1E82FBF3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Формування звітів щодо помилок та несправностей і їх виправлення (ведення логів змін).</w:t>
            </w:r>
          </w:p>
          <w:p w14:paraId="1E82FBF4" w14:textId="77777777" w:rsidR="00257BAF" w:rsidRDefault="00257B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2FBF5" w14:textId="77777777" w:rsidR="00257BAF" w:rsidRDefault="00257B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2FBF6" w14:textId="77777777" w:rsidR="00257BAF" w:rsidRDefault="000C6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*Це орієнтовний пакет послуг на місяць, який буде коригуватися відповідно до потреб організації.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F7" w14:textId="77777777" w:rsidR="00257BAF" w:rsidRDefault="00257BA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BF8" w14:textId="77777777" w:rsidR="00257BAF" w:rsidRDefault="00257BA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1E82FBFA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Цінова пропозиція складена станом на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“_______  ”       _______________ 2025 року.</w:t>
      </w:r>
    </w:p>
    <w:p w14:paraId="1E82FBFB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(дата)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(місяць)</w:t>
      </w:r>
    </w:p>
    <w:p w14:paraId="1E82FBFC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Підписанням та поданням цієї комерційної пропозиції </w:t>
      </w:r>
      <w:r>
        <w:rPr>
          <w:rFonts w:ascii="Times New Roman" w:eastAsia="Times New Roman" w:hAnsi="Times New Roman" w:cs="Times New Roman"/>
          <w:color w:val="0F0FB9"/>
          <w:sz w:val="20"/>
          <w:szCs w:val="20"/>
          <w:highlight w:val="white"/>
        </w:rPr>
        <w:t xml:space="preserve">[назва учасника]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зо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бов’язується у випадку визначення цієї пропозиції переможною TI Ukraine:</w:t>
      </w:r>
    </w:p>
    <w:p w14:paraId="1E82FBFD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TI Ukraine в будь-який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момент до завершення періоду її дії;</w:t>
      </w:r>
    </w:p>
    <w:p w14:paraId="1E82FBFE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14:paraId="1E82FBFF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надати необхідні послуги відповідно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до умов цієї комерційної пропозиції;</w:t>
      </w:r>
    </w:p>
    <w:p w14:paraId="1E82FC00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(Додатку 1 ць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ого Оголошення).</w:t>
      </w:r>
    </w:p>
    <w:p w14:paraId="1E82FC01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Підписанням та поданням цієї комерційної пропозиції учасник погоджується з наступним:</w:t>
      </w:r>
    </w:p>
    <w:p w14:paraId="1E82FC02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учасник ознайомлений з Оголошенням, яке опубліковано на веб-сайті ТІ Україна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https://ti-ukraine.org/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;</w:t>
      </w:r>
    </w:p>
    <w:p w14:paraId="1E82FC03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ТІ Україна не зобов’язана приймати найкращу за ціною пропозицію чи будь-яку із отриманих пропозицій. До моменту підписання договору про закупівлю ТІ Україна не несе жодних зобов’язань щодо учасників закупівлі або потенційних учасників закупівлі;</w:t>
      </w:r>
    </w:p>
    <w:p w14:paraId="1E82FC04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ТІ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Україна залишає за собою право відхилити комерційні пропозиції всіх учасників процедури закупівлі у разі їхньої невідповідності;</w:t>
      </w:r>
    </w:p>
    <w:p w14:paraId="1E82FC05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ця комерційна пропозиція та Оголошення є невід’ємними частинами відповідного договору на закупівлю послуг, який буде уклад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ений між ТІ Україна та переможцем тендеру;</w:t>
      </w:r>
    </w:p>
    <w:p w14:paraId="1E82FC06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відповідним постачальником буде достроково розірван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 в односторонньому порядку з обов’язковим поверненням всього отриманого таким виконавцем за договором та відшкодуванням збитків завданих TI Україна;</w:t>
      </w:r>
    </w:p>
    <w:p w14:paraId="1E82FC07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>надавати послуги тільки через одну юридичну особу\фізичну особу та не має права змінювати виконавця п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ослуг впродовж дії терміну договору. Виняток – реорганізація юридичної особи/зміна назви/злиття;</w:t>
      </w:r>
    </w:p>
    <w:p w14:paraId="1E82FC08" w14:textId="77777777" w:rsidR="00257BAF" w:rsidRDefault="000C66E6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●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усі та будь-які виключні майнові права, в тому числі зазначені у статті 424 Цивільного кодексу України, на об’єкти інтелектуальної власності (авторського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права) з моменту створення таких об’єктів у повному обсязі переходять до Замовника. Для уникнення сумнівів, Замовник отримує всі виключні майнові права на будь-які об’єкти інтелектуальної власності (авторського права), що будуть створені у процесі надання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послуг.</w:t>
      </w:r>
    </w:p>
    <w:p w14:paraId="1E82FC09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Цим ми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14:paraId="1E82FC0A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Уповноваже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на особа на підпис комерційної пропозиції від імені </w:t>
      </w:r>
      <w:r>
        <w:rPr>
          <w:rFonts w:ascii="Times New Roman" w:eastAsia="Times New Roman" w:hAnsi="Times New Roman" w:cs="Times New Roman"/>
          <w:color w:val="0F0FB9"/>
          <w:sz w:val="20"/>
          <w:szCs w:val="20"/>
          <w:highlight w:val="white"/>
        </w:rPr>
        <w:t>[назва юридичної особи/ФОП]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згідно з </w:t>
      </w:r>
      <w:r>
        <w:rPr>
          <w:rFonts w:ascii="Times New Roman" w:eastAsia="Times New Roman" w:hAnsi="Times New Roman" w:cs="Times New Roman"/>
          <w:color w:val="0F0FB9"/>
          <w:sz w:val="20"/>
          <w:szCs w:val="20"/>
          <w:highlight w:val="white"/>
        </w:rPr>
        <w:t>[статутом/довіреності та іншого документу, що підтверджує повноваження підписання пропозиції]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1E82FC0B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“____”   __________________ 2025 року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</w:r>
    </w:p>
    <w:p w14:paraId="1E82FC0C" w14:textId="77777777" w:rsidR="00257BAF" w:rsidRDefault="000C66E6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[Дата]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[ПІБ, посада]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   [підпис]</w:t>
      </w:r>
    </w:p>
    <w:p w14:paraId="1E82FC0D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E82FC0E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E82FC0F" w14:textId="77777777" w:rsidR="00257BAF" w:rsidRDefault="00257BAF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E82FC10" w14:textId="77777777" w:rsidR="00257BAF" w:rsidRDefault="00257BAF">
      <w:pPr>
        <w:rPr>
          <w:sz w:val="20"/>
          <w:szCs w:val="20"/>
        </w:rPr>
      </w:pPr>
    </w:p>
    <w:sectPr w:rsidR="00257B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56C"/>
    <w:multiLevelType w:val="multilevel"/>
    <w:tmpl w:val="A85672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C629C"/>
    <w:multiLevelType w:val="multilevel"/>
    <w:tmpl w:val="998AA8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E223B4"/>
    <w:multiLevelType w:val="multilevel"/>
    <w:tmpl w:val="EF9A7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2A5914"/>
    <w:multiLevelType w:val="multilevel"/>
    <w:tmpl w:val="4BE2AC8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D85CA8"/>
    <w:multiLevelType w:val="multilevel"/>
    <w:tmpl w:val="C44E6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6C4924"/>
    <w:multiLevelType w:val="multilevel"/>
    <w:tmpl w:val="5E80C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6E31DA"/>
    <w:multiLevelType w:val="multilevel"/>
    <w:tmpl w:val="65201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BB333D"/>
    <w:multiLevelType w:val="multilevel"/>
    <w:tmpl w:val="EFCE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AF"/>
    <w:rsid w:val="000C66E6"/>
    <w:rsid w:val="002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AFB"/>
  <w15:docId w15:val="{8C6A1EBD-0335-4655-97E0-1AEE15A0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cc-decided.ti-ukraine.org/" TargetMode="External"/><Relationship Id="rId13" Type="http://schemas.openxmlformats.org/officeDocument/2006/relationships/hyperlink" Target="https://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cc-decided.ti-ukraine.org/" TargetMode="External"/><Relationship Id="rId12" Type="http://schemas.openxmlformats.org/officeDocument/2006/relationships/hyperlink" Target="https://hacc-decided.ti-ukra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cc-decided.ti-ukraine.org/" TargetMode="External"/><Relationship Id="rId11" Type="http://schemas.openxmlformats.org/officeDocument/2006/relationships/hyperlink" Target="https://ti-ukraine.org/" TargetMode="External"/><Relationship Id="rId5" Type="http://schemas.openxmlformats.org/officeDocument/2006/relationships/hyperlink" Target="https://hacc-decided.ti-ukrain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acc-decided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cc-decided.ti-ukrai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10277</Words>
  <Characters>5858</Characters>
  <Application>Microsoft Office Word</Application>
  <DocSecurity>0</DocSecurity>
  <Lines>48</Lines>
  <Paragraphs>32</Paragraphs>
  <ScaleCrop>false</ScaleCrop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2025-06-20T11:46:00Z</dcterms:created>
  <dcterms:modified xsi:type="dcterms:W3CDTF">2025-06-20T11:46:00Z</dcterms:modified>
</cp:coreProperties>
</file>