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119050" w14:textId="77777777" w:rsidR="00CE151C" w:rsidRPr="00B7108F" w:rsidRDefault="00CE151C" w:rsidP="00CE151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7108F">
        <w:rPr>
          <w:rFonts w:ascii="Times New Roman" w:eastAsia="Times New Roman" w:hAnsi="Times New Roman" w:cs="Times New Roman"/>
          <w:b/>
          <w:sz w:val="20"/>
          <w:szCs w:val="20"/>
        </w:rPr>
        <w:t>ТЕНДЕР НА ЗАКУПІВЛЮ ПОСЛУГ З ПРОВЕДЕННЯ ЗОВНІШНЬОЇ НЕЗАЛЕЖНОЇ ФІНАНСОВОЇ АУДИТОРСЬКОЇ ПЕРЕВІРКИ</w:t>
      </w:r>
    </w:p>
    <w:p w14:paraId="53D9FE11" w14:textId="77777777" w:rsidR="00CE151C" w:rsidRPr="00B7108F" w:rsidRDefault="00CE151C" w:rsidP="00CE151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CF4A413" w14:textId="77777777" w:rsidR="00CE151C" w:rsidRPr="00B7108F" w:rsidRDefault="00CE151C" w:rsidP="00CE151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7108F">
        <w:rPr>
          <w:rFonts w:ascii="Times New Roman" w:eastAsia="Times New Roman" w:hAnsi="Times New Roman" w:cs="Times New Roman"/>
          <w:color w:val="000000"/>
          <w:sz w:val="20"/>
          <w:szCs w:val="20"/>
        </w:rPr>
        <w:t>Громадська організація «Трансперенсі Інтернешнл Україна» (далі TI Україна) для підтвердження фінансової звітності про виконання проєкту оголошує тендер на закупівлю послуг з проведення зовнішньої незалежної фінансової аудиторської перевірки реалізації грантового проєкту.</w:t>
      </w:r>
    </w:p>
    <w:p w14:paraId="00474BD7" w14:textId="77777777" w:rsidR="00CE151C" w:rsidRPr="00B7108F" w:rsidRDefault="00CE151C" w:rsidP="00CE151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4A352FFA" w14:textId="6BC1B15F" w:rsidR="00CE151C" w:rsidRPr="00A34553" w:rsidRDefault="00CE151C" w:rsidP="00CE151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7108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Мета тендеру: </w:t>
      </w:r>
      <w:r w:rsidRPr="00B7108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відбір незалежних суб’єктів аудиторської діяльності для закупівлі послуги з проведення зовнішньої </w:t>
      </w:r>
      <w:r w:rsidRPr="00A34553">
        <w:rPr>
          <w:rFonts w:ascii="Times New Roman" w:eastAsia="Times New Roman" w:hAnsi="Times New Roman" w:cs="Times New Roman"/>
          <w:sz w:val="20"/>
          <w:szCs w:val="20"/>
        </w:rPr>
        <w:t>незалежної фінансової аудиторської перевірки фінансового звіту ТІ Україна за результатами реалізації грантового проєкту «</w:t>
      </w:r>
      <w:r w:rsidR="002E5C6D" w:rsidRPr="002E5C6D">
        <w:rPr>
          <w:rFonts w:ascii="Times New Roman" w:eastAsia="Times New Roman" w:hAnsi="Times New Roman" w:cs="Times New Roman"/>
          <w:sz w:val="20"/>
          <w:szCs w:val="20"/>
        </w:rPr>
        <w:t>Забезпечення незалежності та посилення ефективності САП та НАБУ</w:t>
      </w:r>
      <w:r w:rsidRPr="00A34553">
        <w:rPr>
          <w:rFonts w:ascii="Times New Roman" w:eastAsia="Times New Roman" w:hAnsi="Times New Roman" w:cs="Times New Roman"/>
          <w:sz w:val="20"/>
          <w:szCs w:val="20"/>
        </w:rPr>
        <w:t>», що фінансується Антикорупційною ініціативою Європейського Союзу (EUACI) за період з 01/</w:t>
      </w:r>
      <w:r w:rsidR="002E5C6D">
        <w:rPr>
          <w:rFonts w:ascii="Times New Roman" w:eastAsia="Times New Roman" w:hAnsi="Times New Roman" w:cs="Times New Roman"/>
          <w:sz w:val="20"/>
          <w:szCs w:val="20"/>
          <w:lang w:val="ru-UA"/>
        </w:rPr>
        <w:t>10</w:t>
      </w:r>
      <w:r w:rsidR="002E5C6D">
        <w:rPr>
          <w:rFonts w:ascii="Times New Roman" w:eastAsia="Times New Roman" w:hAnsi="Times New Roman" w:cs="Times New Roman"/>
          <w:sz w:val="20"/>
          <w:szCs w:val="20"/>
        </w:rPr>
        <w:t>/202</w:t>
      </w:r>
      <w:r w:rsidR="002E5C6D">
        <w:rPr>
          <w:rFonts w:ascii="Times New Roman" w:eastAsia="Times New Roman" w:hAnsi="Times New Roman" w:cs="Times New Roman"/>
          <w:sz w:val="20"/>
          <w:szCs w:val="20"/>
          <w:lang w:val="ru-UA"/>
        </w:rPr>
        <w:t>5</w:t>
      </w:r>
      <w:r w:rsidR="002E5C6D">
        <w:rPr>
          <w:rFonts w:ascii="Times New Roman" w:eastAsia="Times New Roman" w:hAnsi="Times New Roman" w:cs="Times New Roman"/>
          <w:sz w:val="20"/>
          <w:szCs w:val="20"/>
        </w:rPr>
        <w:t xml:space="preserve"> року по 3</w:t>
      </w:r>
      <w:r w:rsidR="002E5C6D">
        <w:rPr>
          <w:rFonts w:ascii="Times New Roman" w:eastAsia="Times New Roman" w:hAnsi="Times New Roman" w:cs="Times New Roman"/>
          <w:sz w:val="20"/>
          <w:szCs w:val="20"/>
          <w:lang w:val="ru-UA"/>
        </w:rPr>
        <w:t>0</w:t>
      </w:r>
      <w:r w:rsidRPr="00A34553">
        <w:rPr>
          <w:rFonts w:ascii="Times New Roman" w:eastAsia="Times New Roman" w:hAnsi="Times New Roman" w:cs="Times New Roman"/>
          <w:sz w:val="20"/>
          <w:szCs w:val="20"/>
        </w:rPr>
        <w:t>/</w:t>
      </w:r>
      <w:r w:rsidR="002E5C6D">
        <w:rPr>
          <w:rFonts w:ascii="Times New Roman" w:eastAsia="Times New Roman" w:hAnsi="Times New Roman" w:cs="Times New Roman"/>
          <w:sz w:val="20"/>
          <w:szCs w:val="20"/>
        </w:rPr>
        <w:t>0</w:t>
      </w:r>
      <w:r w:rsidR="002E5C6D">
        <w:rPr>
          <w:rFonts w:ascii="Times New Roman" w:eastAsia="Times New Roman" w:hAnsi="Times New Roman" w:cs="Times New Roman"/>
          <w:sz w:val="20"/>
          <w:szCs w:val="20"/>
          <w:lang w:val="ru-UA"/>
        </w:rPr>
        <w:t>6</w:t>
      </w:r>
      <w:r w:rsidR="002E5C6D">
        <w:rPr>
          <w:rFonts w:ascii="Times New Roman" w:eastAsia="Times New Roman" w:hAnsi="Times New Roman" w:cs="Times New Roman"/>
          <w:sz w:val="20"/>
          <w:szCs w:val="20"/>
        </w:rPr>
        <w:t>/202</w:t>
      </w:r>
      <w:r w:rsidR="002E5C6D">
        <w:rPr>
          <w:rFonts w:ascii="Times New Roman" w:eastAsia="Times New Roman" w:hAnsi="Times New Roman" w:cs="Times New Roman"/>
          <w:sz w:val="20"/>
          <w:szCs w:val="20"/>
          <w:lang w:val="ru-UA"/>
        </w:rPr>
        <w:t>6</w:t>
      </w:r>
      <w:r w:rsidRPr="00A34553">
        <w:rPr>
          <w:rFonts w:ascii="Times New Roman" w:eastAsia="Times New Roman" w:hAnsi="Times New Roman" w:cs="Times New Roman"/>
          <w:sz w:val="20"/>
          <w:szCs w:val="20"/>
        </w:rPr>
        <w:t xml:space="preserve"> року.</w:t>
      </w:r>
    </w:p>
    <w:p w14:paraId="757E5E7D" w14:textId="77777777" w:rsidR="00CE151C" w:rsidRPr="00BB4B1D" w:rsidRDefault="00CE151C" w:rsidP="00CE151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34553">
        <w:rPr>
          <w:rFonts w:ascii="Times New Roman" w:eastAsia="Times New Roman" w:hAnsi="Times New Roman" w:cs="Times New Roman"/>
          <w:sz w:val="20"/>
          <w:szCs w:val="20"/>
        </w:rPr>
        <w:t>Аудиторська перевірка має бути проведена відповідно до Міжнародних стандартів аудиту (ISA 800/805), Міжнародного стандарту супутніх послуг (ISRS) 4400, виданими Радою з міжнародних стандартів аудиту та підтвердження достовірності інформації (IAASB) та вимог щодо фінансової звітності, які визначені у грантовій угоді між EUACI та TI </w:t>
      </w:r>
      <w:r>
        <w:rPr>
          <w:rFonts w:ascii="Times New Roman" w:eastAsia="Times New Roman" w:hAnsi="Times New Roman" w:cs="Times New Roman"/>
          <w:sz w:val="20"/>
          <w:szCs w:val="20"/>
        </w:rPr>
        <w:t>Україна</w:t>
      </w:r>
      <w:r w:rsidRPr="00BB4B1D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0BFBD361" w14:textId="77777777" w:rsidR="00CE151C" w:rsidRPr="00A34553" w:rsidRDefault="00CE151C" w:rsidP="00CE151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34553">
        <w:rPr>
          <w:rFonts w:ascii="Times New Roman" w:eastAsia="Times New Roman" w:hAnsi="Times New Roman" w:cs="Times New Roman"/>
          <w:sz w:val="20"/>
          <w:szCs w:val="20"/>
        </w:rPr>
        <w:t>З переможцем тендеру буде підписано угоду про надання аудиторських послуг з перевірки фінансової звітності за проєктом.</w:t>
      </w:r>
    </w:p>
    <w:p w14:paraId="56E8EE5A" w14:textId="77777777" w:rsidR="00CE151C" w:rsidRPr="00B7108F" w:rsidRDefault="00CE151C" w:rsidP="00CE151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410CE2CA" w14:textId="457725DC" w:rsidR="00CE151C" w:rsidRPr="00AC6A35" w:rsidRDefault="00CE151C" w:rsidP="00CE151C">
      <w:pPr>
        <w:numPr>
          <w:ilvl w:val="0"/>
          <w:numId w:val="8"/>
        </w:numPr>
        <w:shd w:val="clear" w:color="auto" w:fill="FFFFFF"/>
        <w:spacing w:after="0" w:line="276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C6A35">
        <w:rPr>
          <w:rFonts w:ascii="Times New Roman" w:eastAsia="Times New Roman" w:hAnsi="Times New Roman" w:cs="Times New Roman"/>
          <w:b/>
          <w:sz w:val="20"/>
          <w:szCs w:val="20"/>
        </w:rPr>
        <w:t>Термін надання послуг:</w:t>
      </w:r>
      <w:r w:rsidRPr="00AC6A3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C6A3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Аудит має розпочатися не пізніше </w:t>
      </w:r>
      <w:r w:rsidR="002E5C6D">
        <w:rPr>
          <w:rFonts w:ascii="Times New Roman" w:eastAsia="Times New Roman" w:hAnsi="Times New Roman" w:cs="Times New Roman"/>
          <w:color w:val="000000"/>
          <w:sz w:val="20"/>
          <w:szCs w:val="20"/>
        </w:rPr>
        <w:t>1</w:t>
      </w:r>
      <w:r w:rsidR="002E5C6D">
        <w:rPr>
          <w:rFonts w:ascii="Times New Roman" w:eastAsia="Times New Roman" w:hAnsi="Times New Roman" w:cs="Times New Roman"/>
          <w:color w:val="000000"/>
          <w:sz w:val="20"/>
          <w:szCs w:val="20"/>
          <w:lang w:val="ru-UA"/>
        </w:rPr>
        <w:t>3</w:t>
      </w:r>
      <w:r w:rsidRPr="00AC6A3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="002E5C6D">
        <w:rPr>
          <w:rFonts w:ascii="Times New Roman" w:eastAsia="Times New Roman" w:hAnsi="Times New Roman" w:cs="Times New Roman"/>
          <w:color w:val="000000"/>
          <w:sz w:val="20"/>
          <w:szCs w:val="20"/>
          <w:lang w:val="ru-UA"/>
        </w:rPr>
        <w:t>липня</w:t>
      </w:r>
      <w:r w:rsidRPr="00AC6A3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202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6</w:t>
      </w:r>
      <w:r w:rsidRPr="00AC6A3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року. Звіт про результати аудиту повинен бути наданий ТІ Україна не пізніше </w:t>
      </w:r>
      <w:r w:rsidR="002E5C6D">
        <w:rPr>
          <w:rFonts w:ascii="Times New Roman" w:eastAsia="Times New Roman" w:hAnsi="Times New Roman" w:cs="Times New Roman"/>
          <w:color w:val="000000"/>
          <w:sz w:val="20"/>
          <w:szCs w:val="20"/>
          <w:lang w:val="ru-UA"/>
        </w:rPr>
        <w:t>30</w:t>
      </w:r>
      <w:r w:rsidRPr="00AC6A3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="002E5C6D">
        <w:rPr>
          <w:rFonts w:ascii="Times New Roman" w:eastAsia="Times New Roman" w:hAnsi="Times New Roman" w:cs="Times New Roman"/>
          <w:color w:val="000000"/>
          <w:sz w:val="20"/>
          <w:szCs w:val="20"/>
          <w:lang w:val="ru-UA"/>
        </w:rPr>
        <w:t>липня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2026</w:t>
      </w:r>
      <w:r w:rsidRPr="00AC6A3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року.*</w:t>
      </w:r>
    </w:p>
    <w:p w14:paraId="26652F09" w14:textId="77777777" w:rsidR="00CE151C" w:rsidRPr="00AC6A35" w:rsidRDefault="00CE151C" w:rsidP="00CE151C">
      <w:pPr>
        <w:shd w:val="clear" w:color="auto" w:fill="FFFFFF"/>
        <w:spacing w:after="0" w:line="276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AC6A35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*У зв’язку з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військовою</w:t>
      </w:r>
      <w:r w:rsidRPr="00AC6A35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агресією </w:t>
      </w:r>
      <w:proofErr w:type="spellStart"/>
      <w:r w:rsidRPr="00AC6A35">
        <w:rPr>
          <w:rFonts w:ascii="Times New Roman" w:eastAsia="Times New Roman" w:hAnsi="Times New Roman" w:cs="Times New Roman"/>
          <w:color w:val="000000"/>
          <w:sz w:val="16"/>
          <w:szCs w:val="16"/>
        </w:rPr>
        <w:t>рф</w:t>
      </w:r>
      <w:proofErr w:type="spellEnd"/>
      <w:r w:rsidRPr="00AC6A35">
        <w:rPr>
          <w:rFonts w:ascii="Times New Roman" w:eastAsia="Times New Roman" w:hAnsi="Times New Roman" w:cs="Times New Roman"/>
          <w:color w:val="000000"/>
          <w:sz w:val="16"/>
          <w:szCs w:val="16"/>
        </w:rPr>
        <w:t>, можливі зміни в стр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оках. Всі зміни будуть обговоре</w:t>
      </w:r>
      <w:r w:rsidRPr="00AC6A35">
        <w:rPr>
          <w:rFonts w:ascii="Times New Roman" w:eastAsia="Times New Roman" w:hAnsi="Times New Roman" w:cs="Times New Roman"/>
          <w:color w:val="000000"/>
          <w:sz w:val="16"/>
          <w:szCs w:val="16"/>
        </w:rPr>
        <w:t>ні з переможцем тендеру.</w:t>
      </w:r>
    </w:p>
    <w:p w14:paraId="12CA22F8" w14:textId="77777777" w:rsidR="00CE151C" w:rsidRPr="00B7108F" w:rsidRDefault="00CE151C" w:rsidP="00CE151C">
      <w:pPr>
        <w:numPr>
          <w:ilvl w:val="0"/>
          <w:numId w:val="8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A35">
        <w:rPr>
          <w:rFonts w:ascii="Times New Roman" w:eastAsia="Times New Roman" w:hAnsi="Times New Roman" w:cs="Times New Roman"/>
          <w:b/>
          <w:sz w:val="20"/>
          <w:szCs w:val="20"/>
        </w:rPr>
        <w:t>Очікуваний результат аудиту:</w:t>
      </w:r>
      <w:r w:rsidRPr="00AC6A35">
        <w:rPr>
          <w:rFonts w:ascii="Times New Roman" w:eastAsia="Times New Roman" w:hAnsi="Times New Roman" w:cs="Times New Roman"/>
          <w:sz w:val="20"/>
          <w:szCs w:val="20"/>
        </w:rPr>
        <w:t xml:space="preserve"> Аудиторський висновок (звіт) щодо відповідності наданого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фінансового звіту вимогам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EUACI</w:t>
      </w:r>
      <w:r w:rsidRPr="00B7108F">
        <w:rPr>
          <w:rFonts w:ascii="Times New Roman" w:eastAsia="Times New Roman" w:hAnsi="Times New Roman" w:cs="Times New Roman"/>
          <w:sz w:val="20"/>
          <w:szCs w:val="20"/>
        </w:rPr>
        <w:t xml:space="preserve"> та реальним витратам ТІ Україна, які мали місце в процесі реалізації проєкту та відображені в фінансовому (управлінському) обліку ТІ </w:t>
      </w:r>
      <w:r>
        <w:rPr>
          <w:rFonts w:ascii="Times New Roman" w:eastAsia="Times New Roman" w:hAnsi="Times New Roman" w:cs="Times New Roman"/>
          <w:sz w:val="20"/>
          <w:szCs w:val="20"/>
        </w:rPr>
        <w:t>Україна</w:t>
      </w:r>
      <w:r w:rsidRPr="0079737D">
        <w:rPr>
          <w:rFonts w:ascii="Times New Roman" w:eastAsia="Times New Roman" w:hAnsi="Times New Roman" w:cs="Times New Roman"/>
          <w:sz w:val="20"/>
          <w:szCs w:val="20"/>
        </w:rPr>
        <w:t xml:space="preserve"> та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Лист керівництву з зазначенням недоліків (у разі виявлення). </w:t>
      </w:r>
      <w:r w:rsidRPr="00B7108F">
        <w:rPr>
          <w:rFonts w:ascii="Times New Roman" w:eastAsia="Times New Roman" w:hAnsi="Times New Roman" w:cs="Times New Roman"/>
          <w:sz w:val="20"/>
          <w:szCs w:val="20"/>
        </w:rPr>
        <w:t>Аудиторський звіт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та Лист керівництву повин</w:t>
      </w:r>
      <w:r w:rsidRPr="00B7108F">
        <w:rPr>
          <w:rFonts w:ascii="Times New Roman" w:eastAsia="Times New Roman" w:hAnsi="Times New Roman" w:cs="Times New Roman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sz w:val="20"/>
          <w:szCs w:val="20"/>
        </w:rPr>
        <w:t>і бути оформлені</w:t>
      </w:r>
      <w:r w:rsidRPr="00B7108F">
        <w:rPr>
          <w:rFonts w:ascii="Times New Roman" w:eastAsia="Times New Roman" w:hAnsi="Times New Roman" w:cs="Times New Roman"/>
          <w:sz w:val="20"/>
          <w:szCs w:val="20"/>
        </w:rPr>
        <w:t xml:space="preserve"> окремо українською та англійською мовами.</w:t>
      </w:r>
    </w:p>
    <w:p w14:paraId="6FAC4E7F" w14:textId="247DF6DB" w:rsidR="00CE151C" w:rsidRPr="00AC6A35" w:rsidRDefault="00CE151C" w:rsidP="00CE151C">
      <w:pPr>
        <w:numPr>
          <w:ilvl w:val="0"/>
          <w:numId w:val="8"/>
        </w:numPr>
        <w:shd w:val="clear" w:color="auto" w:fill="FFFFFF"/>
        <w:spacing w:after="0" w:line="276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7108F">
        <w:rPr>
          <w:rFonts w:ascii="Times New Roman" w:eastAsia="Times New Roman" w:hAnsi="Times New Roman" w:cs="Times New Roman"/>
          <w:b/>
          <w:sz w:val="20"/>
          <w:szCs w:val="20"/>
        </w:rPr>
        <w:t xml:space="preserve">Кінцевий строк прийому пропозицій: </w:t>
      </w:r>
      <w:r w:rsidRPr="00AC6A35">
        <w:rPr>
          <w:rFonts w:ascii="Times New Roman" w:eastAsia="Times New Roman" w:hAnsi="Times New Roman" w:cs="Times New Roman"/>
          <w:sz w:val="20"/>
          <w:szCs w:val="20"/>
        </w:rPr>
        <w:t xml:space="preserve">23:00 </w:t>
      </w:r>
      <w:r w:rsidR="00133CA0">
        <w:rPr>
          <w:rFonts w:ascii="Times New Roman" w:eastAsia="Times New Roman" w:hAnsi="Times New Roman" w:cs="Times New Roman"/>
          <w:sz w:val="20"/>
          <w:szCs w:val="20"/>
          <w:lang w:val="ru-RU"/>
        </w:rPr>
        <w:t>3</w:t>
      </w:r>
      <w:r w:rsidR="00133CA0">
        <w:rPr>
          <w:rFonts w:ascii="Times New Roman" w:eastAsia="Times New Roman" w:hAnsi="Times New Roman" w:cs="Times New Roman"/>
          <w:sz w:val="20"/>
          <w:szCs w:val="20"/>
          <w:lang w:val="ru-UA"/>
        </w:rPr>
        <w:t>0</w:t>
      </w:r>
      <w:r w:rsidRPr="00AC6A3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33CA0">
        <w:rPr>
          <w:rFonts w:ascii="Times New Roman" w:eastAsia="Times New Roman" w:hAnsi="Times New Roman" w:cs="Times New Roman"/>
          <w:sz w:val="20"/>
          <w:szCs w:val="20"/>
        </w:rPr>
        <w:t>червня</w:t>
      </w:r>
      <w:r w:rsidRPr="00AC6A35">
        <w:rPr>
          <w:rFonts w:ascii="Times New Roman" w:eastAsia="Times New Roman" w:hAnsi="Times New Roman" w:cs="Times New Roman"/>
          <w:sz w:val="20"/>
          <w:szCs w:val="20"/>
        </w:rPr>
        <w:t xml:space="preserve"> 202</w:t>
      </w:r>
      <w:r>
        <w:rPr>
          <w:rFonts w:ascii="Times New Roman" w:eastAsia="Times New Roman" w:hAnsi="Times New Roman" w:cs="Times New Roman"/>
          <w:sz w:val="20"/>
          <w:szCs w:val="20"/>
        </w:rPr>
        <w:t>6</w:t>
      </w:r>
      <w:r w:rsidRPr="00AC6A35">
        <w:rPr>
          <w:rFonts w:ascii="Times New Roman" w:eastAsia="Times New Roman" w:hAnsi="Times New Roman" w:cs="Times New Roman"/>
          <w:sz w:val="20"/>
          <w:szCs w:val="20"/>
        </w:rPr>
        <w:t xml:space="preserve"> року.</w:t>
      </w:r>
    </w:p>
    <w:p w14:paraId="404C4623" w14:textId="77777777" w:rsidR="00CE151C" w:rsidRPr="00B7108F" w:rsidRDefault="00CE151C" w:rsidP="00CE151C">
      <w:pPr>
        <w:numPr>
          <w:ilvl w:val="0"/>
          <w:numId w:val="8"/>
        </w:numPr>
        <w:spacing w:after="0" w:line="276" w:lineRule="auto"/>
        <w:ind w:left="714" w:hanging="357"/>
        <w:jc w:val="both"/>
        <w:rPr>
          <w:rFonts w:ascii="Times New Roman" w:eastAsia="Times New Roman" w:hAnsi="Times New Roman" w:cs="Times New Roman"/>
          <w:color w:val="212529"/>
          <w:sz w:val="20"/>
          <w:szCs w:val="20"/>
        </w:rPr>
      </w:pPr>
      <w:r w:rsidRPr="00B7108F">
        <w:rPr>
          <w:rFonts w:ascii="Times New Roman" w:eastAsia="Times New Roman" w:hAnsi="Times New Roman" w:cs="Times New Roman"/>
          <w:b/>
          <w:sz w:val="20"/>
          <w:szCs w:val="20"/>
        </w:rPr>
        <w:t xml:space="preserve">Обов’язкові кваліфікаційні вимоги до виконавця послуг: </w:t>
      </w:r>
      <w:r w:rsidRPr="00B7108F">
        <w:rPr>
          <w:rFonts w:ascii="Times New Roman" w:eastAsia="Times New Roman" w:hAnsi="Times New Roman" w:cs="Times New Roman"/>
          <w:sz w:val="20"/>
          <w:szCs w:val="20"/>
        </w:rPr>
        <w:t>подані в Додатку 1.</w:t>
      </w:r>
    </w:p>
    <w:p w14:paraId="492B8B0D" w14:textId="77777777" w:rsidR="00CE151C" w:rsidRPr="00D82A0D" w:rsidRDefault="00CE151C" w:rsidP="00CE151C">
      <w:pPr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212529"/>
          <w:sz w:val="20"/>
          <w:szCs w:val="20"/>
        </w:rPr>
      </w:pPr>
      <w:r w:rsidRPr="00D82A0D">
        <w:rPr>
          <w:rFonts w:ascii="Times New Roman" w:eastAsia="Times New Roman" w:hAnsi="Times New Roman" w:cs="Times New Roman"/>
          <w:b/>
          <w:sz w:val="20"/>
          <w:szCs w:val="20"/>
        </w:rPr>
        <w:t>Технічні вимоги до предмет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а</w:t>
      </w:r>
      <w:r w:rsidRPr="00D82A0D">
        <w:rPr>
          <w:rFonts w:ascii="Times New Roman" w:eastAsia="Times New Roman" w:hAnsi="Times New Roman" w:cs="Times New Roman"/>
          <w:b/>
          <w:sz w:val="20"/>
          <w:szCs w:val="20"/>
        </w:rPr>
        <w:t xml:space="preserve"> закупівлі: </w:t>
      </w:r>
      <w:r w:rsidRPr="00D82A0D">
        <w:rPr>
          <w:rFonts w:ascii="Times New Roman" w:eastAsia="Times New Roman" w:hAnsi="Times New Roman" w:cs="Times New Roman"/>
          <w:sz w:val="20"/>
          <w:szCs w:val="20"/>
        </w:rPr>
        <w:t>подані в Додатку 2</w:t>
      </w:r>
      <w:r w:rsidRPr="00D82A0D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. </w:t>
      </w:r>
      <w:r w:rsidRPr="00D82A0D">
        <w:rPr>
          <w:rFonts w:ascii="Times New Roman" w:eastAsia="Times New Roman" w:hAnsi="Times New Roman" w:cs="Times New Roman"/>
          <w:sz w:val="20"/>
          <w:szCs w:val="20"/>
        </w:rPr>
        <w:t xml:space="preserve">Також додаються </w:t>
      </w:r>
      <w:r w:rsidRPr="00D82A0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General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guidelines for accounting and</w:t>
      </w:r>
      <w:r w:rsidRPr="00D82A0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auditing of</w:t>
      </w:r>
      <w:r w:rsidRPr="00D82A0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grants channeled through national</w:t>
      </w:r>
      <w:r w:rsidRPr="00D82A0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NGO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та </w:t>
      </w:r>
      <w:r w:rsidRPr="00D82A0D">
        <w:rPr>
          <w:rFonts w:ascii="Times New Roman" w:eastAsia="Times New Roman" w:hAnsi="Times New Roman" w:cs="Times New Roman"/>
          <w:sz w:val="20"/>
          <w:szCs w:val="20"/>
          <w:lang w:val="en-US"/>
        </w:rPr>
        <w:t>Supporting note for auditing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, які є супутніми документами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EUACI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щодо аудиту звітності.</w:t>
      </w:r>
    </w:p>
    <w:p w14:paraId="26823F80" w14:textId="77777777" w:rsidR="00CE151C" w:rsidRPr="00B7108F" w:rsidRDefault="00CE151C" w:rsidP="00CE151C">
      <w:pPr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212529"/>
          <w:sz w:val="20"/>
          <w:szCs w:val="20"/>
        </w:rPr>
      </w:pPr>
      <w:r w:rsidRPr="00B7108F">
        <w:rPr>
          <w:rFonts w:ascii="Times New Roman" w:eastAsia="Times New Roman" w:hAnsi="Times New Roman" w:cs="Times New Roman"/>
          <w:b/>
          <w:sz w:val="20"/>
          <w:szCs w:val="20"/>
        </w:rPr>
        <w:t>Перелік документів від учасників, які потрібні для підтвердження статусу учасника:</w:t>
      </w:r>
    </w:p>
    <w:p w14:paraId="6DCAD9CE" w14:textId="77777777" w:rsidR="00CE151C" w:rsidRPr="00B7108F" w:rsidRDefault="00CE151C" w:rsidP="00CE151C">
      <w:pPr>
        <w:numPr>
          <w:ilvl w:val="0"/>
          <w:numId w:val="5"/>
        </w:numPr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7108F">
        <w:rPr>
          <w:rFonts w:ascii="Times New Roman" w:eastAsia="Times New Roman" w:hAnsi="Times New Roman" w:cs="Times New Roman"/>
          <w:sz w:val="20"/>
          <w:szCs w:val="20"/>
        </w:rPr>
        <w:t>Заповнена форма комерційної пропозиції із зазначенням вартості послуг учасника (Додаток 3);</w:t>
      </w:r>
    </w:p>
    <w:p w14:paraId="1A12988B" w14:textId="77777777" w:rsidR="00CE151C" w:rsidRPr="00B7108F" w:rsidRDefault="00CE151C" w:rsidP="00CE151C">
      <w:pPr>
        <w:numPr>
          <w:ilvl w:val="0"/>
          <w:numId w:val="5"/>
        </w:numPr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7108F">
        <w:rPr>
          <w:rFonts w:ascii="Times New Roman" w:eastAsia="Times New Roman" w:hAnsi="Times New Roman" w:cs="Times New Roman"/>
          <w:sz w:val="20"/>
          <w:szCs w:val="20"/>
        </w:rPr>
        <w:t>Інформація про відповідність кваліфікаційним критеріям за Додатком 1:</w:t>
      </w:r>
    </w:p>
    <w:p w14:paraId="5672C4C4" w14:textId="77777777" w:rsidR="00CE151C" w:rsidRPr="00B7108F" w:rsidRDefault="00CE151C" w:rsidP="00CE151C">
      <w:pPr>
        <w:pStyle w:val="af4"/>
        <w:widowControl w:val="0"/>
        <w:numPr>
          <w:ilvl w:val="0"/>
          <w:numId w:val="12"/>
        </w:numPr>
        <w:spacing w:after="0" w:line="276" w:lineRule="auto"/>
        <w:ind w:left="141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7108F">
        <w:rPr>
          <w:rFonts w:ascii="Times New Roman" w:eastAsia="Times New Roman" w:hAnsi="Times New Roman" w:cs="Times New Roman"/>
          <w:sz w:val="20"/>
          <w:szCs w:val="20"/>
        </w:rPr>
        <w:t>Довідка про досвід проведення зовнішніх незалежних фінансових аудиторських перевірок;</w:t>
      </w:r>
    </w:p>
    <w:p w14:paraId="0BF37CDB" w14:textId="77777777" w:rsidR="00CE151C" w:rsidRPr="00B7108F" w:rsidRDefault="00CE151C" w:rsidP="00CE151C">
      <w:pPr>
        <w:pStyle w:val="af4"/>
        <w:widowControl w:val="0"/>
        <w:numPr>
          <w:ilvl w:val="0"/>
          <w:numId w:val="12"/>
        </w:numPr>
        <w:spacing w:after="0" w:line="276" w:lineRule="auto"/>
        <w:ind w:left="141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7108F">
        <w:rPr>
          <w:rFonts w:ascii="Times New Roman" w:eastAsia="Times New Roman" w:hAnsi="Times New Roman" w:cs="Times New Roman"/>
          <w:sz w:val="20"/>
          <w:szCs w:val="20"/>
        </w:rPr>
        <w:t>Інші документи про підтвердження права на здійснення відповідної діяльності, передбачені в п.2;</w:t>
      </w:r>
    </w:p>
    <w:p w14:paraId="17099562" w14:textId="77777777" w:rsidR="00CE151C" w:rsidRPr="00B7108F" w:rsidRDefault="00CE151C" w:rsidP="00CE151C">
      <w:pPr>
        <w:pStyle w:val="af4"/>
        <w:widowControl w:val="0"/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7108F">
        <w:rPr>
          <w:rFonts w:ascii="Times New Roman" w:eastAsia="Times New Roman" w:hAnsi="Times New Roman" w:cs="Times New Roman"/>
          <w:b/>
          <w:sz w:val="20"/>
          <w:szCs w:val="20"/>
        </w:rPr>
        <w:t>Правила оформлення комерційної пропозиції:</w:t>
      </w:r>
    </w:p>
    <w:p w14:paraId="65B49070" w14:textId="4C3FC68C" w:rsidR="00CE151C" w:rsidRPr="00B7108F" w:rsidRDefault="00CE151C" w:rsidP="00CE151C">
      <w:pPr>
        <w:pStyle w:val="af4"/>
        <w:widowControl w:val="0"/>
        <w:numPr>
          <w:ilvl w:val="0"/>
          <w:numId w:val="18"/>
        </w:numPr>
        <w:spacing w:after="0" w:line="276" w:lineRule="auto"/>
        <w:ind w:left="113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7108F">
        <w:rPr>
          <w:rFonts w:ascii="Times New Roman" w:eastAsia="Times New Roman" w:hAnsi="Times New Roman" w:cs="Times New Roman"/>
          <w:sz w:val="20"/>
          <w:szCs w:val="20"/>
        </w:rPr>
        <w:t xml:space="preserve">Комерційна пропозиція подається українською мовою тільки в електронному вигляді на електронну адресу </w:t>
      </w:r>
      <w:hyperlink r:id="rId6" w:history="1">
        <w:r w:rsidRPr="00B7108F">
          <w:rPr>
            <w:rStyle w:val="af1"/>
            <w:rFonts w:ascii="Times New Roman" w:eastAsia="Times New Roman" w:hAnsi="Times New Roman" w:cs="Times New Roman"/>
            <w:sz w:val="20"/>
            <w:szCs w:val="20"/>
          </w:rPr>
          <w:t>geraskin@ti-ukraine.org</w:t>
        </w:r>
      </w:hyperlink>
      <w:r w:rsidRPr="00B7108F">
        <w:rPr>
          <w:rFonts w:ascii="Times New Roman" w:eastAsia="Times New Roman" w:hAnsi="Times New Roman" w:cs="Times New Roman"/>
          <w:sz w:val="20"/>
          <w:szCs w:val="20"/>
        </w:rPr>
        <w:t xml:space="preserve"> з темою листа «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EUACI</w:t>
      </w:r>
      <w:r w:rsidRPr="00CE2718">
        <w:rPr>
          <w:rFonts w:ascii="Times New Roman" w:eastAsia="Times New Roman" w:hAnsi="Times New Roman" w:cs="Times New Roman"/>
          <w:sz w:val="20"/>
          <w:szCs w:val="20"/>
          <w:lang w:val="ru-RU"/>
        </w:rPr>
        <w:t>-</w:t>
      </w:r>
      <w:r w:rsidR="00FB4EE4">
        <w:rPr>
          <w:rFonts w:ascii="Times New Roman" w:eastAsia="Times New Roman" w:hAnsi="Times New Roman" w:cs="Times New Roman"/>
          <w:sz w:val="20"/>
          <w:szCs w:val="20"/>
          <w:lang w:val="en-US"/>
        </w:rPr>
        <w:t>SN</w:t>
      </w:r>
      <w:r w:rsidRPr="00B7108F">
        <w:rPr>
          <w:rFonts w:ascii="Times New Roman" w:eastAsia="Times New Roman" w:hAnsi="Times New Roman" w:cs="Times New Roman"/>
          <w:sz w:val="20"/>
          <w:szCs w:val="20"/>
        </w:rPr>
        <w:t xml:space="preserve"> Комерційна пропозиція: фінансовий аудит».</w:t>
      </w:r>
    </w:p>
    <w:p w14:paraId="5B160F99" w14:textId="77777777" w:rsidR="00CE151C" w:rsidRPr="00B7108F" w:rsidRDefault="00CE151C" w:rsidP="00CE151C">
      <w:pPr>
        <w:numPr>
          <w:ilvl w:val="0"/>
          <w:numId w:val="6"/>
        </w:numPr>
        <w:spacing w:after="0" w:line="276" w:lineRule="auto"/>
        <w:ind w:left="1133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7108F">
        <w:rPr>
          <w:rFonts w:ascii="Times New Roman" w:eastAsia="Times New Roman" w:hAnsi="Times New Roman" w:cs="Times New Roman"/>
          <w:sz w:val="20"/>
          <w:szCs w:val="20"/>
        </w:rPr>
        <w:t>Надані сканкопії документів мають бути розбірливими та якісними.</w:t>
      </w:r>
    </w:p>
    <w:p w14:paraId="78614489" w14:textId="77777777" w:rsidR="00CE151C" w:rsidRPr="00B7108F" w:rsidRDefault="00CE151C" w:rsidP="00CE151C">
      <w:pPr>
        <w:numPr>
          <w:ilvl w:val="0"/>
          <w:numId w:val="6"/>
        </w:numPr>
        <w:spacing w:after="0" w:line="276" w:lineRule="auto"/>
        <w:ind w:left="1133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7108F">
        <w:rPr>
          <w:rFonts w:ascii="Times New Roman" w:eastAsia="Times New Roman" w:hAnsi="Times New Roman" w:cs="Times New Roman"/>
          <w:sz w:val="20"/>
          <w:szCs w:val="20"/>
        </w:rPr>
        <w:t xml:space="preserve">Відповідальність за достовірність наданої інформації </w:t>
      </w:r>
      <w:r>
        <w:rPr>
          <w:rFonts w:ascii="Times New Roman" w:eastAsia="Times New Roman" w:hAnsi="Times New Roman" w:cs="Times New Roman"/>
          <w:sz w:val="20"/>
          <w:szCs w:val="20"/>
        </w:rPr>
        <w:t>у</w:t>
      </w:r>
      <w:r w:rsidRPr="00B7108F">
        <w:rPr>
          <w:rFonts w:ascii="Times New Roman" w:eastAsia="Times New Roman" w:hAnsi="Times New Roman" w:cs="Times New Roman"/>
          <w:sz w:val="20"/>
          <w:szCs w:val="20"/>
        </w:rPr>
        <w:t xml:space="preserve"> своїй комерційній пропозиції несе учасник.</w:t>
      </w:r>
    </w:p>
    <w:p w14:paraId="468F2172" w14:textId="77777777" w:rsidR="00CE151C" w:rsidRPr="00B7108F" w:rsidRDefault="00CE151C" w:rsidP="00CE151C">
      <w:pPr>
        <w:numPr>
          <w:ilvl w:val="0"/>
          <w:numId w:val="6"/>
        </w:numPr>
        <w:spacing w:after="0" w:line="276" w:lineRule="auto"/>
        <w:ind w:left="1133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7108F">
        <w:rPr>
          <w:rFonts w:ascii="Times New Roman" w:eastAsia="Times New Roman" w:hAnsi="Times New Roman" w:cs="Times New Roman"/>
          <w:sz w:val="20"/>
          <w:szCs w:val="20"/>
        </w:rPr>
        <w:t>Документи пропозиції учасника повинні бути завірені підписом уповноваженої особи учасника, який має права на підпис такої пропозиції. У разі підписання документів уповноваженою особою у складі пропозиції учасник подає документ, що підтверджує повноваження підписання пропозиції.</w:t>
      </w:r>
    </w:p>
    <w:p w14:paraId="7C02FEFB" w14:textId="77777777" w:rsidR="00CE151C" w:rsidRPr="00B7108F" w:rsidRDefault="00CE151C" w:rsidP="00CE151C">
      <w:pPr>
        <w:numPr>
          <w:ilvl w:val="0"/>
          <w:numId w:val="6"/>
        </w:numPr>
        <w:spacing w:after="0" w:line="276" w:lineRule="auto"/>
        <w:ind w:left="1133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7108F">
        <w:rPr>
          <w:rFonts w:ascii="Times New Roman" w:eastAsia="Times New Roman" w:hAnsi="Times New Roman" w:cs="Times New Roman"/>
          <w:sz w:val="20"/>
          <w:szCs w:val="20"/>
        </w:rPr>
        <w:t>Строк дії комерційної пропозиції повинен становити не менше 30 днів з дати закінчення терміну надання пропозицій.</w:t>
      </w:r>
    </w:p>
    <w:p w14:paraId="19FCEAF5" w14:textId="77777777" w:rsidR="00CE151C" w:rsidRPr="00B7108F" w:rsidRDefault="00CE151C" w:rsidP="00CE151C">
      <w:pPr>
        <w:numPr>
          <w:ilvl w:val="0"/>
          <w:numId w:val="6"/>
        </w:numPr>
        <w:spacing w:after="0" w:line="276" w:lineRule="auto"/>
        <w:ind w:left="1133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7108F">
        <w:rPr>
          <w:rFonts w:ascii="Times New Roman" w:eastAsia="Times New Roman" w:hAnsi="Times New Roman" w:cs="Times New Roman"/>
          <w:sz w:val="20"/>
          <w:szCs w:val="20"/>
        </w:rPr>
        <w:t>У разі, якщо комерційна пропозиція надійшла після спливу кінцевого терміну приймання комерційних пропозицій, то така пропозиція не приймається до оцінки.</w:t>
      </w:r>
    </w:p>
    <w:p w14:paraId="16CE7194" w14:textId="77777777" w:rsidR="00CE151C" w:rsidRPr="00B7108F" w:rsidRDefault="00CE151C" w:rsidP="00CE151C">
      <w:pPr>
        <w:pStyle w:val="af4"/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7108F">
        <w:rPr>
          <w:rFonts w:ascii="Times New Roman" w:eastAsia="Times New Roman" w:hAnsi="Times New Roman" w:cs="Times New Roman"/>
          <w:b/>
          <w:sz w:val="20"/>
          <w:szCs w:val="20"/>
        </w:rPr>
        <w:t>Договір про закупівлю не може бути укладено</w:t>
      </w:r>
      <w:r w:rsidRPr="00B7108F">
        <w:rPr>
          <w:rFonts w:ascii="Times New Roman" w:eastAsia="Times New Roman" w:hAnsi="Times New Roman" w:cs="Times New Roman"/>
          <w:sz w:val="20"/>
          <w:szCs w:val="20"/>
        </w:rPr>
        <w:t xml:space="preserve"> з учасниками, які під час процедури закупівлі:</w:t>
      </w:r>
    </w:p>
    <w:p w14:paraId="08E7F391" w14:textId="77777777" w:rsidR="00CE151C" w:rsidRPr="00B7108F" w:rsidRDefault="00CE151C" w:rsidP="00CE151C">
      <w:pPr>
        <w:pStyle w:val="af4"/>
        <w:numPr>
          <w:ilvl w:val="0"/>
          <w:numId w:val="17"/>
        </w:numPr>
        <w:spacing w:after="0" w:line="276" w:lineRule="auto"/>
        <w:ind w:left="113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7108F">
        <w:rPr>
          <w:rFonts w:ascii="Times New Roman" w:eastAsia="Times New Roman" w:hAnsi="Times New Roman" w:cs="Times New Roman"/>
          <w:sz w:val="20"/>
          <w:szCs w:val="20"/>
        </w:rPr>
        <w:t>Мають конфлікт інтересів (є членом органів управління або членом ТІ Україна, має родинні стосунки з членами органів управління ТІ Україна тощо).</w:t>
      </w:r>
    </w:p>
    <w:p w14:paraId="4577A903" w14:textId="77777777" w:rsidR="00CE151C" w:rsidRPr="00B7108F" w:rsidRDefault="00CE151C" w:rsidP="00CE151C">
      <w:pPr>
        <w:pStyle w:val="af4"/>
        <w:numPr>
          <w:ilvl w:val="0"/>
          <w:numId w:val="17"/>
        </w:numPr>
        <w:spacing w:after="0" w:line="276" w:lineRule="auto"/>
        <w:ind w:left="113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7108F">
        <w:rPr>
          <w:rFonts w:ascii="Times New Roman" w:eastAsia="Times New Roman" w:hAnsi="Times New Roman" w:cs="Times New Roman"/>
          <w:sz w:val="20"/>
          <w:szCs w:val="20"/>
        </w:rPr>
        <w:t>Про яких ТІ Україна стало відомо, що учасник подає неправдиву інформацію при подачі тендерної пропозиції або учасник не надав (надав невчасно) необхідну інформацію.</w:t>
      </w:r>
    </w:p>
    <w:p w14:paraId="1A9BBFCB" w14:textId="77777777" w:rsidR="00CE151C" w:rsidRPr="00B7108F" w:rsidRDefault="00CE151C" w:rsidP="00CE151C">
      <w:pPr>
        <w:pStyle w:val="af4"/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7108F">
        <w:rPr>
          <w:rFonts w:ascii="Times New Roman" w:eastAsia="Times New Roman" w:hAnsi="Times New Roman" w:cs="Times New Roman"/>
          <w:b/>
          <w:sz w:val="20"/>
          <w:szCs w:val="20"/>
        </w:rPr>
        <w:t xml:space="preserve">Строк визначення переможця: </w:t>
      </w:r>
      <w:r w:rsidRPr="00B7108F">
        <w:rPr>
          <w:rFonts w:ascii="Times New Roman" w:eastAsia="Times New Roman" w:hAnsi="Times New Roman" w:cs="Times New Roman"/>
          <w:sz w:val="20"/>
          <w:szCs w:val="20"/>
        </w:rPr>
        <w:t>протягом 3 (трьох) робочих днів з дати завершення прийому пропозицій та з можливістю продовження цього строку за необхідності письмового уточнення інформації, яка міститься у комерційних пропозиціях, не більше ніж на 3 (три) робочих дні.</w:t>
      </w:r>
    </w:p>
    <w:p w14:paraId="64199135" w14:textId="77777777" w:rsidR="00CE151C" w:rsidRPr="00B7108F" w:rsidRDefault="00CE151C" w:rsidP="00CE151C">
      <w:pPr>
        <w:pStyle w:val="af4"/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7108F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Результати тендеру</w:t>
      </w:r>
      <w:r w:rsidRPr="00B7108F">
        <w:rPr>
          <w:rFonts w:ascii="Times New Roman" w:eastAsia="Times New Roman" w:hAnsi="Times New Roman" w:cs="Times New Roman"/>
          <w:sz w:val="20"/>
          <w:szCs w:val="20"/>
        </w:rPr>
        <w:t xml:space="preserve"> будуть повідомлені всім учасникам не пізніше 3 (трьох) робочих днів з дати прийняття рішення про визначення переможця шляхом надсилання відповідних повідомлень учасникам тендеру електронною поштою. Результати тендеру будуть оприлюднені на сайті організації. Переможцю тендеру упродовж 3 (трьох) робочих днів, з моменту визначення його переможцем, буде надіслане відповідне повідомлення елек</w:t>
      </w:r>
      <w:r>
        <w:rPr>
          <w:rFonts w:ascii="Times New Roman" w:eastAsia="Times New Roman" w:hAnsi="Times New Roman" w:cs="Times New Roman"/>
          <w:sz w:val="20"/>
          <w:szCs w:val="20"/>
        </w:rPr>
        <w:t>тронною поштою.</w:t>
      </w:r>
    </w:p>
    <w:p w14:paraId="43E47C84" w14:textId="77777777" w:rsidR="00CE151C" w:rsidRPr="00B7108F" w:rsidRDefault="00CE151C" w:rsidP="00CE151C">
      <w:pPr>
        <w:pStyle w:val="af4"/>
        <w:numPr>
          <w:ilvl w:val="0"/>
          <w:numId w:val="8"/>
        </w:numPr>
        <w:spacing w:after="0" w:line="276" w:lineRule="auto"/>
        <w:ind w:left="714" w:hanging="357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7108F">
        <w:rPr>
          <w:rFonts w:ascii="Times New Roman" w:eastAsia="Times New Roman" w:hAnsi="Times New Roman" w:cs="Times New Roman"/>
          <w:b/>
          <w:sz w:val="20"/>
          <w:szCs w:val="20"/>
        </w:rPr>
        <w:t>Критерії оцінювання комерційних пропозицій та їх вагові коефіцієнти:</w:t>
      </w:r>
    </w:p>
    <w:tbl>
      <w:tblPr>
        <w:tblW w:w="10057" w:type="dxa"/>
        <w:tblInd w:w="13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10"/>
        <w:gridCol w:w="4869"/>
        <w:gridCol w:w="1134"/>
        <w:gridCol w:w="3544"/>
      </w:tblGrid>
      <w:tr w:rsidR="00CE151C" w:rsidRPr="00B7108F" w14:paraId="67F22EB4" w14:textId="77777777" w:rsidTr="00F92337">
        <w:trPr>
          <w:trHeight w:val="840"/>
        </w:trPr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899AC3" w14:textId="77777777" w:rsidR="00CE151C" w:rsidRPr="00B7108F" w:rsidRDefault="00CE151C" w:rsidP="00F92337">
            <w:pPr>
              <w:spacing w:after="24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4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02F744" w14:textId="77777777" w:rsidR="00CE151C" w:rsidRPr="00B7108F" w:rsidRDefault="00CE151C" w:rsidP="00F92337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>Критерій оцінки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D4D009" w14:textId="77777777" w:rsidR="00CE151C" w:rsidRPr="00B7108F" w:rsidRDefault="00CE151C" w:rsidP="00F92337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>Ваговий коефіцієнт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DA510" w14:textId="77777777" w:rsidR="00CE151C" w:rsidRPr="00B7108F" w:rsidRDefault="00CE151C" w:rsidP="00F92337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>Документи, які підтверджують відповідність критерію</w:t>
            </w:r>
          </w:p>
        </w:tc>
      </w:tr>
      <w:tr w:rsidR="00CE151C" w:rsidRPr="00B7108F" w14:paraId="126CD80C" w14:textId="77777777" w:rsidTr="00F92337">
        <w:trPr>
          <w:trHeight w:val="308"/>
        </w:trPr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F68BB4" w14:textId="77777777" w:rsidR="00CE151C" w:rsidRPr="00B7108F" w:rsidRDefault="00CE151C" w:rsidP="00F9233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5A49D7" w14:textId="77777777" w:rsidR="00CE151C" w:rsidRPr="00B7108F" w:rsidRDefault="00CE151C" w:rsidP="00F9233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>Ціна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CF8197" w14:textId="77777777" w:rsidR="00CE151C" w:rsidRPr="00B7108F" w:rsidRDefault="00CE151C" w:rsidP="00F9233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AB5871" w14:textId="77777777" w:rsidR="00CE151C" w:rsidRPr="00B7108F" w:rsidRDefault="00CE151C" w:rsidP="00F9233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>Комерційна пропозиція</w:t>
            </w:r>
          </w:p>
        </w:tc>
      </w:tr>
      <w:tr w:rsidR="00CE151C" w:rsidRPr="00B7108F" w14:paraId="08A58DF5" w14:textId="77777777" w:rsidTr="00F92337">
        <w:trPr>
          <w:trHeight w:val="780"/>
        </w:trPr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A8F489" w14:textId="77777777" w:rsidR="00CE151C" w:rsidRPr="00B7108F" w:rsidRDefault="00CE151C" w:rsidP="00F9233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BA241C" w14:textId="77777777" w:rsidR="00CE151C" w:rsidRPr="00B7108F" w:rsidRDefault="00CE151C" w:rsidP="00F9233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>Наявність досвіду проведення зовнішньої незалежної фінансової аудиторської перевірки в неурядових громадських організаціях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07EEDB" w14:textId="77777777" w:rsidR="00CE151C" w:rsidRPr="00B7108F" w:rsidRDefault="00CE151C" w:rsidP="00F9233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633999" w14:textId="77777777" w:rsidR="00CE151C" w:rsidRPr="00B7108F" w:rsidRDefault="00CE151C" w:rsidP="00F9233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>Документи, подані у складі комерційної пропозиції</w:t>
            </w:r>
          </w:p>
        </w:tc>
      </w:tr>
      <w:tr w:rsidR="00CE151C" w:rsidRPr="00B7108F" w14:paraId="10D09D2D" w14:textId="77777777" w:rsidTr="00F92337">
        <w:trPr>
          <w:trHeight w:val="780"/>
        </w:trPr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43AEA5" w14:textId="77777777" w:rsidR="00CE151C" w:rsidRPr="00B7108F" w:rsidRDefault="00CE151C" w:rsidP="00F9233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8FC417" w14:textId="77777777" w:rsidR="00CE151C" w:rsidRPr="00B7108F" w:rsidRDefault="00CE151C" w:rsidP="00F9233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Наявність досвіду проведення зовнішньої незалежної фінансової аудиторської перевірки проєктів, що фінансуються </w:t>
            </w:r>
            <w:r w:rsidRPr="00CE271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Антикорупційною ініціативою Європейського Союзу (EUACI)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625928" w14:textId="77777777" w:rsidR="00CE151C" w:rsidRPr="00B7108F" w:rsidRDefault="00CE151C" w:rsidP="00F9233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33337" w14:textId="77777777" w:rsidR="00CE151C" w:rsidRPr="00B7108F" w:rsidRDefault="00CE151C" w:rsidP="00F9233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>Документи, подані у складі комерційної пропозиції</w:t>
            </w:r>
          </w:p>
        </w:tc>
      </w:tr>
    </w:tbl>
    <w:p w14:paraId="2E2A72CF" w14:textId="77777777" w:rsidR="00CE151C" w:rsidRPr="00B7108F" w:rsidRDefault="00CE151C" w:rsidP="00CE151C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7108F">
        <w:rPr>
          <w:rFonts w:ascii="Times New Roman" w:eastAsia="Times New Roman" w:hAnsi="Times New Roman" w:cs="Times New Roman"/>
          <w:sz w:val="20"/>
          <w:szCs w:val="20"/>
        </w:rPr>
        <w:t>Пояснення розрахунку за критеріями оцінювання:</w:t>
      </w:r>
    </w:p>
    <w:p w14:paraId="2D83302A" w14:textId="77777777" w:rsidR="00CE151C" w:rsidRPr="00B7108F" w:rsidRDefault="00CE151C" w:rsidP="00CE151C">
      <w:pPr>
        <w:numPr>
          <w:ilvl w:val="0"/>
          <w:numId w:val="4"/>
        </w:numPr>
        <w:spacing w:after="0" w:line="276" w:lineRule="auto"/>
        <w:ind w:left="425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7108F">
        <w:rPr>
          <w:rFonts w:ascii="Times New Roman" w:eastAsia="Times New Roman" w:hAnsi="Times New Roman" w:cs="Times New Roman"/>
          <w:sz w:val="20"/>
          <w:szCs w:val="20"/>
        </w:rPr>
        <w:t>60 – максимальний ваговий коефіцієнт за критерієм оцінки «ціна». Оцінка буде відбуватись на підставі порівняння запропонованих цін, поданих учасниками. Максимально високий бал за даним критерієм буде виставлено учаснику з найбільш економічно вигідною ціновою пропозицією (мінімальною ціною).</w:t>
      </w:r>
    </w:p>
    <w:p w14:paraId="1CDB813E" w14:textId="77777777" w:rsidR="00CE151C" w:rsidRPr="00B7108F" w:rsidRDefault="00CE151C" w:rsidP="00CE151C">
      <w:pPr>
        <w:spacing w:after="0" w:line="276" w:lineRule="auto"/>
        <w:ind w:left="425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7108F">
        <w:rPr>
          <w:rFonts w:ascii="Times New Roman" w:eastAsia="Times New Roman" w:hAnsi="Times New Roman" w:cs="Times New Roman"/>
          <w:sz w:val="20"/>
          <w:szCs w:val="20"/>
        </w:rPr>
        <w:t>Обчислювальна кількість балів = (мінімальна ціна учасника / ціна обчислювального учасника) х 60.</w:t>
      </w:r>
    </w:p>
    <w:p w14:paraId="2BF9F407" w14:textId="77777777" w:rsidR="00CE151C" w:rsidRPr="00B7108F" w:rsidRDefault="00CE151C" w:rsidP="00CE151C">
      <w:pPr>
        <w:numPr>
          <w:ilvl w:val="0"/>
          <w:numId w:val="4"/>
        </w:numPr>
        <w:spacing w:after="0" w:line="276" w:lineRule="auto"/>
        <w:ind w:left="425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7108F">
        <w:rPr>
          <w:rFonts w:ascii="Times New Roman" w:eastAsia="Times New Roman" w:hAnsi="Times New Roman" w:cs="Times New Roman"/>
          <w:sz w:val="20"/>
          <w:szCs w:val="20"/>
        </w:rPr>
        <w:t>15 – максимальний ваговий коефіцієнт за критерієм оцінки «наявність досвіду проведення зовнішньої незалежної фінансової аудиторської перевірки в неурядових громадських організаціях».</w:t>
      </w:r>
    </w:p>
    <w:tbl>
      <w:tblPr>
        <w:tblW w:w="10055" w:type="dxa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5"/>
        <w:gridCol w:w="7485"/>
        <w:gridCol w:w="2045"/>
      </w:tblGrid>
      <w:tr w:rsidR="00CE151C" w:rsidRPr="00B7108F" w14:paraId="144616F2" w14:textId="77777777" w:rsidTr="00F92337">
        <w:tc>
          <w:tcPr>
            <w:tcW w:w="525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13757A" w14:textId="77777777" w:rsidR="00CE151C" w:rsidRPr="00B7108F" w:rsidRDefault="00CE151C" w:rsidP="00F923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7485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8EA75C" w14:textId="77777777" w:rsidR="00CE151C" w:rsidRPr="00B7108F" w:rsidRDefault="00CE151C" w:rsidP="00F923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>Рівень підтвердження досвіду проведення зовнішньої незалежної фінансової аудиторської перевірки в неурядових громадських організаціях</w:t>
            </w:r>
          </w:p>
        </w:tc>
        <w:tc>
          <w:tcPr>
            <w:tcW w:w="2045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B72653" w14:textId="77777777" w:rsidR="00CE151C" w:rsidRPr="00B7108F" w:rsidRDefault="00CE151C" w:rsidP="00F923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Максимально можлива кількість балів</w:t>
            </w:r>
          </w:p>
        </w:tc>
      </w:tr>
      <w:tr w:rsidR="00CE151C" w:rsidRPr="00B7108F" w14:paraId="53294FE6" w14:textId="77777777" w:rsidTr="00F92337"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EAFEC1" w14:textId="77777777" w:rsidR="00CE151C" w:rsidRPr="00B7108F" w:rsidRDefault="00CE151C" w:rsidP="00F923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4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3C1ED5" w14:textId="240C358D" w:rsidR="00CE151C" w:rsidRPr="00B7108F" w:rsidRDefault="00CE151C" w:rsidP="00F923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>Наявні</w:t>
            </w:r>
            <w:r w:rsidR="00AC5DD5">
              <w:rPr>
                <w:rFonts w:ascii="Times New Roman" w:eastAsia="Times New Roman" w:hAnsi="Times New Roman" w:cs="Times New Roman"/>
                <w:sz w:val="20"/>
                <w:szCs w:val="20"/>
              </w:rPr>
              <w:t>сть досвіду проведення від 0</w:t>
            </w:r>
            <w:r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 5 аудитів</w:t>
            </w:r>
          </w:p>
        </w:tc>
        <w:tc>
          <w:tcPr>
            <w:tcW w:w="20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77C0B8" w14:textId="77777777" w:rsidR="00CE151C" w:rsidRPr="00B7108F" w:rsidRDefault="00CE151C" w:rsidP="00F923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E151C" w:rsidRPr="00B7108F" w14:paraId="19E3EA34" w14:textId="77777777" w:rsidTr="00F92337"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EB0A89" w14:textId="77777777" w:rsidR="00CE151C" w:rsidRPr="00B7108F" w:rsidRDefault="00CE151C" w:rsidP="00F923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4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001DC2" w14:textId="7D489025" w:rsidR="00CE151C" w:rsidRPr="00B7108F" w:rsidRDefault="00CE151C" w:rsidP="00F923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r w:rsidR="00AC5D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явність досвіду проведення від </w:t>
            </w:r>
            <w:r w:rsidR="00AC5DD5" w:rsidRPr="00AC5D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6</w:t>
            </w:r>
            <w:r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 10 аудитів</w:t>
            </w:r>
          </w:p>
        </w:tc>
        <w:tc>
          <w:tcPr>
            <w:tcW w:w="20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827C36" w14:textId="77777777" w:rsidR="00CE151C" w:rsidRPr="00B7108F" w:rsidRDefault="00CE151C" w:rsidP="00F923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E151C" w:rsidRPr="00B7108F" w14:paraId="38181863" w14:textId="77777777" w:rsidTr="00F92337"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9C8469" w14:textId="77777777" w:rsidR="00CE151C" w:rsidRPr="00B7108F" w:rsidRDefault="00CE151C" w:rsidP="00F923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4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90A0D7" w14:textId="767AC734" w:rsidR="00CE151C" w:rsidRPr="00B7108F" w:rsidRDefault="00CE151C" w:rsidP="00F923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>Ная</w:t>
            </w:r>
            <w:r w:rsidR="00AC5DD5">
              <w:rPr>
                <w:rFonts w:ascii="Times New Roman" w:eastAsia="Times New Roman" w:hAnsi="Times New Roman" w:cs="Times New Roman"/>
                <w:sz w:val="20"/>
                <w:szCs w:val="20"/>
              </w:rPr>
              <w:t>вність досвіду проведення від 1</w:t>
            </w:r>
            <w:r w:rsidR="00AC5DD5" w:rsidRPr="00AC5D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  <w:r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 20 аудитів</w:t>
            </w:r>
          </w:p>
        </w:tc>
        <w:tc>
          <w:tcPr>
            <w:tcW w:w="20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7712C7" w14:textId="77777777" w:rsidR="00CE151C" w:rsidRPr="00B7108F" w:rsidRDefault="00CE151C" w:rsidP="00F923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E151C" w:rsidRPr="00B7108F" w14:paraId="67B230F6" w14:textId="77777777" w:rsidTr="00F92337"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6C5B5E" w14:textId="77777777" w:rsidR="00CE151C" w:rsidRPr="00B7108F" w:rsidRDefault="00CE151C" w:rsidP="00F923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4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F9F0FA" w14:textId="58CD1ECC" w:rsidR="00CE151C" w:rsidRPr="00B7108F" w:rsidRDefault="00AC5DD5" w:rsidP="00F923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Наявність досвіду проведення більше</w:t>
            </w:r>
            <w:r w:rsidR="00CE151C"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 аудитів</w:t>
            </w:r>
          </w:p>
        </w:tc>
        <w:tc>
          <w:tcPr>
            <w:tcW w:w="20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9E79C3" w14:textId="77777777" w:rsidR="00CE151C" w:rsidRPr="00B7108F" w:rsidRDefault="00CE151C" w:rsidP="00F923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</w:tr>
    </w:tbl>
    <w:p w14:paraId="3A0D48C6" w14:textId="77777777" w:rsidR="00CE151C" w:rsidRPr="00B7108F" w:rsidRDefault="00CE151C" w:rsidP="00CE151C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AADB3FD" w14:textId="77777777" w:rsidR="00CE151C" w:rsidRPr="00B7108F" w:rsidRDefault="00CE151C" w:rsidP="00CE151C">
      <w:pPr>
        <w:numPr>
          <w:ilvl w:val="0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7108F">
        <w:rPr>
          <w:rFonts w:ascii="Times New Roman" w:eastAsia="Times New Roman" w:hAnsi="Times New Roman" w:cs="Times New Roman"/>
          <w:sz w:val="20"/>
          <w:szCs w:val="20"/>
        </w:rPr>
        <w:t xml:space="preserve">25 – максимальний ваговий коефіцієнт за критерієм оцінки «наявність досвіду проведення зовнішньої незалежної фінансової аудиторської перевірки проєктів, що фінансуються </w:t>
      </w:r>
      <w:r w:rsidRPr="00CE2718">
        <w:rPr>
          <w:rFonts w:ascii="Times New Roman" w:eastAsia="Times New Roman" w:hAnsi="Times New Roman" w:cs="Times New Roman"/>
          <w:color w:val="000000"/>
          <w:sz w:val="20"/>
          <w:szCs w:val="20"/>
        </w:rPr>
        <w:t>Антикорупційною ініціативою Європейського Союзу (EUACI)</w:t>
      </w:r>
      <w:r w:rsidRPr="00B7108F">
        <w:rPr>
          <w:rFonts w:ascii="Times New Roman" w:eastAsia="Times New Roman" w:hAnsi="Times New Roman" w:cs="Times New Roman"/>
          <w:sz w:val="20"/>
          <w:szCs w:val="20"/>
        </w:rPr>
        <w:t>».</w:t>
      </w:r>
    </w:p>
    <w:tbl>
      <w:tblPr>
        <w:tblW w:w="10055" w:type="dxa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5"/>
        <w:gridCol w:w="7485"/>
        <w:gridCol w:w="2045"/>
      </w:tblGrid>
      <w:tr w:rsidR="00CE151C" w:rsidRPr="00B7108F" w14:paraId="124F4329" w14:textId="77777777" w:rsidTr="00F92337">
        <w:tc>
          <w:tcPr>
            <w:tcW w:w="525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DEC581" w14:textId="77777777" w:rsidR="00CE151C" w:rsidRPr="00B7108F" w:rsidRDefault="00CE151C" w:rsidP="00F923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7485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4BC279" w14:textId="77777777" w:rsidR="00CE151C" w:rsidRPr="00B7108F" w:rsidRDefault="00CE151C" w:rsidP="00F923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Рівень підтвердження досвіду проведення зовнішньої незалежної фінансової аудиторської перевірки проєктів, що фінансуються </w:t>
            </w:r>
            <w:r w:rsidRPr="00CE2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Антикорупційною ініціативою Європейського Союзу (EUACI)</w:t>
            </w:r>
          </w:p>
        </w:tc>
        <w:tc>
          <w:tcPr>
            <w:tcW w:w="2045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708947" w14:textId="77777777" w:rsidR="00CE151C" w:rsidRPr="00B7108F" w:rsidRDefault="00CE151C" w:rsidP="00F923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Максимально можлива кількість балів</w:t>
            </w:r>
          </w:p>
        </w:tc>
      </w:tr>
      <w:tr w:rsidR="00CE151C" w:rsidRPr="00B7108F" w14:paraId="7A7EC689" w14:textId="77777777" w:rsidTr="00F92337"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D0319F" w14:textId="77777777" w:rsidR="00CE151C" w:rsidRPr="00B7108F" w:rsidRDefault="00CE151C" w:rsidP="00F923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4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0C5D4E" w14:textId="77777777" w:rsidR="00CE151C" w:rsidRPr="00B7108F" w:rsidRDefault="00CE151C" w:rsidP="00F923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>Наявність досвіду проведення від 0 до 1 аудитів</w:t>
            </w:r>
          </w:p>
        </w:tc>
        <w:tc>
          <w:tcPr>
            <w:tcW w:w="20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644A2F" w14:textId="77777777" w:rsidR="00CE151C" w:rsidRPr="00B7108F" w:rsidRDefault="00CE151C" w:rsidP="00F923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E151C" w:rsidRPr="00B7108F" w14:paraId="3341EEBB" w14:textId="77777777" w:rsidTr="00F92337"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937153" w14:textId="77777777" w:rsidR="00CE151C" w:rsidRPr="00B7108F" w:rsidRDefault="00CE151C" w:rsidP="00F923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4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6F6B38" w14:textId="582FFF3B" w:rsidR="00CE151C" w:rsidRPr="00B7108F" w:rsidRDefault="00CE151C" w:rsidP="00AC5D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Наявність досвіду проведення від </w:t>
            </w:r>
            <w:r w:rsidR="00AC5DD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 4 аудитів</w:t>
            </w:r>
          </w:p>
        </w:tc>
        <w:tc>
          <w:tcPr>
            <w:tcW w:w="20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713D1B" w14:textId="77777777" w:rsidR="00CE151C" w:rsidRPr="00B7108F" w:rsidRDefault="00CE151C" w:rsidP="00F923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E151C" w:rsidRPr="00B7108F" w14:paraId="3D40AB08" w14:textId="77777777" w:rsidTr="00F92337"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703F13" w14:textId="77777777" w:rsidR="00CE151C" w:rsidRPr="00B7108F" w:rsidRDefault="00CE151C" w:rsidP="00F923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4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3065CB" w14:textId="430A1B49" w:rsidR="00CE151C" w:rsidRPr="00B7108F" w:rsidRDefault="00CE151C" w:rsidP="00F923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r w:rsidR="00AC5DD5">
              <w:rPr>
                <w:rFonts w:ascii="Times New Roman" w:eastAsia="Times New Roman" w:hAnsi="Times New Roman" w:cs="Times New Roman"/>
                <w:sz w:val="20"/>
                <w:szCs w:val="20"/>
              </w:rPr>
              <w:t>явність досвіду проведення від 5</w:t>
            </w:r>
            <w:r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 7 аудитів</w:t>
            </w:r>
          </w:p>
        </w:tc>
        <w:tc>
          <w:tcPr>
            <w:tcW w:w="20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BDBE77" w14:textId="77777777" w:rsidR="00CE151C" w:rsidRPr="00B7108F" w:rsidRDefault="00CE151C" w:rsidP="00F923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CE151C" w:rsidRPr="00B7108F" w14:paraId="0E1484E6" w14:textId="77777777" w:rsidTr="00F92337"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EE168A" w14:textId="77777777" w:rsidR="00CE151C" w:rsidRPr="00B7108F" w:rsidRDefault="00CE151C" w:rsidP="00F923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4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E394A8" w14:textId="7F97DBE7" w:rsidR="00CE151C" w:rsidRPr="00B7108F" w:rsidRDefault="00AC5DD5" w:rsidP="00F923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Наявність досвіду проведення більше</w:t>
            </w:r>
            <w:r w:rsidR="00CE151C"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7 аудитів</w:t>
            </w:r>
          </w:p>
        </w:tc>
        <w:tc>
          <w:tcPr>
            <w:tcW w:w="20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CAD9DA" w14:textId="77777777" w:rsidR="00CE151C" w:rsidRPr="00B7108F" w:rsidRDefault="00CE151C" w:rsidP="00F923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08F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</w:tr>
    </w:tbl>
    <w:p w14:paraId="443B130B" w14:textId="77777777" w:rsidR="00CE151C" w:rsidRDefault="00CE151C" w:rsidP="00CE151C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9565C46" w14:textId="77777777" w:rsidR="00CE151C" w:rsidRPr="00B7108F" w:rsidRDefault="00CE151C" w:rsidP="00CE151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7108F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Інформація що допоможе при формуванні комерційної пропозиції:</w:t>
      </w:r>
    </w:p>
    <w:p w14:paraId="711EA3A5" w14:textId="77777777" w:rsidR="00CE151C" w:rsidRPr="00B7108F" w:rsidRDefault="00CE151C" w:rsidP="00CE151C">
      <w:pPr>
        <w:pStyle w:val="af4"/>
        <w:numPr>
          <w:ilvl w:val="0"/>
          <w:numId w:val="15"/>
        </w:numPr>
        <w:tabs>
          <w:tab w:val="left" w:pos="284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7108F">
        <w:rPr>
          <w:rFonts w:ascii="Times New Roman" w:eastAsia="Times New Roman" w:hAnsi="Times New Roman" w:cs="Times New Roman"/>
          <w:sz w:val="20"/>
          <w:szCs w:val="20"/>
        </w:rPr>
        <w:t>ТІ Україна громадська організація з кодом неприбутковості 0032.</w:t>
      </w:r>
    </w:p>
    <w:p w14:paraId="3F78F650" w14:textId="4551D193" w:rsidR="00CE151C" w:rsidRPr="00B7108F" w:rsidRDefault="00AC5DD5" w:rsidP="00CE151C">
      <w:pPr>
        <w:pStyle w:val="af4"/>
        <w:numPr>
          <w:ilvl w:val="0"/>
          <w:numId w:val="15"/>
        </w:numPr>
        <w:tabs>
          <w:tab w:val="left" w:pos="284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Загальний бюджет проєкту </w:t>
      </w:r>
      <w:r w:rsidR="00CE151C" w:rsidRPr="00B7108F">
        <w:rPr>
          <w:rFonts w:ascii="Times New Roman" w:eastAsia="Times New Roman" w:hAnsi="Times New Roman" w:cs="Times New Roman"/>
          <w:sz w:val="20"/>
          <w:szCs w:val="20"/>
        </w:rPr>
        <w:t xml:space="preserve">– </w:t>
      </w:r>
      <w:r>
        <w:rPr>
          <w:rFonts w:ascii="Times New Roman" w:eastAsia="Times New Roman" w:hAnsi="Times New Roman" w:cs="Times New Roman"/>
          <w:sz w:val="20"/>
          <w:szCs w:val="20"/>
        </w:rPr>
        <w:t>50</w:t>
      </w:r>
      <w:r w:rsidR="00CE151C" w:rsidRPr="00B7108F">
        <w:rPr>
          <w:rFonts w:ascii="Times New Roman" w:eastAsia="Times New Roman" w:hAnsi="Times New Roman" w:cs="Times New Roman"/>
          <w:sz w:val="20"/>
          <w:szCs w:val="20"/>
        </w:rPr>
        <w:t> </w:t>
      </w:r>
      <w:r>
        <w:rPr>
          <w:rFonts w:ascii="Times New Roman" w:eastAsia="Times New Roman" w:hAnsi="Times New Roman" w:cs="Times New Roman"/>
          <w:sz w:val="20"/>
          <w:szCs w:val="20"/>
        </w:rPr>
        <w:t>000</w:t>
      </w:r>
      <w:r w:rsidR="00CE151C" w:rsidRPr="00B7108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E151C">
        <w:rPr>
          <w:rFonts w:ascii="Times New Roman" w:eastAsia="Times New Roman" w:hAnsi="Times New Roman" w:cs="Times New Roman"/>
          <w:sz w:val="20"/>
          <w:szCs w:val="20"/>
          <w:lang w:val="en-US"/>
        </w:rPr>
        <w:t>EUR</w:t>
      </w:r>
      <w:r w:rsidR="00CE151C" w:rsidRPr="004F1260">
        <w:rPr>
          <w:rFonts w:ascii="Times New Roman" w:eastAsia="Times New Roman" w:hAnsi="Times New Roman" w:cs="Times New Roman"/>
          <w:sz w:val="20"/>
          <w:szCs w:val="20"/>
          <w:lang w:val="ru-RU"/>
        </w:rPr>
        <w:t>.</w:t>
      </w:r>
    </w:p>
    <w:p w14:paraId="1E8E4131" w14:textId="707AF995" w:rsidR="00CE151C" w:rsidRPr="00B7108F" w:rsidRDefault="00CE151C" w:rsidP="00CE151C">
      <w:pPr>
        <w:pStyle w:val="af4"/>
        <w:numPr>
          <w:ilvl w:val="0"/>
          <w:numId w:val="15"/>
        </w:numPr>
        <w:tabs>
          <w:tab w:val="left" w:pos="284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Залучено</w:t>
      </w:r>
      <w:r w:rsidRPr="00B7108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785CA4">
        <w:rPr>
          <w:rFonts w:ascii="Times New Roman" w:eastAsia="Times New Roman" w:hAnsi="Times New Roman" w:cs="Times New Roman"/>
          <w:sz w:val="20"/>
          <w:szCs w:val="20"/>
        </w:rPr>
        <w:t>4</w:t>
      </w:r>
      <w:r w:rsidRPr="00B7108F">
        <w:rPr>
          <w:rFonts w:ascii="Times New Roman" w:eastAsia="Times New Roman" w:hAnsi="Times New Roman" w:cs="Times New Roman"/>
          <w:sz w:val="20"/>
          <w:szCs w:val="20"/>
        </w:rPr>
        <w:t xml:space="preserve"> співробітників.</w:t>
      </w:r>
    </w:p>
    <w:p w14:paraId="5267BE61" w14:textId="261EE59C" w:rsidR="00CE151C" w:rsidRPr="00B7108F" w:rsidRDefault="00CE151C" w:rsidP="00CE151C">
      <w:pPr>
        <w:pStyle w:val="af4"/>
        <w:numPr>
          <w:ilvl w:val="0"/>
          <w:numId w:val="15"/>
        </w:numPr>
        <w:tabs>
          <w:tab w:val="left" w:pos="284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7108F">
        <w:rPr>
          <w:rFonts w:ascii="Times New Roman" w:eastAsia="Times New Roman" w:hAnsi="Times New Roman" w:cs="Times New Roman"/>
          <w:sz w:val="20"/>
          <w:szCs w:val="20"/>
        </w:rPr>
        <w:sym w:font="Symbol" w:char="F0BB"/>
      </w:r>
      <w:r w:rsidR="00785CA4">
        <w:rPr>
          <w:rFonts w:ascii="Times New Roman" w:eastAsia="Times New Roman" w:hAnsi="Times New Roman" w:cs="Times New Roman"/>
          <w:sz w:val="20"/>
          <w:szCs w:val="20"/>
        </w:rPr>
        <w:t>15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0</w:t>
      </w:r>
      <w:r w:rsidRPr="00B7108F">
        <w:rPr>
          <w:rFonts w:ascii="Times New Roman" w:eastAsia="Times New Roman" w:hAnsi="Times New Roman" w:cs="Times New Roman"/>
          <w:sz w:val="20"/>
          <w:szCs w:val="20"/>
        </w:rPr>
        <w:t xml:space="preserve"> банківських операцій.</w:t>
      </w:r>
    </w:p>
    <w:p w14:paraId="70FF7750" w14:textId="21E9D696" w:rsidR="00CE151C" w:rsidRPr="00B7108F" w:rsidRDefault="00CE151C" w:rsidP="00CE151C">
      <w:pPr>
        <w:pStyle w:val="af4"/>
        <w:numPr>
          <w:ilvl w:val="0"/>
          <w:numId w:val="15"/>
        </w:numPr>
        <w:tabs>
          <w:tab w:val="left" w:pos="284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7108F">
        <w:rPr>
          <w:rFonts w:ascii="Times New Roman" w:eastAsia="Times New Roman" w:hAnsi="Times New Roman" w:cs="Times New Roman"/>
          <w:sz w:val="20"/>
          <w:szCs w:val="20"/>
        </w:rPr>
        <w:sym w:font="Symbol" w:char="F0BB"/>
      </w:r>
      <w:r w:rsidR="00785CA4">
        <w:rPr>
          <w:rFonts w:ascii="Times New Roman" w:eastAsia="Times New Roman" w:hAnsi="Times New Roman" w:cs="Times New Roman"/>
          <w:sz w:val="20"/>
          <w:szCs w:val="20"/>
        </w:rPr>
        <w:t>15</w:t>
      </w:r>
      <w:bookmarkStart w:id="0" w:name="_GoBack"/>
      <w:bookmarkEnd w:id="0"/>
      <w:r w:rsidRPr="00B7108F">
        <w:rPr>
          <w:rFonts w:ascii="Times New Roman" w:eastAsia="Times New Roman" w:hAnsi="Times New Roman" w:cs="Times New Roman"/>
          <w:sz w:val="20"/>
          <w:szCs w:val="20"/>
        </w:rPr>
        <w:t xml:space="preserve"> контрагентів.</w:t>
      </w:r>
    </w:p>
    <w:p w14:paraId="13911D5E" w14:textId="77777777" w:rsidR="00CE151C" w:rsidRPr="00B7108F" w:rsidRDefault="00CE151C" w:rsidP="00CE151C">
      <w:pPr>
        <w:pStyle w:val="af4"/>
        <w:numPr>
          <w:ilvl w:val="0"/>
          <w:numId w:val="15"/>
        </w:numPr>
        <w:tabs>
          <w:tab w:val="left" w:pos="284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7108F">
        <w:rPr>
          <w:rFonts w:ascii="Times New Roman" w:eastAsia="Times New Roman" w:hAnsi="Times New Roman" w:cs="Times New Roman"/>
          <w:sz w:val="20"/>
          <w:szCs w:val="20"/>
        </w:rPr>
        <w:t xml:space="preserve">Звіт за проєктом сформовано касовим методом, що відповідає вимогам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EUACI</w:t>
      </w:r>
      <w:r w:rsidRPr="00B7108F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412068CE" w14:textId="77777777" w:rsidR="00CE151C" w:rsidRPr="00B7108F" w:rsidRDefault="00CE151C" w:rsidP="00CE151C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7108F">
        <w:rPr>
          <w:rFonts w:ascii="Times New Roman" w:eastAsia="Times New Roman" w:hAnsi="Times New Roman" w:cs="Times New Roman"/>
          <w:sz w:val="20"/>
          <w:szCs w:val="20"/>
        </w:rPr>
        <w:t xml:space="preserve">Для отримання додаткової інформації щодо технічного завдання та участі у тендері, можна звернутись у письмовій формі до фінансового директора ТІ Україна Гераськіна Сергія за електронною </w:t>
      </w:r>
      <w:proofErr w:type="spellStart"/>
      <w:r w:rsidRPr="00B7108F">
        <w:rPr>
          <w:rFonts w:ascii="Times New Roman" w:eastAsia="Times New Roman" w:hAnsi="Times New Roman" w:cs="Times New Roman"/>
          <w:sz w:val="20"/>
          <w:szCs w:val="20"/>
        </w:rPr>
        <w:t>адресою</w:t>
      </w:r>
      <w:proofErr w:type="spellEnd"/>
      <w:r w:rsidRPr="00B7108F">
        <w:rPr>
          <w:rFonts w:ascii="Times New Roman" w:hAnsi="Times New Roman" w:cs="Times New Roman"/>
          <w:sz w:val="20"/>
          <w:szCs w:val="20"/>
        </w:rPr>
        <w:t xml:space="preserve"> </w:t>
      </w:r>
      <w:hyperlink r:id="rId7" w:history="1">
        <w:r w:rsidRPr="00B7108F">
          <w:rPr>
            <w:rStyle w:val="af1"/>
            <w:rFonts w:ascii="Times New Roman" w:hAnsi="Times New Roman" w:cs="Times New Roman"/>
            <w:sz w:val="20"/>
            <w:szCs w:val="20"/>
          </w:rPr>
          <w:t>geraskin@ti-ukraine.org</w:t>
        </w:r>
      </w:hyperlink>
      <w:r w:rsidRPr="00B7108F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13616F85" w14:textId="77777777" w:rsidR="00CE151C" w:rsidRPr="00B7108F" w:rsidRDefault="00CE151C" w:rsidP="00CE151C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BFFFC23" w14:textId="77777777" w:rsidR="00CE151C" w:rsidRPr="00B7108F" w:rsidRDefault="00CE151C" w:rsidP="00CE151C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67894BE" w14:textId="77777777" w:rsidR="00CE151C" w:rsidRPr="00B7108F" w:rsidRDefault="00CE151C" w:rsidP="00CE151C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AEF288C" w14:textId="77777777" w:rsidR="00CE151C" w:rsidRPr="00B7108F" w:rsidRDefault="00CE151C" w:rsidP="00CE151C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3F34F6F" w14:textId="77777777" w:rsidR="00CE151C" w:rsidRPr="00B7108F" w:rsidRDefault="00CE151C" w:rsidP="00CE151C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7108F">
        <w:rPr>
          <w:rFonts w:ascii="Times New Roman" w:eastAsia="Times New Roman" w:hAnsi="Times New Roman" w:cs="Times New Roman"/>
          <w:sz w:val="20"/>
          <w:szCs w:val="20"/>
        </w:rPr>
        <w:t>ТI Україна залишає за собою право вимагати від учасників тендеру додаткові матеріали або інформацію, що підтверджують відповідність окремих положень комерційної пропозиції.</w:t>
      </w:r>
    </w:p>
    <w:p w14:paraId="083B4798" w14:textId="77777777" w:rsidR="00CE151C" w:rsidRPr="00B7108F" w:rsidRDefault="00CE151C" w:rsidP="00CE151C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7108F">
        <w:rPr>
          <w:rFonts w:ascii="Times New Roman" w:eastAsia="Times New Roman" w:hAnsi="Times New Roman" w:cs="Times New Roman"/>
          <w:sz w:val="20"/>
          <w:szCs w:val="20"/>
        </w:rPr>
        <w:t>Учасники тендеру погоджуються з тим, що TI Україна не повертає матеріали, подані на будь-якій стадії проведення тендеру.</w:t>
      </w:r>
    </w:p>
    <w:p w14:paraId="653645C4" w14:textId="77777777" w:rsidR="00CE151C" w:rsidRPr="00B7108F" w:rsidRDefault="00CE151C" w:rsidP="00CE15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6E1F6F34" w14:textId="77777777" w:rsidR="00CE151C" w:rsidRPr="00B7108F" w:rsidRDefault="00CE151C" w:rsidP="00CE151C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7108F">
        <w:rPr>
          <w:rFonts w:ascii="Times New Roman" w:eastAsia="Times New Roman" w:hAnsi="Times New Roman" w:cs="Times New Roman"/>
          <w:sz w:val="20"/>
          <w:szCs w:val="20"/>
        </w:rPr>
        <w:t xml:space="preserve">До оцінювання згідно </w:t>
      </w:r>
      <w:r>
        <w:rPr>
          <w:rFonts w:ascii="Times New Roman" w:eastAsia="Times New Roman" w:hAnsi="Times New Roman" w:cs="Times New Roman"/>
          <w:sz w:val="20"/>
          <w:szCs w:val="20"/>
        </w:rPr>
        <w:t>з критеріями</w:t>
      </w:r>
      <w:r w:rsidRPr="00B7108F">
        <w:rPr>
          <w:rFonts w:ascii="Times New Roman" w:eastAsia="Times New Roman" w:hAnsi="Times New Roman" w:cs="Times New Roman"/>
          <w:sz w:val="20"/>
          <w:szCs w:val="20"/>
        </w:rPr>
        <w:t xml:space="preserve"> оцінки допускаються комерційні пропозиції, які відповідатимуть обов’язковим технічним та кваліфікаційним вимогам. Невідповідність хоча б одній з кваліфікаційних та технічних вимог оголошення може призвести до дискваліфікації такої комерційної пропозиції.</w:t>
      </w:r>
    </w:p>
    <w:p w14:paraId="232ECABD" w14:textId="55F3BFCA" w:rsidR="009C53AE" w:rsidRPr="00CE151C" w:rsidRDefault="009C53AE" w:rsidP="00CE151C"/>
    <w:sectPr w:rsidR="009C53AE" w:rsidRPr="00CE151C" w:rsidSect="002D301B">
      <w:pgSz w:w="12240" w:h="15840"/>
      <w:pgMar w:top="851" w:right="851" w:bottom="851" w:left="85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D4D25"/>
    <w:multiLevelType w:val="hybridMultilevel"/>
    <w:tmpl w:val="6EE84F8E"/>
    <w:lvl w:ilvl="0" w:tplc="CD8AE67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486B1A"/>
    <w:multiLevelType w:val="hybridMultilevel"/>
    <w:tmpl w:val="1B4C8F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DB1EE2"/>
    <w:multiLevelType w:val="multilevel"/>
    <w:tmpl w:val="D996F8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0FFB52E3"/>
    <w:multiLevelType w:val="multilevel"/>
    <w:tmpl w:val="364C5A2C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1D10147E"/>
    <w:multiLevelType w:val="multilevel"/>
    <w:tmpl w:val="F4CE1D4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" w:hAnsi="Times New Roman" w:cs="Times New Roman" w:hint="default"/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1EFD0FF5"/>
    <w:multiLevelType w:val="hybridMultilevel"/>
    <w:tmpl w:val="C47C4DA0"/>
    <w:lvl w:ilvl="0" w:tplc="04190001">
      <w:start w:val="1"/>
      <w:numFmt w:val="bullet"/>
      <w:lvlText w:val=""/>
      <w:lvlJc w:val="left"/>
      <w:pPr>
        <w:ind w:left="1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4" w:hanging="360"/>
      </w:pPr>
      <w:rPr>
        <w:rFonts w:ascii="Wingdings" w:hAnsi="Wingdings" w:hint="default"/>
      </w:rPr>
    </w:lvl>
  </w:abstractNum>
  <w:abstractNum w:abstractNumId="6" w15:restartNumberingAfterBreak="0">
    <w:nsid w:val="2219432B"/>
    <w:multiLevelType w:val="multilevel"/>
    <w:tmpl w:val="130AD0D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 w15:restartNumberingAfterBreak="0">
    <w:nsid w:val="28377D58"/>
    <w:multiLevelType w:val="multilevel"/>
    <w:tmpl w:val="FC526CC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316C2E7D"/>
    <w:multiLevelType w:val="hybridMultilevel"/>
    <w:tmpl w:val="7F788614"/>
    <w:lvl w:ilvl="0" w:tplc="CD8AE67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71725C8"/>
    <w:multiLevelType w:val="multilevel"/>
    <w:tmpl w:val="0DD2942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38F96FCE"/>
    <w:multiLevelType w:val="multilevel"/>
    <w:tmpl w:val="F384BC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" w15:restartNumberingAfterBreak="0">
    <w:nsid w:val="423355AC"/>
    <w:multiLevelType w:val="hybridMultilevel"/>
    <w:tmpl w:val="048832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013630"/>
    <w:multiLevelType w:val="multilevel"/>
    <w:tmpl w:val="8E0C093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3" w15:restartNumberingAfterBreak="0">
    <w:nsid w:val="59975030"/>
    <w:multiLevelType w:val="multilevel"/>
    <w:tmpl w:val="FB14E12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644C0976"/>
    <w:multiLevelType w:val="multilevel"/>
    <w:tmpl w:val="364C5A2C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5" w15:restartNumberingAfterBreak="0">
    <w:nsid w:val="652C1589"/>
    <w:multiLevelType w:val="multilevel"/>
    <w:tmpl w:val="F4CE1D4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" w:hAnsi="Times New Roman" w:cs="Times New Roman" w:hint="default"/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67B147CD"/>
    <w:multiLevelType w:val="multilevel"/>
    <w:tmpl w:val="839EEBD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6AA57D7E"/>
    <w:multiLevelType w:val="multilevel"/>
    <w:tmpl w:val="2C6CB0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6CDA3C38"/>
    <w:multiLevelType w:val="multilevel"/>
    <w:tmpl w:val="F4CE1D4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" w:hAnsi="Times New Roman" w:cs="Times New Roman" w:hint="default"/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 w15:restartNumberingAfterBreak="0">
    <w:nsid w:val="7558034E"/>
    <w:multiLevelType w:val="multilevel"/>
    <w:tmpl w:val="0DD2942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7E3763A7"/>
    <w:multiLevelType w:val="multilevel"/>
    <w:tmpl w:val="8E0C093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7"/>
  </w:num>
  <w:num w:numId="2">
    <w:abstractNumId w:val="2"/>
  </w:num>
  <w:num w:numId="3">
    <w:abstractNumId w:val="7"/>
  </w:num>
  <w:num w:numId="4">
    <w:abstractNumId w:val="19"/>
  </w:num>
  <w:num w:numId="5">
    <w:abstractNumId w:val="20"/>
  </w:num>
  <w:num w:numId="6">
    <w:abstractNumId w:val="16"/>
  </w:num>
  <w:num w:numId="7">
    <w:abstractNumId w:val="10"/>
  </w:num>
  <w:num w:numId="8">
    <w:abstractNumId w:val="4"/>
  </w:num>
  <w:num w:numId="9">
    <w:abstractNumId w:val="6"/>
  </w:num>
  <w:num w:numId="10">
    <w:abstractNumId w:val="13"/>
  </w:num>
  <w:num w:numId="11">
    <w:abstractNumId w:val="5"/>
  </w:num>
  <w:num w:numId="12">
    <w:abstractNumId w:val="14"/>
  </w:num>
  <w:num w:numId="13">
    <w:abstractNumId w:val="3"/>
  </w:num>
  <w:num w:numId="14">
    <w:abstractNumId w:val="11"/>
  </w:num>
  <w:num w:numId="15">
    <w:abstractNumId w:val="12"/>
  </w:num>
  <w:num w:numId="16">
    <w:abstractNumId w:val="1"/>
  </w:num>
  <w:num w:numId="17">
    <w:abstractNumId w:val="8"/>
  </w:num>
  <w:num w:numId="18">
    <w:abstractNumId w:val="0"/>
  </w:num>
  <w:num w:numId="19">
    <w:abstractNumId w:val="9"/>
  </w:num>
  <w:num w:numId="20">
    <w:abstractNumId w:val="15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A60"/>
    <w:rsid w:val="00003C46"/>
    <w:rsid w:val="00036283"/>
    <w:rsid w:val="00056FAC"/>
    <w:rsid w:val="00057AAD"/>
    <w:rsid w:val="00064EFB"/>
    <w:rsid w:val="00070DF0"/>
    <w:rsid w:val="000A039E"/>
    <w:rsid w:val="000A7FFA"/>
    <w:rsid w:val="001319BC"/>
    <w:rsid w:val="00133CA0"/>
    <w:rsid w:val="001F7148"/>
    <w:rsid w:val="00242113"/>
    <w:rsid w:val="00272CB7"/>
    <w:rsid w:val="0029174C"/>
    <w:rsid w:val="002D301B"/>
    <w:rsid w:val="002E5C6D"/>
    <w:rsid w:val="002E7EBE"/>
    <w:rsid w:val="002F2715"/>
    <w:rsid w:val="0032503E"/>
    <w:rsid w:val="0037060E"/>
    <w:rsid w:val="00396788"/>
    <w:rsid w:val="003A43CD"/>
    <w:rsid w:val="003A53BA"/>
    <w:rsid w:val="003B4569"/>
    <w:rsid w:val="003B5AD5"/>
    <w:rsid w:val="003D3301"/>
    <w:rsid w:val="00431D36"/>
    <w:rsid w:val="00442B21"/>
    <w:rsid w:val="004437EE"/>
    <w:rsid w:val="00495FAE"/>
    <w:rsid w:val="004A6D3E"/>
    <w:rsid w:val="004E658B"/>
    <w:rsid w:val="004F1260"/>
    <w:rsid w:val="005038E7"/>
    <w:rsid w:val="00540E43"/>
    <w:rsid w:val="00550E27"/>
    <w:rsid w:val="005B498A"/>
    <w:rsid w:val="005C5B0E"/>
    <w:rsid w:val="005F694A"/>
    <w:rsid w:val="0060429E"/>
    <w:rsid w:val="00607F0B"/>
    <w:rsid w:val="00631FFA"/>
    <w:rsid w:val="0065539C"/>
    <w:rsid w:val="00665C87"/>
    <w:rsid w:val="00675E11"/>
    <w:rsid w:val="006E3E81"/>
    <w:rsid w:val="006E5308"/>
    <w:rsid w:val="00706D41"/>
    <w:rsid w:val="0071756E"/>
    <w:rsid w:val="0071788A"/>
    <w:rsid w:val="00770A45"/>
    <w:rsid w:val="00776283"/>
    <w:rsid w:val="007815EB"/>
    <w:rsid w:val="00785CA4"/>
    <w:rsid w:val="007901F5"/>
    <w:rsid w:val="007907F9"/>
    <w:rsid w:val="0079737D"/>
    <w:rsid w:val="007979B3"/>
    <w:rsid w:val="007D0D14"/>
    <w:rsid w:val="007F27AC"/>
    <w:rsid w:val="00803BDB"/>
    <w:rsid w:val="00825C82"/>
    <w:rsid w:val="008401A2"/>
    <w:rsid w:val="0084383A"/>
    <w:rsid w:val="008711F5"/>
    <w:rsid w:val="00910411"/>
    <w:rsid w:val="00953E8B"/>
    <w:rsid w:val="00975C33"/>
    <w:rsid w:val="00995690"/>
    <w:rsid w:val="009977F6"/>
    <w:rsid w:val="009A03A4"/>
    <w:rsid w:val="009C53AE"/>
    <w:rsid w:val="009C697B"/>
    <w:rsid w:val="009E3D3C"/>
    <w:rsid w:val="00A34553"/>
    <w:rsid w:val="00AB4841"/>
    <w:rsid w:val="00AC5DD5"/>
    <w:rsid w:val="00AC6A35"/>
    <w:rsid w:val="00B11A60"/>
    <w:rsid w:val="00B16917"/>
    <w:rsid w:val="00B330A1"/>
    <w:rsid w:val="00B33658"/>
    <w:rsid w:val="00B37C36"/>
    <w:rsid w:val="00B7108F"/>
    <w:rsid w:val="00BA189D"/>
    <w:rsid w:val="00BB4B1D"/>
    <w:rsid w:val="00BC75CB"/>
    <w:rsid w:val="00BF1596"/>
    <w:rsid w:val="00C26258"/>
    <w:rsid w:val="00CB01B2"/>
    <w:rsid w:val="00CB40F7"/>
    <w:rsid w:val="00CC6F6F"/>
    <w:rsid w:val="00CD2643"/>
    <w:rsid w:val="00CE151C"/>
    <w:rsid w:val="00CE2718"/>
    <w:rsid w:val="00D5311C"/>
    <w:rsid w:val="00D541E8"/>
    <w:rsid w:val="00D63530"/>
    <w:rsid w:val="00D6530F"/>
    <w:rsid w:val="00D82A0D"/>
    <w:rsid w:val="00DA6150"/>
    <w:rsid w:val="00DC6D42"/>
    <w:rsid w:val="00E340F6"/>
    <w:rsid w:val="00E47222"/>
    <w:rsid w:val="00E53D36"/>
    <w:rsid w:val="00E63EE8"/>
    <w:rsid w:val="00E871FB"/>
    <w:rsid w:val="00E972DB"/>
    <w:rsid w:val="00EB669B"/>
    <w:rsid w:val="00ED4C90"/>
    <w:rsid w:val="00F176E2"/>
    <w:rsid w:val="00F37331"/>
    <w:rsid w:val="00F50BDC"/>
    <w:rsid w:val="00F54593"/>
    <w:rsid w:val="00FA2901"/>
    <w:rsid w:val="00FB4EE4"/>
    <w:rsid w:val="00FE5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48787CD"/>
  <w15:docId w15:val="{9DE9B786-6069-4C14-81AB-786E7D26F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uk-UA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CCCCCC"/>
    </w:tc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c">
    <w:name w:val="annotation text"/>
    <w:basedOn w:val="a"/>
    <w:link w:val="ad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Pr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">
    <w:name w:val="Balloon Text"/>
    <w:basedOn w:val="a"/>
    <w:link w:val="af0"/>
    <w:uiPriority w:val="99"/>
    <w:semiHidden/>
    <w:unhideWhenUsed/>
    <w:rsid w:val="007F27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7F27AC"/>
    <w:rPr>
      <w:rFonts w:ascii="Segoe UI" w:hAnsi="Segoe UI" w:cs="Segoe UI"/>
      <w:sz w:val="18"/>
      <w:szCs w:val="18"/>
    </w:rPr>
  </w:style>
  <w:style w:type="character" w:styleId="af1">
    <w:name w:val="Hyperlink"/>
    <w:basedOn w:val="a0"/>
    <w:uiPriority w:val="99"/>
    <w:unhideWhenUsed/>
    <w:rsid w:val="00D6530F"/>
    <w:rPr>
      <w:color w:val="0000FF" w:themeColor="hyperlink"/>
      <w:u w:val="single"/>
    </w:rPr>
  </w:style>
  <w:style w:type="paragraph" w:styleId="af2">
    <w:name w:val="annotation subject"/>
    <w:basedOn w:val="ac"/>
    <w:next w:val="ac"/>
    <w:link w:val="af3"/>
    <w:uiPriority w:val="99"/>
    <w:semiHidden/>
    <w:unhideWhenUsed/>
    <w:rsid w:val="0032503E"/>
    <w:rPr>
      <w:b/>
      <w:bCs/>
    </w:rPr>
  </w:style>
  <w:style w:type="character" w:customStyle="1" w:styleId="af3">
    <w:name w:val="Тема примечания Знак"/>
    <w:basedOn w:val="ad"/>
    <w:link w:val="af2"/>
    <w:uiPriority w:val="99"/>
    <w:semiHidden/>
    <w:rsid w:val="0032503E"/>
    <w:rPr>
      <w:b/>
      <w:bCs/>
      <w:sz w:val="20"/>
      <w:szCs w:val="20"/>
    </w:rPr>
  </w:style>
  <w:style w:type="paragraph" w:styleId="af4">
    <w:name w:val="List Paragraph"/>
    <w:basedOn w:val="a"/>
    <w:uiPriority w:val="34"/>
    <w:qFormat/>
    <w:rsid w:val="00F176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3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geraskin@ti-ukraine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geraskin@ti-ukraine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D6EC3-AEAB-4F6B-A322-000F0309E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4555</TotalTime>
  <Pages>3</Pages>
  <Words>1238</Words>
  <Characters>7057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Sergii Geraskin</dc:creator>
  <cp:lastModifiedBy>Sergii Geraskin (TI Ukraine)</cp:lastModifiedBy>
  <cp:revision>62</cp:revision>
  <dcterms:created xsi:type="dcterms:W3CDTF">2023-03-17T16:38:00Z</dcterms:created>
  <dcterms:modified xsi:type="dcterms:W3CDTF">2026-06-17T06:44:00Z</dcterms:modified>
</cp:coreProperties>
</file>